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14A" w:rsidRPr="00503808" w:rsidRDefault="000D514A" w:rsidP="000D514A">
      <w:pPr>
        <w:autoSpaceDE w:val="0"/>
        <w:autoSpaceDN w:val="0"/>
        <w:adjustRightInd w:val="0"/>
        <w:spacing w:after="40"/>
        <w:rPr>
          <w:rFonts w:ascii="Arial" w:hAnsi="Arial" w:cs="Arial"/>
          <w:b/>
          <w:color w:val="000000"/>
          <w:lang w:val="fr-CH" w:eastAsia="en-GB"/>
        </w:rPr>
      </w:pPr>
      <w:bookmarkStart w:id="0" w:name="_GoBack"/>
      <w:bookmarkEnd w:id="0"/>
      <w:r w:rsidRPr="00503808">
        <w:rPr>
          <w:rFonts w:ascii="Arial" w:hAnsi="Arial" w:cs="Arial"/>
          <w:b/>
          <w:color w:val="000000"/>
          <w:lang w:val="fr-CH" w:eastAsia="en-GB"/>
        </w:rPr>
        <w:t>Résumé du projet de loi n° 6</w:t>
      </w:r>
      <w:r>
        <w:rPr>
          <w:rFonts w:ascii="Arial" w:hAnsi="Arial" w:cs="Arial"/>
          <w:b/>
          <w:color w:val="000000"/>
          <w:lang w:val="fr-CH" w:eastAsia="en-GB"/>
        </w:rPr>
        <w:t>8</w:t>
      </w:r>
      <w:r w:rsidR="004E4AE2">
        <w:rPr>
          <w:rFonts w:ascii="Arial" w:hAnsi="Arial" w:cs="Arial"/>
          <w:b/>
          <w:color w:val="000000"/>
          <w:lang w:val="fr-CH" w:eastAsia="en-GB"/>
        </w:rPr>
        <w:t>48</w:t>
      </w:r>
    </w:p>
    <w:p w:rsidR="000D514A" w:rsidRDefault="000D514A" w:rsidP="000D514A">
      <w:pPr>
        <w:autoSpaceDE w:val="0"/>
        <w:autoSpaceDN w:val="0"/>
        <w:adjustRightInd w:val="0"/>
        <w:spacing w:after="40"/>
        <w:rPr>
          <w:rFonts w:ascii="Arial" w:hAnsi="Arial" w:cs="Arial"/>
          <w:color w:val="000000"/>
          <w:lang w:val="fr-CH" w:eastAsia="en-GB"/>
        </w:rPr>
      </w:pPr>
    </w:p>
    <w:p w:rsidR="004E4AE2" w:rsidRDefault="004E4AE2" w:rsidP="004E4AE2">
      <w:pPr>
        <w:autoSpaceDE w:val="0"/>
        <w:autoSpaceDN w:val="0"/>
        <w:adjustRightInd w:val="0"/>
        <w:rPr>
          <w:rFonts w:ascii="Arial" w:hAnsi="Arial" w:cs="Arial"/>
          <w:color w:val="000000"/>
          <w:lang w:val="fr-LU" w:eastAsia="en-GB"/>
        </w:rPr>
      </w:pPr>
      <w:r>
        <w:rPr>
          <w:rFonts w:ascii="Arial" w:hAnsi="Arial" w:cs="Arial"/>
          <w:color w:val="000000"/>
          <w:lang w:val="fr-LU" w:eastAsia="en-GB"/>
        </w:rPr>
        <w:t>C</w:t>
      </w:r>
      <w:r w:rsidRPr="008E2177">
        <w:rPr>
          <w:rFonts w:ascii="Arial" w:hAnsi="Arial" w:cs="Arial"/>
          <w:color w:val="000000"/>
          <w:lang w:val="fr-LU" w:eastAsia="en-GB"/>
        </w:rPr>
        <w:t xml:space="preserve">e projet de loi </w:t>
      </w:r>
      <w:r w:rsidR="00FF6C9C">
        <w:rPr>
          <w:rFonts w:ascii="Arial" w:hAnsi="Arial" w:cs="Arial"/>
          <w:color w:val="000000"/>
          <w:lang w:val="fr-LU" w:eastAsia="en-GB"/>
        </w:rPr>
        <w:t xml:space="preserve">vise à </w:t>
      </w:r>
      <w:r w:rsidRPr="008E2177">
        <w:rPr>
          <w:rFonts w:ascii="Arial" w:hAnsi="Arial" w:cs="Arial"/>
          <w:color w:val="000000"/>
          <w:lang w:val="fr-LU" w:eastAsia="en-GB"/>
        </w:rPr>
        <w:t>transposer dans le droit luxembourgeois la directive 2014/29/UE concernant la mise à disposition sur le marché des récipients à pression simples.</w:t>
      </w:r>
    </w:p>
    <w:p w:rsidR="004E4AE2" w:rsidRPr="008E2177" w:rsidRDefault="004E4AE2" w:rsidP="004E4AE2">
      <w:pPr>
        <w:autoSpaceDE w:val="0"/>
        <w:autoSpaceDN w:val="0"/>
        <w:adjustRightInd w:val="0"/>
        <w:rPr>
          <w:rFonts w:ascii="Arial" w:hAnsi="Arial" w:cs="Arial"/>
          <w:color w:val="000000"/>
          <w:lang w:val="fr-LU" w:eastAsia="en-GB"/>
        </w:rPr>
      </w:pPr>
    </w:p>
    <w:p w:rsidR="004E4AE2" w:rsidRDefault="00FF6C9C" w:rsidP="004E4AE2">
      <w:pPr>
        <w:autoSpaceDE w:val="0"/>
        <w:autoSpaceDN w:val="0"/>
        <w:adjustRightInd w:val="0"/>
        <w:rPr>
          <w:rFonts w:ascii="Arial" w:hAnsi="Arial" w:cs="Arial"/>
          <w:color w:val="000000"/>
          <w:lang w:val="fr-LU" w:eastAsia="en-GB"/>
        </w:rPr>
      </w:pPr>
      <w:r>
        <w:rPr>
          <w:rFonts w:ascii="Arial" w:hAnsi="Arial" w:cs="Arial"/>
          <w:color w:val="000000"/>
          <w:lang w:val="fr-LU" w:eastAsia="en-GB"/>
        </w:rPr>
        <w:t>Cette directive</w:t>
      </w:r>
      <w:r w:rsidR="004E4AE2" w:rsidRPr="008E2177">
        <w:rPr>
          <w:rFonts w:ascii="Arial" w:hAnsi="Arial" w:cs="Arial"/>
          <w:color w:val="000000"/>
          <w:lang w:val="fr-LU" w:eastAsia="en-GB"/>
        </w:rPr>
        <w:t xml:space="preserve">, qui constitue une refonte de la législation européenne en matière de mise à disposition sur le marché des récipients à pression simples, fait partie d’un paquet de mesures législatives visant à aligner le texte de huit directives </w:t>
      </w:r>
      <w:r w:rsidR="004E4AE2">
        <w:rPr>
          <w:rFonts w:ascii="Arial" w:hAnsi="Arial" w:cs="Arial"/>
          <w:color w:val="000000"/>
          <w:lang w:val="fr-LU" w:eastAsia="en-GB"/>
        </w:rPr>
        <w:t>« </w:t>
      </w:r>
      <w:r w:rsidR="004E4AE2" w:rsidRPr="008E2177">
        <w:rPr>
          <w:rFonts w:ascii="Arial" w:hAnsi="Arial" w:cs="Arial"/>
          <w:color w:val="000000"/>
          <w:lang w:val="fr-LU" w:eastAsia="en-GB"/>
        </w:rPr>
        <w:t>produits</w:t>
      </w:r>
      <w:r w:rsidR="004E4AE2">
        <w:rPr>
          <w:rFonts w:ascii="Arial" w:hAnsi="Arial" w:cs="Arial"/>
          <w:color w:val="000000"/>
          <w:lang w:val="fr-LU" w:eastAsia="en-GB"/>
        </w:rPr>
        <w:t> »</w:t>
      </w:r>
      <w:r w:rsidR="004E4AE2" w:rsidRPr="008E2177">
        <w:rPr>
          <w:rFonts w:ascii="Arial" w:hAnsi="Arial" w:cs="Arial"/>
          <w:color w:val="000000"/>
          <w:lang w:val="fr-LU" w:eastAsia="en-GB"/>
        </w:rPr>
        <w:t xml:space="preserve"> sur le nouveau cadre législatif adopté en 2008 dans le but de renforcer et améliorer les règles et aspects pratiques relatifs à la</w:t>
      </w:r>
      <w:r w:rsidR="004E4AE2">
        <w:rPr>
          <w:rFonts w:ascii="Arial" w:hAnsi="Arial" w:cs="Arial"/>
          <w:color w:val="000000"/>
          <w:lang w:val="fr-LU" w:eastAsia="en-GB"/>
        </w:rPr>
        <w:t xml:space="preserve"> commerciali</w:t>
      </w:r>
      <w:r w:rsidR="004E4AE2" w:rsidRPr="008E2177">
        <w:rPr>
          <w:rFonts w:ascii="Arial" w:hAnsi="Arial" w:cs="Arial"/>
          <w:color w:val="000000"/>
          <w:lang w:val="fr-LU" w:eastAsia="en-GB"/>
        </w:rPr>
        <w:t>sation des produits.</w:t>
      </w:r>
    </w:p>
    <w:p w:rsidR="004E4AE2" w:rsidRPr="008E2177" w:rsidRDefault="004E4AE2" w:rsidP="004E4AE2">
      <w:pPr>
        <w:autoSpaceDE w:val="0"/>
        <w:autoSpaceDN w:val="0"/>
        <w:adjustRightInd w:val="0"/>
        <w:rPr>
          <w:rFonts w:ascii="Arial" w:hAnsi="Arial" w:cs="Arial"/>
          <w:color w:val="000000"/>
          <w:lang w:val="fr-LU" w:eastAsia="en-GB"/>
        </w:rPr>
      </w:pPr>
    </w:p>
    <w:p w:rsidR="004E4AE2" w:rsidRDefault="004E4AE2" w:rsidP="004E4AE2">
      <w:pPr>
        <w:autoSpaceDE w:val="0"/>
        <w:autoSpaceDN w:val="0"/>
        <w:adjustRightInd w:val="0"/>
        <w:rPr>
          <w:rFonts w:ascii="Arial" w:hAnsi="Arial" w:cs="Arial"/>
          <w:color w:val="000000"/>
          <w:lang w:val="fr-LU" w:eastAsia="en-GB"/>
        </w:rPr>
      </w:pPr>
      <w:r>
        <w:rPr>
          <w:rFonts w:ascii="Arial" w:hAnsi="Arial" w:cs="Arial"/>
          <w:color w:val="000000"/>
          <w:lang w:val="fr-CH" w:eastAsia="en-GB"/>
        </w:rPr>
        <w:t>A l’heure actuelle, l</w:t>
      </w:r>
      <w:r w:rsidRPr="008E2177">
        <w:rPr>
          <w:rFonts w:ascii="Arial" w:hAnsi="Arial" w:cs="Arial"/>
          <w:color w:val="000000"/>
          <w:lang w:val="fr-LU" w:eastAsia="en-GB"/>
        </w:rPr>
        <w:t xml:space="preserve">a matière visée par la directive à mettre en application est régie par le règlement grand-ducal modifié du 2 juillet 1992 portant application de la directive CEE du 25 juin 1987 concernant le rapprochement des législations des </w:t>
      </w:r>
      <w:r>
        <w:rPr>
          <w:rFonts w:ascii="Arial" w:hAnsi="Arial" w:cs="Arial"/>
          <w:lang w:val="fr-CH" w:eastAsia="en-GB"/>
        </w:rPr>
        <w:t>E</w:t>
      </w:r>
      <w:proofErr w:type="spellStart"/>
      <w:r w:rsidRPr="008E2177">
        <w:rPr>
          <w:rFonts w:ascii="Arial" w:hAnsi="Arial" w:cs="Arial"/>
          <w:color w:val="000000"/>
          <w:lang w:val="fr-LU" w:eastAsia="en-GB"/>
        </w:rPr>
        <w:t>tats</w:t>
      </w:r>
      <w:proofErr w:type="spellEnd"/>
      <w:r w:rsidRPr="008E2177">
        <w:rPr>
          <w:rFonts w:ascii="Arial" w:hAnsi="Arial" w:cs="Arial"/>
          <w:color w:val="000000"/>
          <w:lang w:val="fr-LU" w:eastAsia="en-GB"/>
        </w:rPr>
        <w:t xml:space="preserve"> membres relatives aux récipients à pression simples.</w:t>
      </w:r>
    </w:p>
    <w:p w:rsidR="004E4AE2" w:rsidRPr="008E2177" w:rsidRDefault="004E4AE2" w:rsidP="004E4AE2">
      <w:pPr>
        <w:autoSpaceDE w:val="0"/>
        <w:autoSpaceDN w:val="0"/>
        <w:adjustRightInd w:val="0"/>
        <w:rPr>
          <w:rFonts w:ascii="Arial" w:hAnsi="Arial" w:cs="Arial"/>
          <w:color w:val="000000"/>
          <w:lang w:val="fr-LU" w:eastAsia="en-GB"/>
        </w:rPr>
      </w:pPr>
    </w:p>
    <w:p w:rsidR="004E4AE2" w:rsidRPr="00275AB9" w:rsidRDefault="004E4AE2" w:rsidP="004E4AE2">
      <w:pPr>
        <w:rPr>
          <w:rFonts w:ascii="Arial" w:hAnsi="Arial" w:cs="Arial"/>
          <w:color w:val="000000"/>
        </w:rPr>
      </w:pPr>
      <w:r>
        <w:rPr>
          <w:rFonts w:ascii="Arial" w:hAnsi="Arial" w:cs="Arial"/>
          <w:color w:val="000000"/>
          <w:lang w:val="fr-CH"/>
        </w:rPr>
        <w:t>L</w:t>
      </w:r>
      <w:r>
        <w:rPr>
          <w:rFonts w:ascii="Arial" w:hAnsi="Arial" w:cs="Arial"/>
          <w:color w:val="000000"/>
        </w:rPr>
        <w:t>a d</w:t>
      </w:r>
      <w:r w:rsidRPr="00275AB9">
        <w:rPr>
          <w:rFonts w:ascii="Arial" w:hAnsi="Arial" w:cs="Arial"/>
          <w:color w:val="000000"/>
        </w:rPr>
        <w:t xml:space="preserve">irective concerne tant les récipients neufs fabriqués par un fabricant établi dans l’Union européenne, que les récipients, neufs ou d’occasion, importés d’un pays tiers et vise toutes les formes de fourniture, y compris la vente à distance. La mise sur le marché et la mise en service des récipients en question étant conditionnée par des dispositions identiques dans l’ensemble des </w:t>
      </w:r>
      <w:r>
        <w:rPr>
          <w:rFonts w:ascii="Arial" w:hAnsi="Arial" w:cs="Arial"/>
          <w:lang w:val="fr-CH" w:eastAsia="en-GB"/>
        </w:rPr>
        <w:t>E</w:t>
      </w:r>
      <w:proofErr w:type="spellStart"/>
      <w:r w:rsidRPr="00275AB9">
        <w:rPr>
          <w:rFonts w:ascii="Arial" w:hAnsi="Arial" w:cs="Arial"/>
          <w:color w:val="000000"/>
        </w:rPr>
        <w:t>tats</w:t>
      </w:r>
      <w:proofErr w:type="spellEnd"/>
      <w:r w:rsidRPr="00275AB9">
        <w:rPr>
          <w:rFonts w:ascii="Arial" w:hAnsi="Arial" w:cs="Arial"/>
          <w:color w:val="000000"/>
        </w:rPr>
        <w:t xml:space="preserve"> membres de l’Union européenne, les récipients portant le marquage CE de conformité et accompagnés de la documentation technique seront ainsi considérés, après la mise sur le marché dans un </w:t>
      </w:r>
      <w:r>
        <w:rPr>
          <w:rFonts w:ascii="Arial" w:hAnsi="Arial" w:cs="Arial"/>
          <w:lang w:val="fr-CH" w:eastAsia="en-GB"/>
        </w:rPr>
        <w:t>E</w:t>
      </w:r>
      <w:r w:rsidRPr="00275AB9">
        <w:rPr>
          <w:rFonts w:ascii="Arial" w:hAnsi="Arial" w:cs="Arial"/>
          <w:color w:val="000000"/>
        </w:rPr>
        <w:t>tat membre, comme étant conformes dans l’ensemble de l’Union européenne, ce qui favorisera la libre circulation des récipients.</w:t>
      </w:r>
    </w:p>
    <w:p w:rsidR="004E4AE2" w:rsidRPr="00275AB9" w:rsidRDefault="004E4AE2" w:rsidP="004E4AE2">
      <w:pPr>
        <w:rPr>
          <w:rFonts w:ascii="Arial" w:hAnsi="Arial" w:cs="Arial"/>
          <w:color w:val="000000"/>
        </w:rPr>
      </w:pPr>
    </w:p>
    <w:p w:rsidR="004E4AE2" w:rsidRPr="00FF6C9C" w:rsidRDefault="004E4AE2" w:rsidP="000D514A">
      <w:pPr>
        <w:rPr>
          <w:rFonts w:ascii="Arial" w:hAnsi="Arial" w:cs="Arial"/>
          <w:color w:val="000000"/>
          <w:lang w:eastAsia="en-GB"/>
        </w:rPr>
      </w:pPr>
      <w:r>
        <w:rPr>
          <w:rFonts w:ascii="Arial" w:hAnsi="Arial" w:cs="Arial"/>
          <w:color w:val="000000"/>
        </w:rPr>
        <w:t>C</w:t>
      </w:r>
      <w:r w:rsidRPr="00275AB9">
        <w:rPr>
          <w:rFonts w:ascii="Arial" w:hAnsi="Arial" w:cs="Arial"/>
          <w:color w:val="000000"/>
        </w:rPr>
        <w:t>e projet de loi ne comporte pas de dispositions dont l’application est susceptible de grever le budget de l’</w:t>
      </w:r>
      <w:r>
        <w:rPr>
          <w:rFonts w:ascii="Arial" w:hAnsi="Arial" w:cs="Arial"/>
          <w:color w:val="000000"/>
          <w:lang w:val="fr-CH" w:eastAsia="en-GB"/>
        </w:rPr>
        <w:t>E</w:t>
      </w:r>
      <w:r w:rsidRPr="00275AB9">
        <w:rPr>
          <w:rFonts w:ascii="Arial" w:hAnsi="Arial" w:cs="Arial"/>
          <w:color w:val="000000"/>
        </w:rPr>
        <w:t>tat</w:t>
      </w:r>
      <w:r>
        <w:rPr>
          <w:rFonts w:ascii="Arial" w:hAnsi="Arial" w:cs="Arial"/>
          <w:color w:val="000000"/>
        </w:rPr>
        <w:t>.</w:t>
      </w:r>
    </w:p>
    <w:sectPr w:rsidR="004E4AE2" w:rsidRPr="00FF6C9C" w:rsidSect="00C83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ansSerif">
    <w:altName w:val="Arial"/>
    <w:panose1 w:val="00000000000000000000"/>
    <w:charset w:val="00"/>
    <w:family w:val="swiss"/>
    <w:notTrueType/>
    <w:pitch w:val="variable"/>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D26"/>
    <w:multiLevelType w:val="hybridMultilevel"/>
    <w:tmpl w:val="CD4A4AC6"/>
    <w:lvl w:ilvl="0" w:tplc="98C2C34E">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36790D0F"/>
    <w:multiLevelType w:val="hybridMultilevel"/>
    <w:tmpl w:val="7A1E3BF0"/>
    <w:lvl w:ilvl="0" w:tplc="98C2C34E">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14A"/>
    <w:rsid w:val="000A031B"/>
    <w:rsid w:val="000B5153"/>
    <w:rsid w:val="000D514A"/>
    <w:rsid w:val="001B1185"/>
    <w:rsid w:val="001E1E01"/>
    <w:rsid w:val="002A2F81"/>
    <w:rsid w:val="00355ABE"/>
    <w:rsid w:val="003E576A"/>
    <w:rsid w:val="004A74C7"/>
    <w:rsid w:val="004C4E09"/>
    <w:rsid w:val="004E4AE2"/>
    <w:rsid w:val="006753DC"/>
    <w:rsid w:val="007913C7"/>
    <w:rsid w:val="00856304"/>
    <w:rsid w:val="00994C82"/>
    <w:rsid w:val="009C0A9D"/>
    <w:rsid w:val="009F56AA"/>
    <w:rsid w:val="00A1138E"/>
    <w:rsid w:val="00A41EDF"/>
    <w:rsid w:val="00C5013D"/>
    <w:rsid w:val="00C83592"/>
    <w:rsid w:val="00D2379E"/>
    <w:rsid w:val="00D93BC5"/>
    <w:rsid w:val="00F772D4"/>
    <w:rsid w:val="00F90779"/>
    <w:rsid w:val="00FB0028"/>
    <w:rsid w:val="00FF6C9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E9AB3BB-233A-490C-843F-EC13D556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14A"/>
    <w:pPr>
      <w:jc w:val="both"/>
    </w:pPr>
    <w:rPr>
      <w:rFonts w:ascii="Tahoma" w:hAnsi="Tahoma" w:cs="Times New Roman"/>
      <w:sz w:val="22"/>
      <w:szCs w:val="22"/>
      <w:lang w:val="fr-FR" w:eastAsia="en-US"/>
    </w:rPr>
  </w:style>
  <w:style w:type="paragraph" w:styleId="Titre1">
    <w:name w:val="heading 1"/>
    <w:basedOn w:val="Normal"/>
    <w:next w:val="Normal"/>
    <w:link w:val="Titre1Car"/>
    <w:uiPriority w:val="9"/>
    <w:qFormat/>
    <w:rsid w:val="004E4AE2"/>
    <w:pPr>
      <w:keepNext/>
      <w:jc w:val="left"/>
      <w:outlineLvl w:val="0"/>
    </w:pPr>
    <w:rPr>
      <w:rFonts w:ascii="RotisSansSerif" w:eastAsia="Times New Roman" w:hAnsi="RotisSansSerif"/>
      <w:b/>
      <w:bCs/>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E4AE2"/>
    <w:rPr>
      <w:rFonts w:ascii="RotisSansSerif" w:eastAsia="Times New Roman" w:hAnsi="RotisSansSerif" w:cs="Times New Roman"/>
      <w:b/>
      <w:bCs/>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DP6848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6848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/sftpecos/Dossiers_parlementaires/6848/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FE25CE0-4973-4481-98F5-59A4454673BD}"/>
</file>

<file path=customXml/itemProps2.xml><?xml version="1.0" encoding="utf-8"?>
<ds:datastoreItem xmlns:ds="http://schemas.openxmlformats.org/officeDocument/2006/customXml" ds:itemID="{149CBA75-DBC1-4DFA-9C7A-FCC3F54B6EA3}"/>
</file>

<file path=customXml/itemProps3.xml><?xml version="1.0" encoding="utf-8"?>
<ds:datastoreItem xmlns:ds="http://schemas.openxmlformats.org/officeDocument/2006/customXml" ds:itemID="{874B3A7F-7397-46F2-8DB1-8DBA442BA673}"/>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1492</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