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BD9" w:rsidRDefault="00B55BD9" w:rsidP="00B55BD9">
      <w:pPr>
        <w:tabs>
          <w:tab w:val="left" w:pos="4500"/>
        </w:tabs>
        <w:autoSpaceDE w:val="0"/>
        <w:autoSpaceDN w:val="0"/>
        <w:adjustRightInd w:val="0"/>
        <w:jc w:val="center"/>
        <w:rPr>
          <w:rFonts w:ascii="Arial" w:hAnsi="Arial" w:cs="Arial"/>
          <w:b/>
          <w:bCs/>
          <w:sz w:val="28"/>
          <w:szCs w:val="28"/>
        </w:rPr>
      </w:pPr>
      <w:bookmarkStart w:id="0" w:name="_GoBack"/>
      <w:bookmarkEnd w:id="0"/>
      <w:r>
        <w:rPr>
          <w:rFonts w:ascii="Arial" w:hAnsi="Arial" w:cs="Arial"/>
          <w:b/>
          <w:bCs/>
          <w:sz w:val="28"/>
          <w:szCs w:val="28"/>
        </w:rPr>
        <w:t>N</w:t>
      </w:r>
      <w:r>
        <w:rPr>
          <w:rFonts w:ascii="Arial" w:hAnsi="Arial" w:cs="Arial"/>
          <w:b/>
          <w:bCs/>
          <w:sz w:val="28"/>
          <w:szCs w:val="28"/>
          <w:vertAlign w:val="superscript"/>
        </w:rPr>
        <w:t>o</w:t>
      </w:r>
      <w:r>
        <w:rPr>
          <w:rFonts w:ascii="Arial" w:hAnsi="Arial" w:cs="Arial"/>
          <w:b/>
          <w:bCs/>
          <w:sz w:val="28"/>
          <w:szCs w:val="28"/>
        </w:rPr>
        <w:t xml:space="preserve"> 68</w:t>
      </w:r>
      <w:r w:rsidR="009D4D0D">
        <w:rPr>
          <w:rFonts w:ascii="Arial" w:hAnsi="Arial" w:cs="Arial"/>
          <w:b/>
          <w:bCs/>
          <w:sz w:val="28"/>
          <w:szCs w:val="28"/>
        </w:rPr>
        <w:t>18</w:t>
      </w:r>
    </w:p>
    <w:p w:rsidR="00B55BD9" w:rsidRDefault="00B55BD9" w:rsidP="00B55BD9">
      <w:pPr>
        <w:autoSpaceDE w:val="0"/>
        <w:autoSpaceDN w:val="0"/>
        <w:adjustRightInd w:val="0"/>
        <w:jc w:val="center"/>
        <w:rPr>
          <w:rFonts w:ascii="Arial" w:hAnsi="Arial" w:cs="Arial"/>
          <w:b/>
          <w:bCs/>
          <w:sz w:val="24"/>
          <w:szCs w:val="24"/>
        </w:rPr>
      </w:pPr>
    </w:p>
    <w:p w:rsidR="00B55BD9" w:rsidRDefault="00B55BD9" w:rsidP="00B55BD9">
      <w:pPr>
        <w:autoSpaceDE w:val="0"/>
        <w:autoSpaceDN w:val="0"/>
        <w:adjustRightInd w:val="0"/>
        <w:jc w:val="center"/>
        <w:rPr>
          <w:rFonts w:ascii="Arial" w:hAnsi="Arial" w:cs="Arial"/>
          <w:bCs/>
          <w:sz w:val="28"/>
          <w:szCs w:val="28"/>
        </w:rPr>
      </w:pPr>
      <w:r>
        <w:rPr>
          <w:rFonts w:ascii="Arial" w:hAnsi="Arial" w:cs="Arial"/>
          <w:bCs/>
          <w:sz w:val="28"/>
          <w:szCs w:val="28"/>
        </w:rPr>
        <w:t>CHAMBRE DES DEPUTES</w:t>
      </w:r>
    </w:p>
    <w:p w:rsidR="00B55BD9" w:rsidRDefault="00B55BD9" w:rsidP="00B55BD9">
      <w:pPr>
        <w:autoSpaceDE w:val="0"/>
        <w:autoSpaceDN w:val="0"/>
        <w:adjustRightInd w:val="0"/>
        <w:jc w:val="center"/>
        <w:rPr>
          <w:rFonts w:ascii="Arial" w:hAnsi="Arial" w:cs="Arial"/>
          <w:bCs/>
          <w:sz w:val="24"/>
          <w:szCs w:val="24"/>
        </w:rPr>
      </w:pPr>
    </w:p>
    <w:p w:rsidR="00B55BD9" w:rsidRDefault="00B55BD9" w:rsidP="00B55BD9">
      <w:pPr>
        <w:autoSpaceDE w:val="0"/>
        <w:autoSpaceDN w:val="0"/>
        <w:adjustRightInd w:val="0"/>
        <w:jc w:val="center"/>
        <w:rPr>
          <w:rFonts w:ascii="Arial" w:hAnsi="Arial" w:cs="Arial"/>
          <w:bCs/>
          <w:sz w:val="24"/>
          <w:szCs w:val="24"/>
        </w:rPr>
      </w:pPr>
      <w:r>
        <w:rPr>
          <w:rFonts w:ascii="Arial" w:hAnsi="Arial" w:cs="Arial"/>
          <w:bCs/>
          <w:sz w:val="24"/>
          <w:szCs w:val="24"/>
        </w:rPr>
        <w:t>Session ordinaire 201</w:t>
      </w:r>
      <w:r w:rsidR="004F6CC1">
        <w:rPr>
          <w:rFonts w:ascii="Arial" w:hAnsi="Arial" w:cs="Arial"/>
          <w:bCs/>
          <w:sz w:val="24"/>
          <w:szCs w:val="24"/>
        </w:rPr>
        <w:t>5</w:t>
      </w:r>
      <w:r>
        <w:rPr>
          <w:rFonts w:ascii="Arial" w:hAnsi="Arial" w:cs="Arial"/>
          <w:bCs/>
          <w:sz w:val="24"/>
          <w:szCs w:val="24"/>
        </w:rPr>
        <w:t>-201</w:t>
      </w:r>
      <w:r w:rsidR="004F6CC1">
        <w:rPr>
          <w:rFonts w:ascii="Arial" w:hAnsi="Arial" w:cs="Arial"/>
          <w:bCs/>
          <w:sz w:val="24"/>
          <w:szCs w:val="24"/>
        </w:rPr>
        <w:t>6</w:t>
      </w:r>
    </w:p>
    <w:p w:rsidR="00B55BD9" w:rsidRDefault="00B55BD9" w:rsidP="00B55BD9">
      <w:pPr>
        <w:pBdr>
          <w:bottom w:val="thinThickLargeGap" w:sz="24" w:space="1" w:color="auto"/>
        </w:pBdr>
        <w:autoSpaceDE w:val="0"/>
        <w:autoSpaceDN w:val="0"/>
        <w:adjustRightInd w:val="0"/>
        <w:rPr>
          <w:rFonts w:ascii="Arial" w:hAnsi="Arial" w:cs="Arial"/>
          <w:b/>
          <w:bCs/>
          <w:sz w:val="24"/>
          <w:szCs w:val="24"/>
        </w:rPr>
      </w:pPr>
    </w:p>
    <w:p w:rsidR="00B55BD9" w:rsidRDefault="00B55BD9" w:rsidP="00B55BD9">
      <w:pPr>
        <w:autoSpaceDE w:val="0"/>
        <w:autoSpaceDN w:val="0"/>
        <w:adjustRightInd w:val="0"/>
        <w:rPr>
          <w:rFonts w:ascii="Arial" w:hAnsi="Arial" w:cs="Arial"/>
          <w:b/>
          <w:bCs/>
          <w:sz w:val="24"/>
          <w:szCs w:val="24"/>
        </w:rPr>
      </w:pPr>
    </w:p>
    <w:p w:rsidR="00B55BD9" w:rsidRDefault="00B55BD9" w:rsidP="00B55BD9">
      <w:pPr>
        <w:ind w:right="-108"/>
        <w:jc w:val="center"/>
        <w:rPr>
          <w:rFonts w:ascii="Arial" w:hAnsi="Arial" w:cs="Arial"/>
          <w:b/>
          <w:sz w:val="24"/>
          <w:szCs w:val="24"/>
        </w:rPr>
      </w:pPr>
    </w:p>
    <w:p w:rsidR="00B55BD9" w:rsidRDefault="00B55BD9" w:rsidP="00B55BD9">
      <w:pPr>
        <w:tabs>
          <w:tab w:val="left" w:pos="1701"/>
        </w:tabs>
        <w:autoSpaceDE w:val="0"/>
        <w:autoSpaceDN w:val="0"/>
        <w:adjustRightInd w:val="0"/>
        <w:ind w:left="1440" w:right="-2" w:hanging="1440"/>
        <w:jc w:val="center"/>
        <w:rPr>
          <w:rFonts w:ascii="Arial" w:hAnsi="Arial" w:cs="Arial"/>
          <w:b/>
          <w:sz w:val="28"/>
          <w:szCs w:val="28"/>
        </w:rPr>
      </w:pPr>
      <w:r>
        <w:rPr>
          <w:rFonts w:ascii="Arial" w:hAnsi="Arial" w:cs="Arial"/>
          <w:b/>
          <w:sz w:val="28"/>
          <w:szCs w:val="28"/>
        </w:rPr>
        <w:t>PROJET DE LOI</w:t>
      </w:r>
    </w:p>
    <w:p w:rsidR="00B55BD9" w:rsidRDefault="00B55BD9" w:rsidP="00B55BD9">
      <w:pPr>
        <w:rPr>
          <w:rFonts w:cs="Arial"/>
          <w:b/>
          <w:sz w:val="22"/>
          <w:szCs w:val="22"/>
        </w:rPr>
      </w:pPr>
    </w:p>
    <w:p w:rsidR="00B55BD9" w:rsidRDefault="00B55BD9" w:rsidP="00B55BD9">
      <w:pPr>
        <w:jc w:val="center"/>
        <w:rPr>
          <w:rFonts w:ascii="Arial" w:hAnsi="Arial" w:cs="Arial"/>
          <w:b/>
          <w:sz w:val="24"/>
          <w:szCs w:val="24"/>
        </w:rPr>
      </w:pPr>
    </w:p>
    <w:p w:rsidR="00B55BD9" w:rsidRPr="00601302" w:rsidRDefault="00601302" w:rsidP="00B55BD9">
      <w:pPr>
        <w:pStyle w:val="Sansinterligne"/>
        <w:jc w:val="center"/>
        <w:rPr>
          <w:rFonts w:ascii="Arial" w:hAnsi="Arial" w:cs="Arial"/>
          <w:b/>
          <w:sz w:val="24"/>
          <w:szCs w:val="24"/>
          <w:lang w:val="fr-LU"/>
        </w:rPr>
      </w:pPr>
      <w:r w:rsidRPr="00601302">
        <w:rPr>
          <w:rFonts w:ascii="Arial" w:hAnsi="Arial" w:cs="Arial"/>
          <w:b/>
          <w:bCs/>
          <w:sz w:val="24"/>
          <w:szCs w:val="24"/>
        </w:rPr>
        <w:t>portant création d’une école internationale publique à Differdange</w:t>
      </w:r>
    </w:p>
    <w:p w:rsidR="00B55BD9" w:rsidRDefault="00B55BD9" w:rsidP="00B55BD9">
      <w:pPr>
        <w:pStyle w:val="Sansinterligne"/>
        <w:jc w:val="center"/>
        <w:rPr>
          <w:rFonts w:ascii="Arial" w:hAnsi="Arial" w:cs="Arial"/>
          <w:sz w:val="24"/>
          <w:szCs w:val="24"/>
        </w:rPr>
      </w:pPr>
    </w:p>
    <w:p w:rsidR="002C64BE" w:rsidRDefault="002C64BE" w:rsidP="002C64BE">
      <w:pPr>
        <w:pStyle w:val="Sansinterligne"/>
        <w:rPr>
          <w:rFonts w:ascii="Arial" w:hAnsi="Arial" w:cs="Arial"/>
          <w:b/>
          <w:sz w:val="24"/>
          <w:szCs w:val="24"/>
          <w:u w:val="single"/>
        </w:rPr>
      </w:pPr>
    </w:p>
    <w:p w:rsidR="00601302" w:rsidRPr="009617C7" w:rsidRDefault="00601302" w:rsidP="00601302">
      <w:pPr>
        <w:spacing w:after="120"/>
        <w:jc w:val="both"/>
        <w:rPr>
          <w:rFonts w:ascii="Arial" w:hAnsi="Arial" w:cs="Arial"/>
          <w:sz w:val="22"/>
          <w:szCs w:val="22"/>
          <w:lang w:eastAsia="fr-LU"/>
        </w:rPr>
      </w:pPr>
      <w:r w:rsidRPr="009617C7">
        <w:rPr>
          <w:rFonts w:ascii="Arial" w:hAnsi="Arial" w:cs="Arial"/>
          <w:sz w:val="22"/>
          <w:szCs w:val="22"/>
          <w:lang w:eastAsia="fr-LU"/>
        </w:rPr>
        <w:t>Dans le but de diversifier l’offre scolaire publique en offrant des classes internationales, le présent texte vise à mettre en place une école internationale à Differdange.</w:t>
      </w:r>
    </w:p>
    <w:p w:rsidR="00601302" w:rsidRPr="009617C7" w:rsidRDefault="00601302" w:rsidP="00601302">
      <w:pPr>
        <w:spacing w:after="120"/>
        <w:jc w:val="both"/>
        <w:rPr>
          <w:rFonts w:ascii="Arial" w:hAnsi="Arial" w:cs="Arial"/>
          <w:sz w:val="22"/>
          <w:szCs w:val="22"/>
          <w:lang w:eastAsia="fr-LU"/>
        </w:rPr>
      </w:pPr>
      <w:r w:rsidRPr="009617C7">
        <w:rPr>
          <w:rFonts w:ascii="Arial" w:hAnsi="Arial" w:cs="Arial"/>
          <w:sz w:val="22"/>
          <w:szCs w:val="22"/>
          <w:lang w:eastAsia="fr-LU"/>
        </w:rPr>
        <w:t xml:space="preserve">La mise en place d’une école internationale dans le sud du pays entend donner une réponse à l’hétérogénéité croissante de la population scolaire. Suite au déménagement de l’Université du Luxembourg à </w:t>
      </w:r>
      <w:proofErr w:type="spellStart"/>
      <w:r w:rsidRPr="009617C7">
        <w:rPr>
          <w:rFonts w:ascii="Arial" w:hAnsi="Arial" w:cs="Arial"/>
          <w:sz w:val="22"/>
          <w:szCs w:val="22"/>
          <w:lang w:eastAsia="fr-LU"/>
        </w:rPr>
        <w:t>Belval</w:t>
      </w:r>
      <w:proofErr w:type="spellEnd"/>
      <w:r w:rsidRPr="009617C7">
        <w:rPr>
          <w:rFonts w:ascii="Arial" w:hAnsi="Arial" w:cs="Arial"/>
          <w:sz w:val="22"/>
          <w:szCs w:val="22"/>
          <w:lang w:eastAsia="fr-LU"/>
        </w:rPr>
        <w:t xml:space="preserve"> et à l’implantation d’entreprises multinationales dans la région, la population de celle-ci s’internationalise de plus en plus. Au-delà des efforts pour intégrer les élèves étrangers qui resteront au pays, l’offre de la nouvelle école internationale est aussi adaptée aux besoins des jeunes ne résidant que temporairement au Grand-Duché.</w:t>
      </w:r>
    </w:p>
    <w:p w:rsidR="00601302" w:rsidRPr="009617C7" w:rsidRDefault="00601302" w:rsidP="00601302">
      <w:pPr>
        <w:spacing w:after="120"/>
        <w:jc w:val="both"/>
        <w:rPr>
          <w:rFonts w:ascii="Arial" w:hAnsi="Arial" w:cs="Arial"/>
          <w:sz w:val="22"/>
          <w:szCs w:val="22"/>
          <w:lang w:eastAsia="fr-LU"/>
        </w:rPr>
      </w:pPr>
      <w:r w:rsidRPr="009617C7">
        <w:rPr>
          <w:rFonts w:ascii="Arial" w:hAnsi="Arial" w:cs="Arial"/>
          <w:sz w:val="22"/>
          <w:szCs w:val="22"/>
          <w:lang w:eastAsia="fr-LU"/>
        </w:rPr>
        <w:t>La nouvelle école fonctionnera selon les principes d’une école européenne agréée. Liée au système des écoles européennes par une convention d’agrément, elle offrira un enseignement fondé sur les programmes des écoles européennes. Contrairement aux écoles européennes actuellement installées au Luxembourg, l’école internationale européenne sera ouverte à tous les élèves. La formation mènera au baccalauréat européen ou donnera accès à une formation professionnelle.</w:t>
      </w:r>
    </w:p>
    <w:p w:rsidR="00601302" w:rsidRPr="009617C7" w:rsidRDefault="00601302" w:rsidP="00601302">
      <w:pPr>
        <w:spacing w:after="120"/>
        <w:jc w:val="both"/>
        <w:rPr>
          <w:rFonts w:ascii="Arial" w:hAnsi="Arial" w:cs="Arial"/>
          <w:sz w:val="22"/>
          <w:szCs w:val="22"/>
          <w:lang w:eastAsia="fr-LU"/>
        </w:rPr>
      </w:pPr>
      <w:r w:rsidRPr="009617C7">
        <w:rPr>
          <w:rFonts w:ascii="Arial" w:hAnsi="Arial" w:cs="Arial"/>
          <w:sz w:val="22"/>
          <w:szCs w:val="22"/>
          <w:lang w:eastAsia="fr-LU"/>
        </w:rPr>
        <w:t>L’</w:t>
      </w:r>
      <w:r>
        <w:rPr>
          <w:rFonts w:ascii="Arial" w:hAnsi="Arial" w:cs="Arial"/>
          <w:sz w:val="22"/>
          <w:szCs w:val="22"/>
          <w:lang w:eastAsia="fr-LU"/>
        </w:rPr>
        <w:t>E</w:t>
      </w:r>
      <w:r w:rsidRPr="009617C7">
        <w:rPr>
          <w:rFonts w:ascii="Arial" w:hAnsi="Arial" w:cs="Arial"/>
          <w:sz w:val="22"/>
          <w:szCs w:val="22"/>
          <w:lang w:eastAsia="fr-LU"/>
        </w:rPr>
        <w:t>cole internationale à Differdange offrira trois ordres d’enseignement:</w:t>
      </w:r>
    </w:p>
    <w:p w:rsidR="00601302" w:rsidRPr="009617C7" w:rsidRDefault="00601302" w:rsidP="00601302">
      <w:pPr>
        <w:numPr>
          <w:ilvl w:val="0"/>
          <w:numId w:val="3"/>
        </w:numPr>
        <w:spacing w:after="120" w:line="276" w:lineRule="auto"/>
        <w:jc w:val="both"/>
        <w:rPr>
          <w:rFonts w:ascii="Arial" w:hAnsi="Arial" w:cs="Arial"/>
          <w:sz w:val="22"/>
          <w:szCs w:val="22"/>
          <w:lang w:eastAsia="fr-LU"/>
        </w:rPr>
      </w:pPr>
      <w:r w:rsidRPr="009617C7">
        <w:rPr>
          <w:rFonts w:ascii="Arial" w:hAnsi="Arial" w:cs="Arial"/>
          <w:sz w:val="22"/>
          <w:szCs w:val="22"/>
          <w:lang w:eastAsia="fr-LU"/>
        </w:rPr>
        <w:t>une école européenne primaire,</w:t>
      </w:r>
    </w:p>
    <w:p w:rsidR="00601302" w:rsidRPr="009617C7" w:rsidRDefault="00601302" w:rsidP="00601302">
      <w:pPr>
        <w:numPr>
          <w:ilvl w:val="0"/>
          <w:numId w:val="3"/>
        </w:numPr>
        <w:spacing w:after="120" w:line="276" w:lineRule="auto"/>
        <w:jc w:val="both"/>
        <w:rPr>
          <w:rFonts w:ascii="Arial" w:hAnsi="Arial" w:cs="Arial"/>
          <w:sz w:val="22"/>
          <w:szCs w:val="22"/>
          <w:lang w:eastAsia="fr-LU"/>
        </w:rPr>
      </w:pPr>
      <w:r w:rsidRPr="009617C7">
        <w:rPr>
          <w:rFonts w:ascii="Arial" w:hAnsi="Arial" w:cs="Arial"/>
          <w:sz w:val="22"/>
          <w:szCs w:val="22"/>
          <w:lang w:eastAsia="fr-LU"/>
        </w:rPr>
        <w:t>une école européenne secondaire</w:t>
      </w:r>
      <w:r>
        <w:rPr>
          <w:rFonts w:ascii="Arial" w:hAnsi="Arial" w:cs="Arial"/>
          <w:sz w:val="22"/>
          <w:szCs w:val="22"/>
          <w:lang w:eastAsia="fr-LU"/>
        </w:rPr>
        <w:t>,</w:t>
      </w:r>
    </w:p>
    <w:p w:rsidR="00601302" w:rsidRPr="009617C7" w:rsidRDefault="00601302" w:rsidP="00601302">
      <w:pPr>
        <w:numPr>
          <w:ilvl w:val="0"/>
          <w:numId w:val="3"/>
        </w:numPr>
        <w:spacing w:after="120" w:line="276" w:lineRule="auto"/>
        <w:jc w:val="both"/>
        <w:rPr>
          <w:rFonts w:ascii="Arial" w:hAnsi="Arial" w:cs="Arial"/>
          <w:sz w:val="22"/>
          <w:szCs w:val="22"/>
          <w:lang w:eastAsia="fr-LU"/>
        </w:rPr>
      </w:pPr>
      <w:r w:rsidRPr="009617C7">
        <w:rPr>
          <w:rFonts w:ascii="Arial" w:hAnsi="Arial" w:cs="Arial"/>
          <w:sz w:val="22"/>
          <w:szCs w:val="22"/>
          <w:lang w:eastAsia="fr-LU"/>
        </w:rPr>
        <w:t>et une voie préparatoire à l’école européenne.</w:t>
      </w:r>
    </w:p>
    <w:p w:rsidR="00601302" w:rsidRPr="009617C7" w:rsidRDefault="00601302" w:rsidP="00601302">
      <w:pPr>
        <w:spacing w:after="120"/>
        <w:jc w:val="both"/>
        <w:rPr>
          <w:rFonts w:ascii="Arial" w:hAnsi="Arial" w:cs="Arial"/>
          <w:sz w:val="22"/>
          <w:szCs w:val="22"/>
          <w:lang w:eastAsia="fr-LU"/>
        </w:rPr>
      </w:pPr>
      <w:r w:rsidRPr="009617C7">
        <w:rPr>
          <w:rFonts w:ascii="Arial" w:hAnsi="Arial" w:cs="Arial"/>
          <w:sz w:val="22"/>
          <w:szCs w:val="22"/>
          <w:lang w:eastAsia="fr-LU"/>
        </w:rPr>
        <w:t>L’</w:t>
      </w:r>
      <w:r>
        <w:rPr>
          <w:rFonts w:ascii="Arial" w:hAnsi="Arial" w:cs="Arial"/>
          <w:sz w:val="22"/>
          <w:szCs w:val="22"/>
          <w:lang w:eastAsia="fr-LU"/>
        </w:rPr>
        <w:t>E</w:t>
      </w:r>
      <w:r w:rsidRPr="009617C7">
        <w:rPr>
          <w:rFonts w:ascii="Arial" w:hAnsi="Arial" w:cs="Arial"/>
          <w:sz w:val="22"/>
          <w:szCs w:val="22"/>
          <w:lang w:eastAsia="fr-LU"/>
        </w:rPr>
        <w:t>cole proposera deux sections linguistiques, l’une francophone, l’autre anglophone. Outre la langue de la section, les élèves choisiront à l’école primaire une autre langue parmi le français, l’allemand, l’anglais et le portugais. Au secondaire, ils opteront pour une troisième langue, toujours parmi ces quatre langues.</w:t>
      </w:r>
    </w:p>
    <w:p w:rsidR="00601302" w:rsidRPr="009617C7" w:rsidRDefault="00601302" w:rsidP="00601302">
      <w:pPr>
        <w:spacing w:after="120"/>
        <w:jc w:val="both"/>
        <w:rPr>
          <w:rFonts w:ascii="Arial" w:hAnsi="Arial" w:cs="Arial"/>
          <w:sz w:val="22"/>
          <w:szCs w:val="22"/>
          <w:lang w:eastAsia="fr-LU"/>
        </w:rPr>
      </w:pPr>
      <w:r w:rsidRPr="009617C7">
        <w:rPr>
          <w:rFonts w:ascii="Arial" w:hAnsi="Arial" w:cs="Arial"/>
          <w:sz w:val="22"/>
          <w:szCs w:val="22"/>
          <w:lang w:eastAsia="fr-LU"/>
        </w:rPr>
        <w:t>L’apprentissage du luxembourgeois (communication orale) en tant que langue d’intégration sera obligatoire pour tous les élèves de l’école primaire et des classes inférieures de l’école secondaire.</w:t>
      </w:r>
    </w:p>
    <w:p w:rsidR="00601302" w:rsidRPr="009617C7" w:rsidRDefault="00601302" w:rsidP="00601302">
      <w:pPr>
        <w:spacing w:after="120"/>
        <w:jc w:val="both"/>
        <w:rPr>
          <w:rFonts w:ascii="Arial" w:hAnsi="Arial" w:cs="Arial"/>
          <w:sz w:val="22"/>
          <w:szCs w:val="22"/>
          <w:lang w:eastAsia="fr-LU"/>
        </w:rPr>
      </w:pPr>
      <w:r w:rsidRPr="009617C7">
        <w:rPr>
          <w:rFonts w:ascii="Arial" w:hAnsi="Arial" w:cs="Arial"/>
          <w:sz w:val="22"/>
          <w:szCs w:val="22"/>
          <w:lang w:eastAsia="fr-LU"/>
        </w:rPr>
        <w:t>Au vu de la demande importante d’une telle offre de formation, il est prévu que les premières classes commencent à fonctionner dès la rentrée 2016.</w:t>
      </w:r>
      <w:r>
        <w:rPr>
          <w:rFonts w:ascii="Arial" w:hAnsi="Arial" w:cs="Arial"/>
          <w:sz w:val="22"/>
          <w:szCs w:val="22"/>
          <w:lang w:eastAsia="fr-LU"/>
        </w:rPr>
        <w:t xml:space="preserve"> </w:t>
      </w:r>
      <w:r w:rsidRPr="009617C7">
        <w:rPr>
          <w:rFonts w:ascii="Arial" w:hAnsi="Arial" w:cs="Arial"/>
          <w:sz w:val="22"/>
          <w:szCs w:val="22"/>
          <w:lang w:eastAsia="fr-LU"/>
        </w:rPr>
        <w:t>A terme, l’</w:t>
      </w:r>
      <w:r>
        <w:rPr>
          <w:rFonts w:ascii="Arial" w:hAnsi="Arial" w:cs="Arial"/>
          <w:sz w:val="22"/>
          <w:szCs w:val="22"/>
          <w:lang w:eastAsia="fr-LU"/>
        </w:rPr>
        <w:t>E</w:t>
      </w:r>
      <w:r w:rsidRPr="009617C7">
        <w:rPr>
          <w:rFonts w:ascii="Arial" w:hAnsi="Arial" w:cs="Arial"/>
          <w:sz w:val="22"/>
          <w:szCs w:val="22"/>
          <w:lang w:eastAsia="fr-LU"/>
        </w:rPr>
        <w:t>cole internationale accueillera quelque 1.400 élèves. Elle ciblera prioritairement les jeunes de Differdange et de la région du sud.</w:t>
      </w:r>
    </w:p>
    <w:p w:rsidR="002C64BE" w:rsidRDefault="002C64BE" w:rsidP="002C64BE">
      <w:pPr>
        <w:pStyle w:val="Sansinterligne"/>
        <w:jc w:val="both"/>
        <w:rPr>
          <w:rFonts w:ascii="Arial" w:hAnsi="Arial" w:cs="Arial"/>
          <w:b/>
          <w:sz w:val="24"/>
          <w:szCs w:val="24"/>
          <w:u w:val="single"/>
        </w:rPr>
      </w:pPr>
    </w:p>
    <w:p w:rsidR="002C64BE" w:rsidRDefault="002C64BE"/>
    <w:sectPr w:rsidR="002C64BE" w:rsidSect="00F45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E57"/>
    <w:multiLevelType w:val="hybridMultilevel"/>
    <w:tmpl w:val="D8248704"/>
    <w:lvl w:ilvl="0" w:tplc="703ADBDA">
      <w:start w:val="30"/>
      <w:numFmt w:val="bullet"/>
      <w:lvlText w:val="-"/>
      <w:lvlJc w:val="left"/>
      <w:pPr>
        <w:ind w:left="720" w:hanging="360"/>
      </w:pPr>
      <w:rPr>
        <w:rFonts w:ascii="Calibri" w:eastAsia="Times New Roman"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79351F6"/>
    <w:multiLevelType w:val="hybridMultilevel"/>
    <w:tmpl w:val="E58E034E"/>
    <w:lvl w:ilvl="0" w:tplc="CBF06FD2">
      <w:start w:val="1"/>
      <w:numFmt w:val="bullet"/>
      <w:lvlText w:val="-"/>
      <w:lvlJc w:val="left"/>
      <w:pPr>
        <w:ind w:left="720" w:hanging="360"/>
      </w:pPr>
      <w:rPr>
        <w:rFonts w:ascii="Times New Roman" w:hAnsi="Times New Roman" w:cs="Times New Roman"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abstractNum w:abstractNumId="2" w15:restartNumberingAfterBreak="0">
    <w:nsid w:val="502614FF"/>
    <w:multiLevelType w:val="hybridMultilevel"/>
    <w:tmpl w:val="7B48ED70"/>
    <w:lvl w:ilvl="0" w:tplc="44F6E200">
      <w:numFmt w:val="bullet"/>
      <w:lvlText w:val="–"/>
      <w:lvlJc w:val="left"/>
      <w:pPr>
        <w:ind w:left="587" w:hanging="360"/>
      </w:pPr>
      <w:rPr>
        <w:rFonts w:ascii="Times New Roman" w:eastAsia="Times New Roman" w:hAnsi="Times New Roman" w:cs="Times New Roman"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BD9"/>
    <w:rsid w:val="001234E9"/>
    <w:rsid w:val="00155C6A"/>
    <w:rsid w:val="00185920"/>
    <w:rsid w:val="00244958"/>
    <w:rsid w:val="00285E90"/>
    <w:rsid w:val="002A7AED"/>
    <w:rsid w:val="002C64BE"/>
    <w:rsid w:val="002E7AA3"/>
    <w:rsid w:val="002F0C6C"/>
    <w:rsid w:val="00303F48"/>
    <w:rsid w:val="003C7987"/>
    <w:rsid w:val="004E7645"/>
    <w:rsid w:val="004F6CC1"/>
    <w:rsid w:val="005031C8"/>
    <w:rsid w:val="00542AC1"/>
    <w:rsid w:val="00560397"/>
    <w:rsid w:val="005A7458"/>
    <w:rsid w:val="005E68EE"/>
    <w:rsid w:val="005F2316"/>
    <w:rsid w:val="00601302"/>
    <w:rsid w:val="006D3DCF"/>
    <w:rsid w:val="00755B8B"/>
    <w:rsid w:val="008135BD"/>
    <w:rsid w:val="0082451D"/>
    <w:rsid w:val="00893F44"/>
    <w:rsid w:val="00990412"/>
    <w:rsid w:val="009D4D0D"/>
    <w:rsid w:val="009E0116"/>
    <w:rsid w:val="009E4DDC"/>
    <w:rsid w:val="009F0C3C"/>
    <w:rsid w:val="00A01792"/>
    <w:rsid w:val="00A04037"/>
    <w:rsid w:val="00A746B8"/>
    <w:rsid w:val="00AB7C40"/>
    <w:rsid w:val="00B55BD9"/>
    <w:rsid w:val="00B63945"/>
    <w:rsid w:val="00BD5FBB"/>
    <w:rsid w:val="00C55C91"/>
    <w:rsid w:val="00C76E9E"/>
    <w:rsid w:val="00CC5E61"/>
    <w:rsid w:val="00CD1B2B"/>
    <w:rsid w:val="00D0571A"/>
    <w:rsid w:val="00D65937"/>
    <w:rsid w:val="00D80C82"/>
    <w:rsid w:val="00D8290D"/>
    <w:rsid w:val="00E26943"/>
    <w:rsid w:val="00E86C1A"/>
    <w:rsid w:val="00F03EAF"/>
    <w:rsid w:val="00F4549D"/>
    <w:rsid w:val="00F51F5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193D7F3-1487-4692-ADCB-469B0D58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D9"/>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semiHidden/>
    <w:unhideWhenUsed/>
    <w:rsid w:val="00B55BD9"/>
    <w:pPr>
      <w:spacing w:after="120"/>
      <w:ind w:left="283"/>
    </w:pPr>
  </w:style>
  <w:style w:type="character" w:customStyle="1" w:styleId="RetraitcorpsdetexteCar">
    <w:name w:val="Retrait corps de texte Car"/>
    <w:link w:val="Retraitcorpsdetexte"/>
    <w:uiPriority w:val="99"/>
    <w:semiHidden/>
    <w:rsid w:val="00B55BD9"/>
    <w:rPr>
      <w:rFonts w:ascii="Times New Roman" w:eastAsia="Times New Roman" w:hAnsi="Times New Roman" w:cs="Times New Roman"/>
      <w:sz w:val="20"/>
      <w:szCs w:val="20"/>
      <w:lang w:val="fr-FR" w:eastAsia="fr-FR"/>
    </w:rPr>
  </w:style>
  <w:style w:type="paragraph" w:styleId="Sansinterligne">
    <w:name w:val="No Spacing"/>
    <w:uiPriority w:val="1"/>
    <w:qFormat/>
    <w:rsid w:val="00B55BD9"/>
    <w:rPr>
      <w:rFonts w:ascii="Times New Roman" w:eastAsia="Times New Roman" w:hAnsi="Times New Roman" w:cs="Times New Roman"/>
      <w:lang w:val="fr-FR" w:eastAsia="fr-FR"/>
    </w:rPr>
  </w:style>
  <w:style w:type="paragraph" w:customStyle="1" w:styleId="Pa11">
    <w:name w:val="Pa11"/>
    <w:basedOn w:val="Normal"/>
    <w:next w:val="Normal"/>
    <w:uiPriority w:val="99"/>
    <w:rsid w:val="00F03EAF"/>
    <w:pPr>
      <w:autoSpaceDE w:val="0"/>
      <w:autoSpaceDN w:val="0"/>
      <w:adjustRightInd w:val="0"/>
      <w:spacing w:line="201" w:lineRule="atLeast"/>
    </w:pPr>
    <w:rPr>
      <w:rFonts w:eastAsia="Calibri"/>
      <w:sz w:val="24"/>
      <w:szCs w:val="24"/>
      <w:lang w:val="fr-LU" w:eastAsia="fr-LU"/>
    </w:rPr>
  </w:style>
  <w:style w:type="paragraph" w:customStyle="1" w:styleId="Pa12">
    <w:name w:val="Pa12"/>
    <w:basedOn w:val="Normal"/>
    <w:next w:val="Normal"/>
    <w:uiPriority w:val="99"/>
    <w:rsid w:val="00F03EAF"/>
    <w:pPr>
      <w:autoSpaceDE w:val="0"/>
      <w:autoSpaceDN w:val="0"/>
      <w:adjustRightInd w:val="0"/>
      <w:spacing w:line="201" w:lineRule="atLeast"/>
    </w:pPr>
    <w:rPr>
      <w:rFonts w:eastAsia="Calibri"/>
      <w:sz w:val="24"/>
      <w:szCs w:val="24"/>
      <w:lang w:val="fr-LU" w:eastAsia="fr-LU"/>
    </w:rPr>
  </w:style>
  <w:style w:type="character" w:styleId="Marquedecommentaire">
    <w:name w:val="annotation reference"/>
    <w:uiPriority w:val="99"/>
    <w:semiHidden/>
    <w:unhideWhenUsed/>
    <w:rsid w:val="00D80C82"/>
    <w:rPr>
      <w:sz w:val="16"/>
      <w:szCs w:val="16"/>
    </w:rPr>
  </w:style>
  <w:style w:type="paragraph" w:styleId="Commentaire">
    <w:name w:val="annotation text"/>
    <w:basedOn w:val="Normal"/>
    <w:link w:val="CommentaireCar"/>
    <w:uiPriority w:val="99"/>
    <w:semiHidden/>
    <w:unhideWhenUsed/>
    <w:rsid w:val="00D80C82"/>
  </w:style>
  <w:style w:type="character" w:customStyle="1" w:styleId="CommentaireCar">
    <w:name w:val="Commentaire Car"/>
    <w:link w:val="Commentaire"/>
    <w:uiPriority w:val="99"/>
    <w:semiHidden/>
    <w:rsid w:val="00D80C82"/>
    <w:rPr>
      <w:rFonts w:ascii="Times New Roman" w:eastAsia="Times New Roman" w:hAnsi="Times New Roman" w:cs="Times New Roman"/>
      <w:lang w:val="fr-FR" w:eastAsia="fr-FR"/>
    </w:rPr>
  </w:style>
  <w:style w:type="paragraph" w:styleId="Objetducommentaire">
    <w:name w:val="annotation subject"/>
    <w:basedOn w:val="Commentaire"/>
    <w:next w:val="Commentaire"/>
    <w:link w:val="ObjetducommentaireCar"/>
    <w:uiPriority w:val="99"/>
    <w:semiHidden/>
    <w:unhideWhenUsed/>
    <w:rsid w:val="00D80C82"/>
    <w:rPr>
      <w:b/>
      <w:bCs/>
    </w:rPr>
  </w:style>
  <w:style w:type="character" w:customStyle="1" w:styleId="ObjetducommentaireCar">
    <w:name w:val="Objet du commentaire Car"/>
    <w:link w:val="Objetducommentaire"/>
    <w:uiPriority w:val="99"/>
    <w:semiHidden/>
    <w:rsid w:val="00D80C82"/>
    <w:rPr>
      <w:rFonts w:ascii="Times New Roman" w:eastAsia="Times New Roman" w:hAnsi="Times New Roman" w:cs="Times New Roman"/>
      <w:b/>
      <w:bCs/>
      <w:lang w:val="fr-FR" w:eastAsia="fr-FR"/>
    </w:rPr>
  </w:style>
  <w:style w:type="paragraph" w:styleId="Rvision">
    <w:name w:val="Revision"/>
    <w:hidden/>
    <w:uiPriority w:val="99"/>
    <w:semiHidden/>
    <w:rsid w:val="00D80C82"/>
    <w:rPr>
      <w:rFonts w:ascii="Times New Roman" w:eastAsia="Times New Roman" w:hAnsi="Times New Roman" w:cs="Times New Roman"/>
      <w:lang w:val="fr-FR" w:eastAsia="fr-FR"/>
    </w:rPr>
  </w:style>
  <w:style w:type="paragraph" w:styleId="Textedebulles">
    <w:name w:val="Balloon Text"/>
    <w:basedOn w:val="Normal"/>
    <w:link w:val="TextedebullesCar"/>
    <w:uiPriority w:val="99"/>
    <w:semiHidden/>
    <w:unhideWhenUsed/>
    <w:rsid w:val="00D80C82"/>
    <w:rPr>
      <w:rFonts w:ascii="Tahoma" w:hAnsi="Tahoma"/>
      <w:sz w:val="16"/>
      <w:szCs w:val="16"/>
    </w:rPr>
  </w:style>
  <w:style w:type="character" w:customStyle="1" w:styleId="TextedebullesCar">
    <w:name w:val="Texte de bulles Car"/>
    <w:link w:val="Textedebulles"/>
    <w:uiPriority w:val="99"/>
    <w:semiHidden/>
    <w:rsid w:val="00D80C82"/>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CD8FCB2-51E8-4CDA-8459-029BCCE1B0B3}">
  <ds:schemaRefs>
    <ds:schemaRef ds:uri="http://schemas.openxmlformats.org/officeDocument/2006/bibliography"/>
  </ds:schemaRefs>
</ds:datastoreItem>
</file>

<file path=customXml/itemProps2.xml><?xml version="1.0" encoding="utf-8"?>
<ds:datastoreItem xmlns:ds="http://schemas.openxmlformats.org/officeDocument/2006/customXml" ds:itemID="{37744065-4B82-467D-BEB2-54902BFE1004}"/>
</file>

<file path=customXml/itemProps3.xml><?xml version="1.0" encoding="utf-8"?>
<ds:datastoreItem xmlns:ds="http://schemas.openxmlformats.org/officeDocument/2006/customXml" ds:itemID="{9C6B8C43-6A5F-45DD-B459-849121BFAE95}"/>
</file>

<file path=customXml/itemProps4.xml><?xml version="1.0" encoding="utf-8"?>
<ds:datastoreItem xmlns:ds="http://schemas.openxmlformats.org/officeDocument/2006/customXml" ds:itemID="{5C4BDDDA-884F-4702-9656-54BDD8373174}"/>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1973</Characters>
  <Application>Microsoft Office Word</Application>
  <DocSecurity>4</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CTIE</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