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1BE" w:rsidRPr="00972833" w:rsidRDefault="00D251BE" w:rsidP="00D251BE">
      <w:pPr>
        <w:autoSpaceDE w:val="0"/>
        <w:autoSpaceDN w:val="0"/>
        <w:adjustRightInd w:val="0"/>
        <w:jc w:val="center"/>
        <w:outlineLvl w:val="0"/>
        <w:rPr>
          <w:rFonts w:ascii="Arial" w:hAnsi="Arial" w:cs="Arial"/>
          <w:b/>
          <w:bCs/>
        </w:rPr>
      </w:pPr>
      <w:bookmarkStart w:id="0" w:name="_GoBack"/>
      <w:bookmarkEnd w:id="0"/>
      <w:r w:rsidRPr="00972833">
        <w:rPr>
          <w:rFonts w:ascii="Arial" w:hAnsi="Arial" w:cs="Arial"/>
          <w:b/>
          <w:bCs/>
        </w:rPr>
        <w:t>N</w:t>
      </w:r>
      <w:r w:rsidRPr="00972833">
        <w:rPr>
          <w:rFonts w:ascii="Arial" w:hAnsi="Arial" w:cs="Arial"/>
          <w:b/>
          <w:bCs/>
          <w:vertAlign w:val="superscript"/>
        </w:rPr>
        <w:t>o</w:t>
      </w:r>
      <w:r w:rsidRPr="00972833">
        <w:rPr>
          <w:rFonts w:ascii="Arial" w:hAnsi="Arial" w:cs="Arial"/>
          <w:b/>
          <w:bCs/>
        </w:rPr>
        <w:t xml:space="preserve"> </w:t>
      </w:r>
      <w:r>
        <w:rPr>
          <w:rFonts w:ascii="Arial" w:hAnsi="Arial" w:cs="Arial"/>
          <w:b/>
          <w:bCs/>
        </w:rPr>
        <w:t>6</w:t>
      </w:r>
      <w:r w:rsidR="00717CA9">
        <w:rPr>
          <w:rFonts w:ascii="Arial" w:hAnsi="Arial" w:cs="Arial"/>
          <w:b/>
          <w:bCs/>
        </w:rPr>
        <w:t>817</w:t>
      </w:r>
    </w:p>
    <w:p w:rsidR="00D251BE" w:rsidRPr="00972833" w:rsidRDefault="00D251BE" w:rsidP="00D251BE">
      <w:pPr>
        <w:autoSpaceDE w:val="0"/>
        <w:autoSpaceDN w:val="0"/>
        <w:adjustRightInd w:val="0"/>
        <w:jc w:val="center"/>
        <w:rPr>
          <w:rFonts w:ascii="Arial" w:hAnsi="Arial" w:cs="Arial"/>
          <w:b/>
          <w:bCs/>
        </w:rPr>
      </w:pPr>
    </w:p>
    <w:p w:rsidR="00D251BE" w:rsidRPr="00972833" w:rsidRDefault="00D251BE" w:rsidP="00D251BE">
      <w:pPr>
        <w:autoSpaceDE w:val="0"/>
        <w:autoSpaceDN w:val="0"/>
        <w:adjustRightInd w:val="0"/>
        <w:jc w:val="center"/>
        <w:rPr>
          <w:rFonts w:ascii="Arial" w:hAnsi="Arial" w:cs="Arial"/>
          <w:b/>
          <w:bCs/>
        </w:rPr>
      </w:pPr>
    </w:p>
    <w:p w:rsidR="00D251BE" w:rsidRPr="00972833" w:rsidRDefault="00D251BE" w:rsidP="00D251BE">
      <w:pPr>
        <w:autoSpaceDE w:val="0"/>
        <w:autoSpaceDN w:val="0"/>
        <w:adjustRightInd w:val="0"/>
        <w:jc w:val="center"/>
        <w:outlineLvl w:val="0"/>
        <w:rPr>
          <w:rFonts w:ascii="Arial" w:hAnsi="Arial" w:cs="Arial"/>
          <w:b/>
          <w:bCs/>
        </w:rPr>
      </w:pPr>
      <w:r w:rsidRPr="00972833">
        <w:rPr>
          <w:rFonts w:ascii="Arial" w:hAnsi="Arial" w:cs="Arial"/>
          <w:b/>
          <w:bCs/>
        </w:rPr>
        <w:t>CHAMBRE DES DEPUTES</w:t>
      </w:r>
    </w:p>
    <w:p w:rsidR="00D251BE" w:rsidRPr="00972833" w:rsidRDefault="00D251BE" w:rsidP="00D251BE">
      <w:pPr>
        <w:autoSpaceDE w:val="0"/>
        <w:autoSpaceDN w:val="0"/>
        <w:adjustRightInd w:val="0"/>
        <w:jc w:val="center"/>
        <w:rPr>
          <w:rFonts w:ascii="Arial" w:hAnsi="Arial" w:cs="Arial"/>
          <w:b/>
          <w:bCs/>
        </w:rPr>
      </w:pPr>
    </w:p>
    <w:p w:rsidR="00D251BE" w:rsidRPr="00972833" w:rsidRDefault="00D251BE" w:rsidP="00D251BE">
      <w:pPr>
        <w:autoSpaceDE w:val="0"/>
        <w:autoSpaceDN w:val="0"/>
        <w:adjustRightInd w:val="0"/>
        <w:jc w:val="center"/>
        <w:outlineLvl w:val="0"/>
        <w:rPr>
          <w:rFonts w:ascii="Arial" w:hAnsi="Arial" w:cs="Arial"/>
          <w:b/>
          <w:bCs/>
        </w:rPr>
      </w:pPr>
      <w:r w:rsidRPr="00972833">
        <w:rPr>
          <w:rFonts w:ascii="Arial" w:hAnsi="Arial" w:cs="Arial"/>
          <w:b/>
          <w:bCs/>
        </w:rPr>
        <w:t xml:space="preserve">Session </w:t>
      </w:r>
      <w:r w:rsidR="00717CA9">
        <w:rPr>
          <w:rFonts w:ascii="Arial" w:hAnsi="Arial" w:cs="Arial"/>
          <w:b/>
          <w:bCs/>
        </w:rPr>
        <w:t>ordinaire 2015-2016</w:t>
      </w:r>
    </w:p>
    <w:p w:rsidR="00D251BE" w:rsidRPr="00972833" w:rsidRDefault="00D251BE" w:rsidP="00D251BE">
      <w:pPr>
        <w:autoSpaceDE w:val="0"/>
        <w:autoSpaceDN w:val="0"/>
        <w:adjustRightInd w:val="0"/>
        <w:jc w:val="center"/>
        <w:rPr>
          <w:rFonts w:ascii="Arial" w:hAnsi="Arial" w:cs="Arial"/>
          <w:b/>
          <w:bCs/>
        </w:rPr>
      </w:pPr>
    </w:p>
    <w:p w:rsidR="00D251BE" w:rsidRPr="00972833" w:rsidRDefault="00D251BE" w:rsidP="00D251BE">
      <w:pPr>
        <w:pBdr>
          <w:bottom w:val="thinThickLargeGap" w:sz="24" w:space="1" w:color="auto"/>
        </w:pBdr>
        <w:autoSpaceDE w:val="0"/>
        <w:autoSpaceDN w:val="0"/>
        <w:adjustRightInd w:val="0"/>
        <w:jc w:val="center"/>
        <w:rPr>
          <w:rFonts w:ascii="Arial" w:hAnsi="Arial" w:cs="Arial"/>
          <w:b/>
          <w:bCs/>
        </w:rPr>
      </w:pPr>
    </w:p>
    <w:p w:rsidR="00D251BE" w:rsidRPr="00972833" w:rsidRDefault="00D251BE" w:rsidP="00D251BE">
      <w:pPr>
        <w:autoSpaceDE w:val="0"/>
        <w:autoSpaceDN w:val="0"/>
        <w:adjustRightInd w:val="0"/>
        <w:jc w:val="center"/>
        <w:rPr>
          <w:rFonts w:ascii="Arial" w:hAnsi="Arial" w:cs="Arial"/>
          <w:b/>
          <w:bCs/>
        </w:rPr>
      </w:pPr>
    </w:p>
    <w:p w:rsidR="00D251BE" w:rsidRPr="00972833" w:rsidRDefault="00D251BE" w:rsidP="00D251BE">
      <w:pPr>
        <w:autoSpaceDE w:val="0"/>
        <w:autoSpaceDN w:val="0"/>
        <w:adjustRightInd w:val="0"/>
        <w:jc w:val="center"/>
        <w:rPr>
          <w:rFonts w:ascii="Arial" w:hAnsi="Arial" w:cs="Arial"/>
          <w:b/>
          <w:bCs/>
        </w:rPr>
      </w:pPr>
    </w:p>
    <w:p w:rsidR="00D251BE" w:rsidRPr="00972833" w:rsidRDefault="00D251BE" w:rsidP="00D251BE">
      <w:pPr>
        <w:pStyle w:val="Textebrut"/>
        <w:rPr>
          <w:rFonts w:ascii="Arial" w:hAnsi="Arial" w:cs="Arial"/>
          <w:b/>
          <w:bCs/>
          <w:sz w:val="22"/>
          <w:szCs w:val="22"/>
        </w:rPr>
      </w:pPr>
    </w:p>
    <w:tbl>
      <w:tblPr>
        <w:tblW w:w="9240" w:type="dxa"/>
        <w:tblLayout w:type="fixed"/>
        <w:tblCellMar>
          <w:left w:w="70" w:type="dxa"/>
          <w:right w:w="70" w:type="dxa"/>
        </w:tblCellMar>
        <w:tblLook w:val="0000" w:firstRow="0" w:lastRow="0" w:firstColumn="0" w:lastColumn="0" w:noHBand="0" w:noVBand="0"/>
      </w:tblPr>
      <w:tblGrid>
        <w:gridCol w:w="846"/>
        <w:gridCol w:w="8394"/>
      </w:tblGrid>
      <w:tr w:rsidR="00D251BE" w:rsidRPr="00972833" w:rsidTr="00C02837">
        <w:tblPrEx>
          <w:tblCellMar>
            <w:top w:w="0" w:type="dxa"/>
            <w:bottom w:w="0" w:type="dxa"/>
          </w:tblCellMar>
        </w:tblPrEx>
        <w:tc>
          <w:tcPr>
            <w:tcW w:w="800" w:type="dxa"/>
          </w:tcPr>
          <w:p w:rsidR="00D251BE" w:rsidRPr="000B7BBB" w:rsidRDefault="00D251BE" w:rsidP="00C02837">
            <w:pPr>
              <w:jc w:val="both"/>
              <w:rPr>
                <w:rFonts w:ascii="Arial" w:hAnsi="Arial" w:cs="Arial"/>
                <w:b/>
              </w:rPr>
            </w:pPr>
          </w:p>
        </w:tc>
        <w:tc>
          <w:tcPr>
            <w:tcW w:w="7940" w:type="dxa"/>
          </w:tcPr>
          <w:p w:rsidR="00717CA9" w:rsidRPr="00717CA9" w:rsidRDefault="00717CA9" w:rsidP="00717CA9">
            <w:pPr>
              <w:jc w:val="center"/>
              <w:rPr>
                <w:rFonts w:ascii="Arial" w:hAnsi="Arial" w:cs="Arial"/>
                <w:b/>
              </w:rPr>
            </w:pPr>
            <w:r w:rsidRPr="00717CA9">
              <w:rPr>
                <w:rFonts w:ascii="Arial" w:hAnsi="Arial" w:cs="Arial"/>
                <w:b/>
              </w:rPr>
              <w:t>Projet de loi portant approbation de la Convention pour la sauvegarde du patrimoine architectural de l'Europe ouverte à signature le 3 octobre 1985 à Grenade</w:t>
            </w:r>
          </w:p>
          <w:p w:rsidR="00D251BE" w:rsidRPr="000B7BBB" w:rsidRDefault="00D251BE" w:rsidP="00C02837">
            <w:pPr>
              <w:jc w:val="both"/>
              <w:rPr>
                <w:rFonts w:ascii="Arial" w:hAnsi="Arial" w:cs="Arial"/>
                <w:b/>
              </w:rPr>
            </w:pPr>
          </w:p>
        </w:tc>
      </w:tr>
    </w:tbl>
    <w:p w:rsidR="00FF7A1B" w:rsidRPr="00FF7A1B" w:rsidRDefault="00FF7A1B" w:rsidP="00FF7A1B">
      <w:pPr>
        <w:jc w:val="both"/>
        <w:rPr>
          <w:rFonts w:ascii="Arial" w:hAnsi="Arial" w:cs="Arial"/>
          <w:sz w:val="22"/>
          <w:szCs w:val="22"/>
        </w:rPr>
      </w:pPr>
      <w:r w:rsidRPr="00FF7A1B">
        <w:rPr>
          <w:rFonts w:ascii="Arial" w:hAnsi="Arial" w:cs="Arial"/>
          <w:sz w:val="22"/>
          <w:szCs w:val="22"/>
        </w:rPr>
        <w:t>Le présent projet de loi consiste à approuver la Convention dite de Grenade qui vise à renforcer une coopération européenne intergouvernementale en vue de sauvegarder un patrimoine historique commun à tous et situé sur le sol de l’Europe.</w:t>
      </w:r>
    </w:p>
    <w:p w:rsidR="00FF7A1B" w:rsidRPr="00FF7A1B" w:rsidRDefault="00FF7A1B" w:rsidP="00FF7A1B">
      <w:pPr>
        <w:jc w:val="both"/>
        <w:rPr>
          <w:rFonts w:ascii="Arial" w:hAnsi="Arial" w:cs="Arial"/>
          <w:sz w:val="22"/>
          <w:szCs w:val="22"/>
        </w:rPr>
      </w:pPr>
    </w:p>
    <w:p w:rsidR="00FF7A1B" w:rsidRPr="00FF7A1B" w:rsidRDefault="00FF7A1B" w:rsidP="00FF7A1B">
      <w:pPr>
        <w:jc w:val="both"/>
        <w:rPr>
          <w:rFonts w:ascii="Arial" w:hAnsi="Arial" w:cs="Arial"/>
          <w:sz w:val="22"/>
          <w:szCs w:val="22"/>
        </w:rPr>
      </w:pPr>
      <w:r w:rsidRPr="00FF7A1B">
        <w:rPr>
          <w:rFonts w:ascii="Arial" w:hAnsi="Arial" w:cs="Arial"/>
          <w:sz w:val="22"/>
          <w:szCs w:val="22"/>
        </w:rPr>
        <w:t xml:space="preserve">Le patrimoine architectural de l’Europe témoigne d’une immense richesse et d’une diversité impressionnante qu’il s’agit de préserver. En effet, dans le rapport explicatif du Conseil de l’Europe, il est souligné que la conservation du patrimoine répond non seulement à une finalité culturelle, mais qu’elle constitue en outre un facteur de développement économique. Les meilleures chances d’avenir du patrimoine résident </w:t>
      </w:r>
      <w:r w:rsidR="00A21190">
        <w:rPr>
          <w:rFonts w:ascii="Arial" w:hAnsi="Arial" w:cs="Arial"/>
          <w:sz w:val="22"/>
          <w:szCs w:val="22"/>
        </w:rPr>
        <w:t>d</w:t>
      </w:r>
      <w:r w:rsidRPr="00FF7A1B">
        <w:rPr>
          <w:rFonts w:ascii="Arial" w:hAnsi="Arial" w:cs="Arial"/>
          <w:sz w:val="22"/>
          <w:szCs w:val="22"/>
        </w:rPr>
        <w:t>ans son utilisation. Si la conservation des biens constitue une charge, elle est aussi source de revenus et créatrice d’emplois.</w:t>
      </w:r>
    </w:p>
    <w:p w:rsidR="00FF7A1B" w:rsidRPr="00FF7A1B" w:rsidRDefault="00FF7A1B" w:rsidP="00FF7A1B">
      <w:pPr>
        <w:jc w:val="both"/>
        <w:rPr>
          <w:rFonts w:ascii="Arial" w:hAnsi="Arial" w:cs="Arial"/>
          <w:sz w:val="22"/>
          <w:szCs w:val="22"/>
        </w:rPr>
      </w:pPr>
    </w:p>
    <w:p w:rsidR="00FF7A1B" w:rsidRPr="00FF7A1B" w:rsidRDefault="00FF7A1B" w:rsidP="00FF7A1B">
      <w:pPr>
        <w:jc w:val="both"/>
        <w:rPr>
          <w:rFonts w:ascii="Arial" w:hAnsi="Arial" w:cs="Arial"/>
          <w:sz w:val="22"/>
          <w:szCs w:val="22"/>
        </w:rPr>
      </w:pPr>
      <w:r w:rsidRPr="00FF7A1B">
        <w:rPr>
          <w:rFonts w:ascii="Arial" w:hAnsi="Arial" w:cs="Arial"/>
          <w:sz w:val="22"/>
          <w:szCs w:val="22"/>
        </w:rPr>
        <w:t>Dans cette perspective, l</w:t>
      </w:r>
      <w:r w:rsidR="00A21190">
        <w:rPr>
          <w:rFonts w:ascii="Arial" w:hAnsi="Arial" w:cs="Arial"/>
          <w:sz w:val="22"/>
          <w:szCs w:val="22"/>
        </w:rPr>
        <w:t>a</w:t>
      </w:r>
      <w:r w:rsidRPr="00FF7A1B">
        <w:rPr>
          <w:rFonts w:ascii="Arial" w:hAnsi="Arial" w:cs="Arial"/>
          <w:sz w:val="22"/>
          <w:szCs w:val="22"/>
        </w:rPr>
        <w:t xml:space="preserve"> Convention poursuit un double objectif qui est à la fois de renforcer et de promouvoir les politiques de sauvegarde et d’affirmer une solidarité européenne autour de la conservation du patrimoine.</w:t>
      </w:r>
    </w:p>
    <w:p w:rsidR="00FF7A1B" w:rsidRPr="00FF7A1B" w:rsidRDefault="00FF7A1B" w:rsidP="00FF7A1B">
      <w:pPr>
        <w:jc w:val="both"/>
        <w:rPr>
          <w:rFonts w:ascii="Arial" w:hAnsi="Arial" w:cs="Arial"/>
          <w:sz w:val="22"/>
          <w:szCs w:val="22"/>
        </w:rPr>
      </w:pPr>
    </w:p>
    <w:p w:rsidR="00FF7A1B" w:rsidRPr="00FF7A1B" w:rsidRDefault="00FF7A1B" w:rsidP="00FF7A1B">
      <w:pPr>
        <w:jc w:val="both"/>
        <w:rPr>
          <w:rFonts w:ascii="Arial" w:hAnsi="Arial" w:cs="Arial"/>
          <w:sz w:val="22"/>
          <w:szCs w:val="22"/>
        </w:rPr>
      </w:pPr>
      <w:r w:rsidRPr="00FF7A1B">
        <w:rPr>
          <w:rFonts w:ascii="Arial" w:hAnsi="Arial" w:cs="Arial"/>
          <w:sz w:val="22"/>
          <w:szCs w:val="22"/>
        </w:rPr>
        <w:t>La Convention sous rubrique comporte deux parties principales :</w:t>
      </w:r>
    </w:p>
    <w:p w:rsidR="00FF7A1B" w:rsidRPr="00FF7A1B" w:rsidRDefault="00FF7A1B" w:rsidP="00FF7A1B">
      <w:pPr>
        <w:jc w:val="both"/>
        <w:rPr>
          <w:rFonts w:ascii="Arial" w:hAnsi="Arial" w:cs="Arial"/>
          <w:sz w:val="22"/>
          <w:szCs w:val="22"/>
        </w:rPr>
      </w:pPr>
    </w:p>
    <w:p w:rsidR="00FF7A1B" w:rsidRPr="00FF7A1B" w:rsidRDefault="00FF7A1B" w:rsidP="00FF7A1B">
      <w:pPr>
        <w:pStyle w:val="Paragraphedeliste"/>
        <w:numPr>
          <w:ilvl w:val="0"/>
          <w:numId w:val="9"/>
        </w:numPr>
        <w:jc w:val="both"/>
        <w:rPr>
          <w:rFonts w:ascii="Arial" w:hAnsi="Arial" w:cs="Arial"/>
          <w:sz w:val="22"/>
          <w:szCs w:val="22"/>
        </w:rPr>
      </w:pPr>
      <w:r w:rsidRPr="00FF7A1B">
        <w:rPr>
          <w:rFonts w:ascii="Arial" w:hAnsi="Arial" w:cs="Arial"/>
          <w:sz w:val="22"/>
          <w:szCs w:val="22"/>
        </w:rPr>
        <w:t>Une première partie se rapporte au mécanisme de protection et aux politiques de conservation à mettre en œuvre, telle l’obligation pour les Etats membres d’établir un inventaire, de prévoir un régime de protection et d’autorisation au préalable et des sanctions. L’objectif consiste à lier davantage la protection du patrimoine architectural à l’aménagement du territoire.</w:t>
      </w:r>
    </w:p>
    <w:p w:rsidR="00FF7A1B" w:rsidRPr="00FF7A1B" w:rsidRDefault="00FF7A1B" w:rsidP="00FF7A1B">
      <w:pPr>
        <w:jc w:val="both"/>
        <w:rPr>
          <w:rFonts w:ascii="Arial" w:hAnsi="Arial" w:cs="Arial"/>
          <w:sz w:val="22"/>
          <w:szCs w:val="22"/>
        </w:rPr>
      </w:pPr>
    </w:p>
    <w:p w:rsidR="00FF7A1B" w:rsidRPr="00FF7A1B" w:rsidRDefault="00FF7A1B" w:rsidP="00FF7A1B">
      <w:pPr>
        <w:pStyle w:val="Paragraphedeliste"/>
        <w:numPr>
          <w:ilvl w:val="0"/>
          <w:numId w:val="9"/>
        </w:numPr>
        <w:jc w:val="both"/>
        <w:rPr>
          <w:rFonts w:ascii="Arial" w:hAnsi="Arial" w:cs="Arial"/>
          <w:sz w:val="22"/>
          <w:szCs w:val="22"/>
        </w:rPr>
      </w:pPr>
      <w:r w:rsidRPr="00FF7A1B">
        <w:rPr>
          <w:rFonts w:ascii="Arial" w:hAnsi="Arial" w:cs="Arial"/>
          <w:sz w:val="22"/>
          <w:szCs w:val="22"/>
        </w:rPr>
        <w:t>Une seconde partie insiste sur l’échange d’informations au niveau européen et la sensibilisation du public au patrimoine architectural et cela depuis l’âge scolaire.</w:t>
      </w:r>
    </w:p>
    <w:p w:rsidR="00FF7A1B" w:rsidRPr="00FF7A1B" w:rsidRDefault="00FF7A1B" w:rsidP="00FF7A1B">
      <w:pPr>
        <w:jc w:val="both"/>
        <w:rPr>
          <w:rFonts w:ascii="Arial" w:hAnsi="Arial" w:cs="Arial"/>
          <w:sz w:val="22"/>
          <w:szCs w:val="22"/>
        </w:rPr>
      </w:pPr>
    </w:p>
    <w:p w:rsidR="00FF7A1B" w:rsidRPr="00FF7A1B" w:rsidRDefault="00FF7A1B" w:rsidP="00FF7A1B">
      <w:pPr>
        <w:jc w:val="both"/>
        <w:rPr>
          <w:rFonts w:ascii="Arial" w:eastAsia="Times New Roman" w:hAnsi="Arial" w:cs="Arial"/>
          <w:sz w:val="22"/>
          <w:szCs w:val="22"/>
        </w:rPr>
      </w:pPr>
      <w:r w:rsidRPr="00FF7A1B">
        <w:rPr>
          <w:rFonts w:ascii="Arial" w:hAnsi="Arial" w:cs="Arial"/>
          <w:sz w:val="22"/>
          <w:szCs w:val="22"/>
        </w:rPr>
        <w:t xml:space="preserve">Plus précisément, la Convention traite les sujets suivants, à savoir : </w:t>
      </w:r>
      <w:r w:rsidRPr="00FF7A1B">
        <w:rPr>
          <w:rFonts w:ascii="Arial" w:eastAsia="Times New Roman" w:hAnsi="Arial" w:cs="Arial"/>
          <w:sz w:val="22"/>
          <w:szCs w:val="22"/>
        </w:rPr>
        <w:t>«Définition du patrimoine architectural», «identification des biens à protéger», «procédures légales de protection», «mesures complémentaires», «sanctions», «politiques de conservation», «participation et associations», «information et formation».</w:t>
      </w:r>
    </w:p>
    <w:p w:rsidR="00FF7A1B" w:rsidRPr="00FF7A1B" w:rsidRDefault="00FF7A1B" w:rsidP="00FF7A1B">
      <w:pPr>
        <w:jc w:val="both"/>
        <w:rPr>
          <w:rFonts w:ascii="Arial" w:eastAsia="Times New Roman" w:hAnsi="Arial" w:cs="Arial"/>
          <w:sz w:val="22"/>
          <w:szCs w:val="22"/>
        </w:rPr>
      </w:pPr>
    </w:p>
    <w:p w:rsidR="0056289B" w:rsidRPr="00C33F49" w:rsidRDefault="0056289B" w:rsidP="00C33F49">
      <w:pPr>
        <w:tabs>
          <w:tab w:val="left" w:pos="4253"/>
        </w:tabs>
        <w:jc w:val="right"/>
        <w:rPr>
          <w:rFonts w:ascii="Arial" w:hAnsi="Arial" w:cs="Arial"/>
          <w:lang w:val="fr-LU"/>
        </w:rPr>
      </w:pPr>
    </w:p>
    <w:sectPr w:rsidR="0056289B" w:rsidRPr="00C33F49" w:rsidSect="006723AC">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44C" w:rsidRDefault="004E244C" w:rsidP="000F0748">
      <w:r>
        <w:separator/>
      </w:r>
    </w:p>
  </w:endnote>
  <w:endnote w:type="continuationSeparator" w:id="0">
    <w:p w:rsidR="004E244C" w:rsidRDefault="004E244C" w:rsidP="000F0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imes">
    <w:panose1 w:val="02020603050405020304"/>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PBYUOR+TimesNewRomanPS-BoldMT">
    <w:altName w:val="Times New Roman PS"/>
    <w:panose1 w:val="00000000000000000000"/>
    <w:charset w:val="00"/>
    <w:family w:val="roman"/>
    <w:notTrueType/>
    <w:pitch w:val="default"/>
    <w:sig w:usb0="00000003" w:usb1="00000000" w:usb2="00000000" w:usb3="00000000" w:csb0="00000001" w:csb1="00000000"/>
  </w:font>
  <w:font w:name="Swis721 BT">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748" w:rsidRPr="004F5BC2" w:rsidRDefault="000F0748">
    <w:pPr>
      <w:pStyle w:val="Pieddepage"/>
      <w:jc w:val="center"/>
      <w:rPr>
        <w:rFonts w:ascii="Arial" w:hAnsi="Arial" w:cs="Arial"/>
        <w:sz w:val="22"/>
        <w:szCs w:val="22"/>
      </w:rPr>
    </w:pPr>
    <w:r w:rsidRPr="004F5BC2">
      <w:rPr>
        <w:rFonts w:ascii="Arial" w:hAnsi="Arial" w:cs="Arial"/>
        <w:sz w:val="22"/>
        <w:szCs w:val="22"/>
      </w:rPr>
      <w:fldChar w:fldCharType="begin"/>
    </w:r>
    <w:r w:rsidRPr="004F5BC2">
      <w:rPr>
        <w:rFonts w:ascii="Arial" w:hAnsi="Arial" w:cs="Arial"/>
        <w:sz w:val="22"/>
        <w:szCs w:val="22"/>
      </w:rPr>
      <w:instrText xml:space="preserve"> PAGE   \* MERGEFORMAT </w:instrText>
    </w:r>
    <w:r w:rsidRPr="004F5BC2">
      <w:rPr>
        <w:rFonts w:ascii="Arial" w:hAnsi="Arial" w:cs="Arial"/>
        <w:sz w:val="22"/>
        <w:szCs w:val="22"/>
      </w:rPr>
      <w:fldChar w:fldCharType="separate"/>
    </w:r>
    <w:r w:rsidR="00CD62A0">
      <w:rPr>
        <w:rFonts w:ascii="Arial" w:hAnsi="Arial" w:cs="Arial"/>
        <w:noProof/>
        <w:sz w:val="22"/>
        <w:szCs w:val="22"/>
      </w:rPr>
      <w:t>1</w:t>
    </w:r>
    <w:r w:rsidRPr="004F5BC2">
      <w:rPr>
        <w:rFonts w:ascii="Arial" w:hAnsi="Arial" w:cs="Arial"/>
        <w:sz w:val="22"/>
        <w:szCs w:val="22"/>
      </w:rPr>
      <w:fldChar w:fldCharType="end"/>
    </w:r>
  </w:p>
  <w:p w:rsidR="000F0748" w:rsidRDefault="000F0748">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44C" w:rsidRDefault="004E244C" w:rsidP="000F0748">
      <w:r>
        <w:separator/>
      </w:r>
    </w:p>
  </w:footnote>
  <w:footnote w:type="continuationSeparator" w:id="0">
    <w:p w:rsidR="004E244C" w:rsidRDefault="004E244C" w:rsidP="000F074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E544E"/>
    <w:multiLevelType w:val="hybridMultilevel"/>
    <w:tmpl w:val="BF1AC60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1A5724BE"/>
    <w:multiLevelType w:val="hybridMultilevel"/>
    <w:tmpl w:val="9CBC741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2C254372"/>
    <w:multiLevelType w:val="hybridMultilevel"/>
    <w:tmpl w:val="BC4C5EAA"/>
    <w:lvl w:ilvl="0" w:tplc="F198E264">
      <w:start w:val="1"/>
      <w:numFmt w:val="upperRoman"/>
      <w:lvlText w:val="%1."/>
      <w:lvlJc w:val="left"/>
      <w:pPr>
        <w:ind w:left="1080" w:hanging="72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 w15:restartNumberingAfterBreak="0">
    <w:nsid w:val="33767832"/>
    <w:multiLevelType w:val="hybridMultilevel"/>
    <w:tmpl w:val="5A2CB336"/>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 w15:restartNumberingAfterBreak="0">
    <w:nsid w:val="4B1F1C6D"/>
    <w:multiLevelType w:val="hybridMultilevel"/>
    <w:tmpl w:val="5DDC1956"/>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51EB610B"/>
    <w:multiLevelType w:val="hybridMultilevel"/>
    <w:tmpl w:val="7BFE22F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6" w15:restartNumberingAfterBreak="0">
    <w:nsid w:val="58F276AC"/>
    <w:multiLevelType w:val="hybridMultilevel"/>
    <w:tmpl w:val="81FC3756"/>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7" w15:restartNumberingAfterBreak="0">
    <w:nsid w:val="5FE939BE"/>
    <w:multiLevelType w:val="hybridMultilevel"/>
    <w:tmpl w:val="30E63E88"/>
    <w:lvl w:ilvl="0" w:tplc="AE244B86">
      <w:start w:val="2"/>
      <w:numFmt w:val="bullet"/>
      <w:lvlText w:val="-"/>
      <w:lvlJc w:val="left"/>
      <w:pPr>
        <w:ind w:left="720" w:hanging="360"/>
      </w:pPr>
      <w:rPr>
        <w:rFonts w:ascii="Arial" w:eastAsia="Times New Roman" w:hAnsi="Arial" w:cs="Arial" w:hint="default"/>
      </w:rPr>
    </w:lvl>
    <w:lvl w:ilvl="1" w:tplc="140C0003">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8" w15:restartNumberingAfterBreak="0">
    <w:nsid w:val="6689556A"/>
    <w:multiLevelType w:val="hybridMultilevel"/>
    <w:tmpl w:val="215071D0"/>
    <w:lvl w:ilvl="0" w:tplc="15B08072">
      <w:start w:val="4"/>
      <w:numFmt w:val="bullet"/>
      <w:lvlText w:val="-"/>
      <w:lvlJc w:val="left"/>
      <w:pPr>
        <w:ind w:left="720" w:hanging="360"/>
      </w:pPr>
      <w:rPr>
        <w:rFonts w:ascii="Cambria" w:eastAsia="Times New Roman" w:hAnsi="Cambria"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9" w15:restartNumberingAfterBreak="0">
    <w:nsid w:val="78FB7A87"/>
    <w:multiLevelType w:val="hybridMultilevel"/>
    <w:tmpl w:val="3E40854C"/>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0" w15:restartNumberingAfterBreak="0">
    <w:nsid w:val="7B037193"/>
    <w:multiLevelType w:val="hybridMultilevel"/>
    <w:tmpl w:val="89027E08"/>
    <w:lvl w:ilvl="0" w:tplc="6D6EA932">
      <w:numFmt w:val="bullet"/>
      <w:lvlText w:val="-"/>
      <w:lvlJc w:val="left"/>
      <w:pPr>
        <w:ind w:left="720" w:hanging="360"/>
      </w:pPr>
      <w:rPr>
        <w:rFonts w:ascii="Arial" w:eastAsia="MS Mincho"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4"/>
  </w:num>
  <w:num w:numId="4">
    <w:abstractNumId w:val="1"/>
  </w:num>
  <w:num w:numId="5">
    <w:abstractNumId w:val="7"/>
  </w:num>
  <w:num w:numId="6">
    <w:abstractNumId w:val="3"/>
  </w:num>
  <w:num w:numId="7">
    <w:abstractNumId w:val="0"/>
  </w:num>
  <w:num w:numId="8">
    <w:abstractNumId w:val="2"/>
  </w:num>
  <w:num w:numId="9">
    <w:abstractNumId w:val="8"/>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trackRevisions/>
  <w:doNotTrackMoves/>
  <w:defaultTabStop w:val="708"/>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319A"/>
    <w:rsid w:val="00012E52"/>
    <w:rsid w:val="00020E39"/>
    <w:rsid w:val="000279AD"/>
    <w:rsid w:val="00031638"/>
    <w:rsid w:val="0004418A"/>
    <w:rsid w:val="00076FC6"/>
    <w:rsid w:val="00094802"/>
    <w:rsid w:val="000A68C5"/>
    <w:rsid w:val="000B54FA"/>
    <w:rsid w:val="000E1B01"/>
    <w:rsid w:val="000F0748"/>
    <w:rsid w:val="0013770C"/>
    <w:rsid w:val="00163592"/>
    <w:rsid w:val="00171A49"/>
    <w:rsid w:val="001C00D2"/>
    <w:rsid w:val="001F0752"/>
    <w:rsid w:val="0026735F"/>
    <w:rsid w:val="0029034F"/>
    <w:rsid w:val="00293FD0"/>
    <w:rsid w:val="00294C9C"/>
    <w:rsid w:val="00313DD4"/>
    <w:rsid w:val="00317360"/>
    <w:rsid w:val="003250CD"/>
    <w:rsid w:val="00387FFD"/>
    <w:rsid w:val="003B7A28"/>
    <w:rsid w:val="00403CCE"/>
    <w:rsid w:val="0045319A"/>
    <w:rsid w:val="00465563"/>
    <w:rsid w:val="0049400D"/>
    <w:rsid w:val="004E244C"/>
    <w:rsid w:val="004F5BC2"/>
    <w:rsid w:val="00515128"/>
    <w:rsid w:val="00536FF8"/>
    <w:rsid w:val="0056289B"/>
    <w:rsid w:val="00572C56"/>
    <w:rsid w:val="00587B3B"/>
    <w:rsid w:val="005B6AB7"/>
    <w:rsid w:val="005C712D"/>
    <w:rsid w:val="005D3B0F"/>
    <w:rsid w:val="00601EF5"/>
    <w:rsid w:val="00602CC6"/>
    <w:rsid w:val="00617AA4"/>
    <w:rsid w:val="006723AC"/>
    <w:rsid w:val="006D15A1"/>
    <w:rsid w:val="006E1476"/>
    <w:rsid w:val="006F27AF"/>
    <w:rsid w:val="00713BE9"/>
    <w:rsid w:val="00717CA9"/>
    <w:rsid w:val="0074571B"/>
    <w:rsid w:val="007633F8"/>
    <w:rsid w:val="00767971"/>
    <w:rsid w:val="0079636C"/>
    <w:rsid w:val="007A2203"/>
    <w:rsid w:val="007B28FC"/>
    <w:rsid w:val="007D00DA"/>
    <w:rsid w:val="00800F0C"/>
    <w:rsid w:val="00827E46"/>
    <w:rsid w:val="0084002B"/>
    <w:rsid w:val="00841932"/>
    <w:rsid w:val="00897ACE"/>
    <w:rsid w:val="008F5C83"/>
    <w:rsid w:val="009015BF"/>
    <w:rsid w:val="00936BF2"/>
    <w:rsid w:val="00967127"/>
    <w:rsid w:val="00974238"/>
    <w:rsid w:val="00976E3B"/>
    <w:rsid w:val="009914B4"/>
    <w:rsid w:val="009B3ADF"/>
    <w:rsid w:val="009D1002"/>
    <w:rsid w:val="009F7F05"/>
    <w:rsid w:val="00A039AA"/>
    <w:rsid w:val="00A0491D"/>
    <w:rsid w:val="00A21190"/>
    <w:rsid w:val="00A241C1"/>
    <w:rsid w:val="00A65171"/>
    <w:rsid w:val="00A67BF8"/>
    <w:rsid w:val="00AA55B3"/>
    <w:rsid w:val="00B30CFC"/>
    <w:rsid w:val="00B93756"/>
    <w:rsid w:val="00BA4154"/>
    <w:rsid w:val="00C02837"/>
    <w:rsid w:val="00C312B2"/>
    <w:rsid w:val="00C33F49"/>
    <w:rsid w:val="00C50CD0"/>
    <w:rsid w:val="00C73328"/>
    <w:rsid w:val="00CC4534"/>
    <w:rsid w:val="00CD1BE9"/>
    <w:rsid w:val="00CD62A0"/>
    <w:rsid w:val="00D251BE"/>
    <w:rsid w:val="00D73F3E"/>
    <w:rsid w:val="00D807CD"/>
    <w:rsid w:val="00D839A8"/>
    <w:rsid w:val="00DA6694"/>
    <w:rsid w:val="00DA7811"/>
    <w:rsid w:val="00DB267B"/>
    <w:rsid w:val="00DF37FB"/>
    <w:rsid w:val="00E4732E"/>
    <w:rsid w:val="00E572C0"/>
    <w:rsid w:val="00EB7BEE"/>
    <w:rsid w:val="00F16EC0"/>
    <w:rsid w:val="00F441A8"/>
    <w:rsid w:val="00F50888"/>
    <w:rsid w:val="00F57E35"/>
    <w:rsid w:val="00F60896"/>
    <w:rsid w:val="00F65980"/>
    <w:rsid w:val="00F67386"/>
    <w:rsid w:val="00F75CE8"/>
    <w:rsid w:val="00F835BC"/>
    <w:rsid w:val="00FB513B"/>
    <w:rsid w:val="00FD2A19"/>
    <w:rsid w:val="00FF7A1B"/>
  </w:rsids>
  <m:mathPr>
    <m:mathFont m:val="Cambria Math"/>
    <m:brkBin m:val="before"/>
    <m:brkBinSub m:val="--"/>
    <m:smallFrac/>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5:chartTrackingRefBased/>
  <w15:docId w15:val="{0A611044-B287-4D04-A943-D8A08E115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534"/>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45319A"/>
    <w:pPr>
      <w:spacing w:before="100" w:beforeAutospacing="1" w:after="100" w:afterAutospacing="1"/>
    </w:pPr>
    <w:rPr>
      <w:rFonts w:ascii="Times" w:hAnsi="Times"/>
      <w:sz w:val="20"/>
      <w:szCs w:val="20"/>
    </w:rPr>
  </w:style>
  <w:style w:type="character" w:styleId="Marquedecommentaire">
    <w:name w:val="annotation reference"/>
    <w:uiPriority w:val="99"/>
    <w:semiHidden/>
    <w:unhideWhenUsed/>
    <w:rsid w:val="00F441A8"/>
    <w:rPr>
      <w:sz w:val="16"/>
      <w:szCs w:val="16"/>
    </w:rPr>
  </w:style>
  <w:style w:type="paragraph" w:styleId="Commentaire">
    <w:name w:val="annotation text"/>
    <w:basedOn w:val="Normal"/>
    <w:link w:val="CommentaireCar"/>
    <w:uiPriority w:val="99"/>
    <w:semiHidden/>
    <w:unhideWhenUsed/>
    <w:rsid w:val="00F441A8"/>
    <w:rPr>
      <w:sz w:val="20"/>
      <w:szCs w:val="20"/>
      <w:lang w:val="x-none" w:eastAsia="x-none"/>
    </w:rPr>
  </w:style>
  <w:style w:type="character" w:customStyle="1" w:styleId="CommentaireCar">
    <w:name w:val="Commentaire Car"/>
    <w:link w:val="Commentaire"/>
    <w:uiPriority w:val="99"/>
    <w:semiHidden/>
    <w:rsid w:val="00F441A8"/>
    <w:rPr>
      <w:sz w:val="20"/>
      <w:szCs w:val="20"/>
    </w:rPr>
  </w:style>
  <w:style w:type="paragraph" w:styleId="Objetducommentaire">
    <w:name w:val="annotation subject"/>
    <w:basedOn w:val="Commentaire"/>
    <w:next w:val="Commentaire"/>
    <w:link w:val="ObjetducommentaireCar"/>
    <w:uiPriority w:val="99"/>
    <w:semiHidden/>
    <w:unhideWhenUsed/>
    <w:rsid w:val="00F441A8"/>
    <w:rPr>
      <w:b/>
      <w:bCs/>
    </w:rPr>
  </w:style>
  <w:style w:type="character" w:customStyle="1" w:styleId="ObjetducommentaireCar">
    <w:name w:val="Objet du commentaire Car"/>
    <w:link w:val="Objetducommentaire"/>
    <w:uiPriority w:val="99"/>
    <w:semiHidden/>
    <w:rsid w:val="00F441A8"/>
    <w:rPr>
      <w:b/>
      <w:bCs/>
      <w:sz w:val="20"/>
      <w:szCs w:val="20"/>
    </w:rPr>
  </w:style>
  <w:style w:type="paragraph" w:styleId="Textedebulles">
    <w:name w:val="Balloon Text"/>
    <w:basedOn w:val="Normal"/>
    <w:link w:val="TextedebullesCar"/>
    <w:uiPriority w:val="99"/>
    <w:semiHidden/>
    <w:unhideWhenUsed/>
    <w:rsid w:val="00F441A8"/>
    <w:rPr>
      <w:rFonts w:ascii="Tahoma" w:hAnsi="Tahoma"/>
      <w:sz w:val="16"/>
      <w:szCs w:val="16"/>
      <w:lang w:val="x-none" w:eastAsia="x-none"/>
    </w:rPr>
  </w:style>
  <w:style w:type="character" w:customStyle="1" w:styleId="TextedebullesCar">
    <w:name w:val="Texte de bulles Car"/>
    <w:link w:val="Textedebulles"/>
    <w:uiPriority w:val="99"/>
    <w:semiHidden/>
    <w:rsid w:val="00F441A8"/>
    <w:rPr>
      <w:rFonts w:ascii="Tahoma" w:hAnsi="Tahoma" w:cs="Tahoma"/>
      <w:sz w:val="16"/>
      <w:szCs w:val="16"/>
    </w:rPr>
  </w:style>
  <w:style w:type="paragraph" w:styleId="Textebrut">
    <w:name w:val="Plain Text"/>
    <w:basedOn w:val="Normal"/>
    <w:link w:val="TextebrutCar"/>
    <w:uiPriority w:val="99"/>
    <w:rsid w:val="00D251BE"/>
    <w:pPr>
      <w:jc w:val="both"/>
    </w:pPr>
    <w:rPr>
      <w:rFonts w:ascii="Courier New" w:eastAsia="Times New Roman" w:hAnsi="Courier New"/>
      <w:sz w:val="20"/>
      <w:szCs w:val="20"/>
      <w:lang w:val="x-none" w:eastAsia="x-none"/>
    </w:rPr>
  </w:style>
  <w:style w:type="character" w:customStyle="1" w:styleId="TextebrutCar">
    <w:name w:val="Texte brut Car"/>
    <w:link w:val="Textebrut"/>
    <w:uiPriority w:val="99"/>
    <w:rsid w:val="00D251BE"/>
    <w:rPr>
      <w:rFonts w:ascii="Courier New" w:eastAsia="Times New Roman" w:hAnsi="Courier New"/>
      <w:lang w:val="x-none" w:eastAsia="x-none"/>
    </w:rPr>
  </w:style>
  <w:style w:type="paragraph" w:customStyle="1" w:styleId="Default">
    <w:name w:val="Default"/>
    <w:rsid w:val="00D251BE"/>
    <w:pPr>
      <w:widowControl w:val="0"/>
      <w:autoSpaceDE w:val="0"/>
      <w:autoSpaceDN w:val="0"/>
      <w:adjustRightInd w:val="0"/>
    </w:pPr>
    <w:rPr>
      <w:rFonts w:ascii="PBYUOR+TimesNewRomanPS-BoldMT" w:eastAsia="Times New Roman" w:hAnsi="PBYUOR+TimesNewRomanPS-BoldMT" w:cs="PBYUOR+TimesNewRomanPS-BoldMT"/>
      <w:color w:val="000000"/>
      <w:sz w:val="24"/>
      <w:szCs w:val="24"/>
      <w:lang w:val="fr-FR" w:eastAsia="fr-FR"/>
    </w:rPr>
  </w:style>
  <w:style w:type="character" w:customStyle="1" w:styleId="A8">
    <w:name w:val="A8"/>
    <w:uiPriority w:val="99"/>
    <w:rsid w:val="00D251BE"/>
    <w:rPr>
      <w:rFonts w:ascii="Times New Roman" w:hAnsi="Times New Roman" w:cs="Times New Roman"/>
      <w:b/>
      <w:bCs/>
      <w:i/>
      <w:iCs/>
      <w:color w:val="000000"/>
      <w:sz w:val="20"/>
      <w:szCs w:val="20"/>
      <w:u w:val="single"/>
    </w:rPr>
  </w:style>
  <w:style w:type="paragraph" w:customStyle="1" w:styleId="Pa28">
    <w:name w:val="Pa28"/>
    <w:basedOn w:val="Default"/>
    <w:next w:val="Default"/>
    <w:uiPriority w:val="99"/>
    <w:rsid w:val="00D251BE"/>
    <w:pPr>
      <w:widowControl/>
      <w:spacing w:line="201" w:lineRule="atLeast"/>
    </w:pPr>
    <w:rPr>
      <w:rFonts w:ascii="Swis721 BT" w:eastAsia="Calibri" w:hAnsi="Swis721 BT" w:cs="Times New Roman"/>
      <w:color w:val="auto"/>
      <w:lang w:eastAsia="en-US"/>
    </w:rPr>
  </w:style>
  <w:style w:type="paragraph" w:customStyle="1" w:styleId="Pa10">
    <w:name w:val="Pa10"/>
    <w:basedOn w:val="Normal"/>
    <w:next w:val="Normal"/>
    <w:uiPriority w:val="99"/>
    <w:rsid w:val="0079636C"/>
    <w:pPr>
      <w:autoSpaceDE w:val="0"/>
      <w:autoSpaceDN w:val="0"/>
      <w:adjustRightInd w:val="0"/>
      <w:spacing w:line="221" w:lineRule="atLeast"/>
    </w:pPr>
    <w:rPr>
      <w:rFonts w:ascii="Swis721 BT" w:eastAsia="Cambria" w:hAnsi="Swis721 BT"/>
    </w:rPr>
  </w:style>
  <w:style w:type="paragraph" w:customStyle="1" w:styleId="Pa16">
    <w:name w:val="Pa16"/>
    <w:basedOn w:val="Normal"/>
    <w:next w:val="Normal"/>
    <w:uiPriority w:val="99"/>
    <w:rsid w:val="0079636C"/>
    <w:pPr>
      <w:autoSpaceDE w:val="0"/>
      <w:autoSpaceDN w:val="0"/>
      <w:adjustRightInd w:val="0"/>
      <w:spacing w:line="201" w:lineRule="atLeast"/>
    </w:pPr>
    <w:rPr>
      <w:rFonts w:ascii="Swis721 BT" w:eastAsia="Cambria" w:hAnsi="Swis721 BT"/>
    </w:rPr>
  </w:style>
  <w:style w:type="paragraph" w:customStyle="1" w:styleId="Pa14">
    <w:name w:val="Pa14"/>
    <w:basedOn w:val="Normal"/>
    <w:next w:val="Normal"/>
    <w:uiPriority w:val="99"/>
    <w:rsid w:val="0079636C"/>
    <w:pPr>
      <w:autoSpaceDE w:val="0"/>
      <w:autoSpaceDN w:val="0"/>
      <w:adjustRightInd w:val="0"/>
      <w:spacing w:line="201" w:lineRule="atLeast"/>
    </w:pPr>
    <w:rPr>
      <w:rFonts w:ascii="Times New Roman" w:eastAsia="Times New Roman" w:hAnsi="Times New Roman"/>
      <w:lang w:val="fr-LU" w:eastAsia="fr-LU"/>
    </w:rPr>
  </w:style>
  <w:style w:type="paragraph" w:customStyle="1" w:styleId="Pa9">
    <w:name w:val="Pa9"/>
    <w:basedOn w:val="Normal"/>
    <w:next w:val="Normal"/>
    <w:uiPriority w:val="99"/>
    <w:rsid w:val="0079636C"/>
    <w:pPr>
      <w:autoSpaceDE w:val="0"/>
      <w:autoSpaceDN w:val="0"/>
      <w:adjustRightInd w:val="0"/>
      <w:spacing w:line="201" w:lineRule="atLeast"/>
    </w:pPr>
    <w:rPr>
      <w:rFonts w:ascii="Times New Roman" w:eastAsia="Calibri" w:hAnsi="Times New Roman"/>
      <w:lang w:val="fr-LU" w:eastAsia="fr-LU"/>
    </w:rPr>
  </w:style>
  <w:style w:type="paragraph" w:customStyle="1" w:styleId="Pa23">
    <w:name w:val="Pa23"/>
    <w:basedOn w:val="Default"/>
    <w:next w:val="Default"/>
    <w:uiPriority w:val="99"/>
    <w:rsid w:val="0079636C"/>
    <w:pPr>
      <w:widowControl/>
      <w:spacing w:line="201" w:lineRule="atLeast"/>
    </w:pPr>
    <w:rPr>
      <w:rFonts w:ascii="Swis721 BT" w:eastAsia="Calibri" w:hAnsi="Swis721 BT" w:cs="Times New Roman"/>
      <w:color w:val="auto"/>
      <w:lang w:eastAsia="en-US"/>
    </w:rPr>
  </w:style>
  <w:style w:type="paragraph" w:customStyle="1" w:styleId="Pa24">
    <w:name w:val="Pa24"/>
    <w:basedOn w:val="Default"/>
    <w:next w:val="Default"/>
    <w:uiPriority w:val="99"/>
    <w:rsid w:val="0079636C"/>
    <w:pPr>
      <w:widowControl/>
      <w:spacing w:line="201" w:lineRule="atLeast"/>
    </w:pPr>
    <w:rPr>
      <w:rFonts w:ascii="Swis721 BT" w:eastAsia="Calibri" w:hAnsi="Swis721 BT" w:cs="Times New Roman"/>
      <w:color w:val="auto"/>
      <w:lang w:eastAsia="en-US"/>
    </w:rPr>
  </w:style>
  <w:style w:type="paragraph" w:customStyle="1" w:styleId="Pa4">
    <w:name w:val="Pa4"/>
    <w:basedOn w:val="Default"/>
    <w:next w:val="Default"/>
    <w:uiPriority w:val="99"/>
    <w:rsid w:val="0079636C"/>
    <w:pPr>
      <w:widowControl/>
      <w:spacing w:line="201" w:lineRule="atLeast"/>
    </w:pPr>
    <w:rPr>
      <w:rFonts w:ascii="Swis721 BT" w:eastAsia="Calibri" w:hAnsi="Swis721 BT" w:cs="Times New Roman"/>
      <w:color w:val="auto"/>
      <w:lang w:eastAsia="en-US"/>
    </w:rPr>
  </w:style>
  <w:style w:type="character" w:customStyle="1" w:styleId="A9">
    <w:name w:val="A9"/>
    <w:uiPriority w:val="99"/>
    <w:rsid w:val="0079636C"/>
    <w:rPr>
      <w:rFonts w:ascii="Times New Roman" w:hAnsi="Times New Roman" w:cs="Times New Roman"/>
      <w:b/>
      <w:bCs/>
      <w:strike/>
      <w:color w:val="000000"/>
      <w:sz w:val="20"/>
      <w:szCs w:val="20"/>
    </w:rPr>
  </w:style>
  <w:style w:type="paragraph" w:customStyle="1" w:styleId="Pa6">
    <w:name w:val="Pa6"/>
    <w:basedOn w:val="Default"/>
    <w:next w:val="Default"/>
    <w:uiPriority w:val="99"/>
    <w:rsid w:val="0079636C"/>
    <w:pPr>
      <w:widowControl/>
      <w:spacing w:line="201" w:lineRule="atLeast"/>
    </w:pPr>
    <w:rPr>
      <w:rFonts w:ascii="Swis721 BT" w:eastAsia="Calibri" w:hAnsi="Swis721 BT" w:cs="Times New Roman"/>
      <w:color w:val="auto"/>
      <w:lang w:eastAsia="en-US"/>
    </w:rPr>
  </w:style>
  <w:style w:type="character" w:customStyle="1" w:styleId="A10">
    <w:name w:val="A10"/>
    <w:uiPriority w:val="99"/>
    <w:rsid w:val="0079636C"/>
    <w:rPr>
      <w:rFonts w:ascii="Times New Roman" w:hAnsi="Times New Roman" w:cs="Times New Roman"/>
      <w:b/>
      <w:bCs/>
      <w:i/>
      <w:iCs/>
      <w:strike/>
      <w:color w:val="000000"/>
      <w:sz w:val="20"/>
      <w:szCs w:val="20"/>
    </w:rPr>
  </w:style>
  <w:style w:type="paragraph" w:styleId="En-tte">
    <w:name w:val="header"/>
    <w:basedOn w:val="Normal"/>
    <w:link w:val="En-tteCar"/>
    <w:uiPriority w:val="99"/>
    <w:semiHidden/>
    <w:unhideWhenUsed/>
    <w:rsid w:val="000F0748"/>
    <w:pPr>
      <w:tabs>
        <w:tab w:val="center" w:pos="4536"/>
        <w:tab w:val="right" w:pos="9072"/>
      </w:tabs>
    </w:pPr>
  </w:style>
  <w:style w:type="character" w:customStyle="1" w:styleId="En-tteCar">
    <w:name w:val="En-tête Car"/>
    <w:link w:val="En-tte"/>
    <w:uiPriority w:val="99"/>
    <w:semiHidden/>
    <w:rsid w:val="000F0748"/>
    <w:rPr>
      <w:sz w:val="24"/>
      <w:szCs w:val="24"/>
      <w:lang w:val="fr-FR" w:eastAsia="fr-FR"/>
    </w:rPr>
  </w:style>
  <w:style w:type="paragraph" w:styleId="Pieddepage">
    <w:name w:val="footer"/>
    <w:basedOn w:val="Normal"/>
    <w:link w:val="PieddepageCar"/>
    <w:uiPriority w:val="99"/>
    <w:unhideWhenUsed/>
    <w:rsid w:val="000F0748"/>
    <w:pPr>
      <w:tabs>
        <w:tab w:val="center" w:pos="4536"/>
        <w:tab w:val="right" w:pos="9072"/>
      </w:tabs>
    </w:pPr>
  </w:style>
  <w:style w:type="character" w:customStyle="1" w:styleId="PieddepageCar">
    <w:name w:val="Pied de page Car"/>
    <w:link w:val="Pieddepage"/>
    <w:uiPriority w:val="99"/>
    <w:rsid w:val="000F0748"/>
    <w:rPr>
      <w:sz w:val="24"/>
      <w:szCs w:val="24"/>
      <w:lang w:val="fr-FR" w:eastAsia="fr-FR"/>
    </w:rPr>
  </w:style>
  <w:style w:type="paragraph" w:customStyle="1" w:styleId="Pa18">
    <w:name w:val="Pa18"/>
    <w:basedOn w:val="Default"/>
    <w:next w:val="Default"/>
    <w:uiPriority w:val="99"/>
    <w:rsid w:val="006F27AF"/>
    <w:pPr>
      <w:widowControl/>
      <w:spacing w:line="201" w:lineRule="atLeast"/>
    </w:pPr>
    <w:rPr>
      <w:rFonts w:ascii="Swis721 BT" w:eastAsia="Calibri" w:hAnsi="Swis721 BT" w:cs="Times New Roman"/>
      <w:color w:val="auto"/>
      <w:lang w:val="fr-LU" w:eastAsia="en-US"/>
    </w:rPr>
  </w:style>
  <w:style w:type="paragraph" w:customStyle="1" w:styleId="Pa13">
    <w:name w:val="Pa13"/>
    <w:basedOn w:val="Default"/>
    <w:next w:val="Default"/>
    <w:uiPriority w:val="99"/>
    <w:rsid w:val="006F27AF"/>
    <w:pPr>
      <w:widowControl/>
      <w:spacing w:line="201" w:lineRule="atLeast"/>
    </w:pPr>
    <w:rPr>
      <w:rFonts w:ascii="Swis721 BT" w:eastAsia="Calibri" w:hAnsi="Swis721 BT" w:cs="Times New Roman"/>
      <w:color w:val="auto"/>
      <w:lang w:val="fr-LU" w:eastAsia="en-US"/>
    </w:rPr>
  </w:style>
  <w:style w:type="paragraph" w:customStyle="1" w:styleId="Pa20">
    <w:name w:val="Pa20"/>
    <w:basedOn w:val="Default"/>
    <w:next w:val="Default"/>
    <w:uiPriority w:val="99"/>
    <w:rsid w:val="006F27AF"/>
    <w:pPr>
      <w:widowControl/>
      <w:spacing w:line="201" w:lineRule="atLeast"/>
    </w:pPr>
    <w:rPr>
      <w:rFonts w:ascii="Swis721 BT" w:eastAsia="Calibri" w:hAnsi="Swis721 BT" w:cs="Times New Roman"/>
      <w:color w:val="auto"/>
      <w:lang w:val="fr-LU" w:eastAsia="en-US"/>
    </w:rPr>
  </w:style>
  <w:style w:type="paragraph" w:customStyle="1" w:styleId="Pa22">
    <w:name w:val="Pa22"/>
    <w:basedOn w:val="Default"/>
    <w:next w:val="Default"/>
    <w:uiPriority w:val="99"/>
    <w:rsid w:val="006F27AF"/>
    <w:pPr>
      <w:widowControl/>
      <w:spacing w:line="201" w:lineRule="atLeast"/>
    </w:pPr>
    <w:rPr>
      <w:rFonts w:ascii="Swis721 BT" w:eastAsia="Calibri" w:hAnsi="Swis721 BT" w:cs="Times New Roman"/>
      <w:color w:val="auto"/>
      <w:lang w:val="fr-LU" w:eastAsia="en-US"/>
    </w:rPr>
  </w:style>
  <w:style w:type="paragraph" w:customStyle="1" w:styleId="Pa7">
    <w:name w:val="Pa7"/>
    <w:basedOn w:val="Default"/>
    <w:next w:val="Default"/>
    <w:uiPriority w:val="99"/>
    <w:rsid w:val="00897ACE"/>
    <w:pPr>
      <w:widowControl/>
      <w:spacing w:line="201" w:lineRule="atLeast"/>
    </w:pPr>
    <w:rPr>
      <w:rFonts w:ascii="Times New Roman" w:eastAsia="MS Mincho" w:hAnsi="Times New Roman" w:cs="Times New Roman"/>
      <w:color w:val="auto"/>
      <w:lang w:val="fr-LU" w:eastAsia="fr-LU"/>
    </w:rPr>
  </w:style>
  <w:style w:type="paragraph" w:customStyle="1" w:styleId="Pa8">
    <w:name w:val="Pa8"/>
    <w:basedOn w:val="Default"/>
    <w:next w:val="Default"/>
    <w:uiPriority w:val="99"/>
    <w:rsid w:val="00897ACE"/>
    <w:pPr>
      <w:widowControl/>
      <w:spacing w:line="201" w:lineRule="atLeast"/>
    </w:pPr>
    <w:rPr>
      <w:rFonts w:ascii="Times New Roman" w:eastAsia="MS Mincho" w:hAnsi="Times New Roman" w:cs="Times New Roman"/>
      <w:color w:val="auto"/>
      <w:lang w:val="fr-LU" w:eastAsia="fr-LU"/>
    </w:rPr>
  </w:style>
  <w:style w:type="paragraph" w:customStyle="1" w:styleId="Pa12">
    <w:name w:val="Pa12"/>
    <w:basedOn w:val="Default"/>
    <w:next w:val="Default"/>
    <w:uiPriority w:val="99"/>
    <w:rsid w:val="00897ACE"/>
    <w:pPr>
      <w:widowControl/>
      <w:spacing w:line="201" w:lineRule="atLeast"/>
    </w:pPr>
    <w:rPr>
      <w:rFonts w:ascii="Times New Roman" w:eastAsia="MS Mincho" w:hAnsi="Times New Roman" w:cs="Times New Roman"/>
      <w:color w:val="auto"/>
      <w:lang w:val="fr-LU" w:eastAsia="fr-LU"/>
    </w:rPr>
  </w:style>
  <w:style w:type="paragraph" w:styleId="Paragraphedeliste">
    <w:name w:val="List Paragraph"/>
    <w:basedOn w:val="Normal"/>
    <w:uiPriority w:val="34"/>
    <w:qFormat/>
    <w:rsid w:val="00FF7A1B"/>
    <w:pPr>
      <w:ind w:left="720"/>
      <w:contextualSpacing/>
    </w:pPr>
    <w:rPr>
      <w:rFonts w:ascii="Calibri" w:eastAsia="Times New Roman"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DP6817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6817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/sftpecos/Dossiers_parlementaires/6817/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7DB16405-92B2-42F8-9631-D1A4FA6A3E06}">
  <ds:schemaRefs>
    <ds:schemaRef ds:uri="http://schemas.openxmlformats.org/officeDocument/2006/bibliography"/>
  </ds:schemaRefs>
</ds:datastoreItem>
</file>

<file path=customXml/itemProps2.xml><?xml version="1.0" encoding="utf-8"?>
<ds:datastoreItem xmlns:ds="http://schemas.openxmlformats.org/officeDocument/2006/customXml" ds:itemID="{28C697A1-2479-4FDA-9638-231D87C49B5F}"/>
</file>

<file path=customXml/itemProps3.xml><?xml version="1.0" encoding="utf-8"?>
<ds:datastoreItem xmlns:ds="http://schemas.openxmlformats.org/officeDocument/2006/customXml" ds:itemID="{E86986E1-6CBD-4A55-A848-7074BF565D82}"/>
</file>

<file path=customXml/itemProps4.xml><?xml version="1.0" encoding="utf-8"?>
<ds:datastoreItem xmlns:ds="http://schemas.openxmlformats.org/officeDocument/2006/customXml" ds:itemID="{C43661F8-0126-4056-9E32-E5E08C7C7CEE}"/>
</file>

<file path=docProps/app.xml><?xml version="1.0" encoding="utf-8"?>
<Properties xmlns="http://schemas.openxmlformats.org/officeDocument/2006/extended-properties" xmlns:vt="http://schemas.openxmlformats.org/officeDocument/2006/docPropsVTypes">
  <Template>Normal</Template>
  <TotalTime>0</TotalTime>
  <Pages>2</Pages>
  <Words>333</Words>
  <Characters>1835</Characters>
  <Application>Microsoft Office Word</Application>
  <DocSecurity>4</DocSecurity>
  <Lines>15</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Groupe Parlementaire DP</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Joëlle Hengen</dc:creator>
  <cp:keywords/>
  <cp:lastModifiedBy>SYSTEM</cp:lastModifiedBy>
  <cp:revision>2</cp:revision>
  <cp:lastPrinted>2016-01-04T12:35:00Z</cp:lastPrinted>
  <dcterms:created xsi:type="dcterms:W3CDTF">2024-02-21T07:50:00Z</dcterms:created>
  <dcterms:modified xsi:type="dcterms:W3CDTF">2024-02-21T07:50:00Z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