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57A" w:rsidRDefault="008C357A" w:rsidP="008C357A">
      <w:pPr>
        <w:tabs>
          <w:tab w:val="left" w:pos="450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N</w:t>
      </w:r>
      <w:r>
        <w:rPr>
          <w:rFonts w:ascii="Arial" w:hAnsi="Arial" w:cs="Arial"/>
          <w:b/>
          <w:bCs/>
          <w:sz w:val="28"/>
          <w:szCs w:val="28"/>
          <w:vertAlign w:val="superscript"/>
        </w:rPr>
        <w:t>o</w:t>
      </w:r>
      <w:r>
        <w:rPr>
          <w:rFonts w:ascii="Arial" w:hAnsi="Arial" w:cs="Arial"/>
          <w:b/>
          <w:bCs/>
          <w:sz w:val="28"/>
          <w:szCs w:val="28"/>
        </w:rPr>
        <w:t xml:space="preserve"> 6772</w:t>
      </w:r>
    </w:p>
    <w:p w:rsidR="008C357A" w:rsidRDefault="008C357A" w:rsidP="008C357A">
      <w:pPr>
        <w:ind w:right="-108"/>
        <w:jc w:val="center"/>
        <w:rPr>
          <w:rFonts w:ascii="Arial" w:hAnsi="Arial" w:cs="Arial"/>
          <w:b/>
          <w:sz w:val="24"/>
          <w:szCs w:val="24"/>
        </w:rPr>
      </w:pPr>
    </w:p>
    <w:p w:rsidR="008C357A" w:rsidRDefault="008C357A" w:rsidP="008C357A">
      <w:pPr>
        <w:tabs>
          <w:tab w:val="left" w:pos="1701"/>
        </w:tabs>
        <w:autoSpaceDE w:val="0"/>
        <w:autoSpaceDN w:val="0"/>
        <w:adjustRightInd w:val="0"/>
        <w:ind w:left="1440" w:right="-2" w:hanging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 DE LOI</w:t>
      </w:r>
    </w:p>
    <w:p w:rsidR="008C357A" w:rsidRDefault="008C357A" w:rsidP="008C357A">
      <w:pPr>
        <w:jc w:val="center"/>
        <w:rPr>
          <w:rFonts w:cs="Arial"/>
          <w:b/>
          <w:sz w:val="24"/>
          <w:szCs w:val="24"/>
        </w:rPr>
      </w:pPr>
    </w:p>
    <w:p w:rsidR="008C357A" w:rsidRDefault="008C357A" w:rsidP="008C357A">
      <w:pPr>
        <w:pStyle w:val="Default"/>
        <w:spacing w:after="40" w:line="201" w:lineRule="atLeast"/>
        <w:ind w:left="1120" w:right="1120"/>
        <w:jc w:val="both"/>
        <w:rPr>
          <w:rFonts w:ascii="Arial" w:hAnsi="Arial" w:cs="Arial"/>
          <w:b/>
          <w:bCs/>
          <w:sz w:val="22"/>
          <w:szCs w:val="22"/>
        </w:rPr>
      </w:pPr>
      <w:r w:rsidRPr="0033125A">
        <w:rPr>
          <w:rFonts w:ascii="Arial" w:hAnsi="Arial" w:cs="Arial"/>
          <w:b/>
          <w:bCs/>
          <w:sz w:val="22"/>
          <w:szCs w:val="22"/>
        </w:rPr>
        <w:t xml:space="preserve">modifiant la loi </w:t>
      </w:r>
      <w:r w:rsidR="00553781">
        <w:rPr>
          <w:rFonts w:ascii="Arial" w:hAnsi="Arial" w:cs="Arial"/>
          <w:b/>
          <w:bCs/>
          <w:sz w:val="22"/>
          <w:szCs w:val="22"/>
        </w:rPr>
        <w:t xml:space="preserve">modifiée </w:t>
      </w:r>
      <w:r w:rsidRPr="0033125A">
        <w:rPr>
          <w:rFonts w:ascii="Arial" w:hAnsi="Arial" w:cs="Arial"/>
          <w:b/>
          <w:bCs/>
          <w:sz w:val="22"/>
          <w:szCs w:val="22"/>
        </w:rPr>
        <w:t>du 9 janvier 1998 portant transposition de la directive 93/7/CEE du 15 mars 1993 relative à la restitution des biens culturels ayant quitté illicitement le territoire d’un Etat membre de l’Union européenne; et transposant la directive 2014/60</w:t>
      </w:r>
      <w:r w:rsidR="00553781" w:rsidRPr="00B31001">
        <w:rPr>
          <w:rFonts w:ascii="Arial" w:hAnsi="Arial" w:cs="Arial"/>
          <w:b/>
          <w:sz w:val="22"/>
          <w:szCs w:val="22"/>
        </w:rPr>
        <w:t>/UE du Parlement européen et du Conseil</w:t>
      </w:r>
      <w:r w:rsidRPr="00B31001">
        <w:rPr>
          <w:rFonts w:ascii="Arial" w:hAnsi="Arial" w:cs="Arial"/>
          <w:b/>
          <w:bCs/>
          <w:sz w:val="22"/>
          <w:szCs w:val="22"/>
        </w:rPr>
        <w:t xml:space="preserve"> </w:t>
      </w:r>
      <w:r w:rsidRPr="0033125A">
        <w:rPr>
          <w:rFonts w:ascii="Arial" w:hAnsi="Arial" w:cs="Arial"/>
          <w:b/>
          <w:bCs/>
          <w:sz w:val="22"/>
          <w:szCs w:val="22"/>
        </w:rPr>
        <w:t xml:space="preserve">du 15 mai 2014 relative à la restitution de biens culturels ayant quitté illicitement le territoire d’un Etat membre et modifiant le règlement </w:t>
      </w:r>
      <w:r w:rsidR="00553781" w:rsidRPr="00B31001">
        <w:rPr>
          <w:rFonts w:ascii="Arial" w:hAnsi="Arial" w:cs="Arial"/>
          <w:b/>
          <w:sz w:val="22"/>
          <w:szCs w:val="22"/>
        </w:rPr>
        <w:t>(UE)</w:t>
      </w:r>
      <w:r w:rsidR="00553781" w:rsidRPr="00C12790">
        <w:rPr>
          <w:rFonts w:ascii="Arial" w:hAnsi="Arial" w:cs="Arial"/>
          <w:sz w:val="22"/>
          <w:szCs w:val="22"/>
        </w:rPr>
        <w:t xml:space="preserve"> </w:t>
      </w:r>
      <w:r w:rsidRPr="0033125A">
        <w:rPr>
          <w:rFonts w:ascii="Arial" w:hAnsi="Arial" w:cs="Arial"/>
          <w:b/>
          <w:bCs/>
          <w:sz w:val="22"/>
          <w:szCs w:val="22"/>
        </w:rPr>
        <w:t xml:space="preserve">n° 1024/2012 (refonte) </w:t>
      </w:r>
    </w:p>
    <w:p w:rsidR="008C357A" w:rsidRDefault="008C357A" w:rsidP="008C357A">
      <w:pPr>
        <w:pStyle w:val="Sansinterligne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06D4D" w:rsidRPr="00506D4D" w:rsidRDefault="00506D4D" w:rsidP="00506D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06D4D">
        <w:rPr>
          <w:rFonts w:ascii="Arial" w:hAnsi="Arial" w:cs="Arial"/>
          <w:color w:val="000000"/>
          <w:sz w:val="22"/>
          <w:szCs w:val="22"/>
        </w:rPr>
        <w:t>Le projet de loi</w:t>
      </w:r>
      <w:r w:rsidR="002074E0">
        <w:rPr>
          <w:rFonts w:ascii="Arial" w:hAnsi="Arial" w:cs="Arial"/>
          <w:color w:val="000000"/>
          <w:sz w:val="22"/>
          <w:szCs w:val="22"/>
        </w:rPr>
        <w:t xml:space="preserve"> </w:t>
      </w:r>
      <w:r w:rsidR="00D11682">
        <w:rPr>
          <w:rFonts w:ascii="Arial" w:hAnsi="Arial" w:cs="Arial"/>
          <w:color w:val="000000"/>
          <w:sz w:val="22"/>
          <w:szCs w:val="22"/>
        </w:rPr>
        <w:t xml:space="preserve">n°6772 </w:t>
      </w:r>
      <w:r w:rsidR="002074E0">
        <w:rPr>
          <w:rFonts w:ascii="Arial" w:hAnsi="Arial" w:cs="Arial"/>
          <w:color w:val="000000"/>
          <w:sz w:val="22"/>
          <w:szCs w:val="22"/>
        </w:rPr>
        <w:t xml:space="preserve">vise à renforcer la lutte contre </w:t>
      </w:r>
      <w:r w:rsidR="002074E0" w:rsidRPr="00506D4D">
        <w:rPr>
          <w:rFonts w:ascii="Arial" w:hAnsi="Arial" w:cs="Arial"/>
          <w:color w:val="000000"/>
          <w:sz w:val="22"/>
          <w:szCs w:val="22"/>
        </w:rPr>
        <w:t>le trafic transfrontalier de biens culturels</w:t>
      </w:r>
      <w:r w:rsidR="002074E0">
        <w:rPr>
          <w:rFonts w:ascii="Arial" w:hAnsi="Arial" w:cs="Arial"/>
          <w:color w:val="000000"/>
          <w:sz w:val="22"/>
          <w:szCs w:val="22"/>
        </w:rPr>
        <w:t xml:space="preserve"> en transposant</w:t>
      </w:r>
      <w:r w:rsidRPr="00506D4D">
        <w:rPr>
          <w:rFonts w:ascii="Arial" w:hAnsi="Arial" w:cs="Arial"/>
          <w:color w:val="000000"/>
          <w:sz w:val="22"/>
          <w:szCs w:val="22"/>
        </w:rPr>
        <w:t xml:space="preserve"> en droit national la directive 2014/60 du 15 mai 2014 relative à la restitution de biens culturels ayant quitté illicitement le territoire d’un Etat membre et modifiant le règlement n° 1024/2012.</w:t>
      </w:r>
    </w:p>
    <w:p w:rsidR="001C15B4" w:rsidRDefault="001C15B4" w:rsidP="00506D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06D4D" w:rsidRDefault="00506D4D" w:rsidP="00506D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06D4D">
        <w:rPr>
          <w:rFonts w:ascii="Arial" w:hAnsi="Arial" w:cs="Arial"/>
          <w:color w:val="000000"/>
          <w:sz w:val="22"/>
          <w:szCs w:val="22"/>
        </w:rPr>
        <w:t xml:space="preserve">En vue de cette transposition, </w:t>
      </w:r>
      <w:r w:rsidR="00D11682">
        <w:rPr>
          <w:rFonts w:ascii="Arial" w:hAnsi="Arial" w:cs="Arial"/>
          <w:color w:val="000000"/>
          <w:sz w:val="22"/>
          <w:szCs w:val="22"/>
        </w:rPr>
        <w:t xml:space="preserve">il est proposé de modifier </w:t>
      </w:r>
      <w:r w:rsidRPr="00506D4D">
        <w:rPr>
          <w:rFonts w:ascii="Arial" w:hAnsi="Arial" w:cs="Arial"/>
          <w:color w:val="000000"/>
          <w:sz w:val="22"/>
          <w:szCs w:val="22"/>
        </w:rPr>
        <w:t xml:space="preserve">la loi du 9 janvier 1998 portant transposition de la directive 93/7/CEE du 15 mars 1993 relative à la restitution des biens culturels ayant quitté illicitement le territoire d’un Etat membre de l’Union européenne </w:t>
      </w:r>
      <w:r w:rsidR="00D11682">
        <w:rPr>
          <w:rFonts w:ascii="Arial" w:hAnsi="Arial" w:cs="Arial"/>
          <w:color w:val="000000"/>
          <w:sz w:val="22"/>
          <w:szCs w:val="22"/>
        </w:rPr>
        <w:t xml:space="preserve">sur </w:t>
      </w:r>
      <w:r w:rsidR="001C15B4">
        <w:rPr>
          <w:rFonts w:ascii="Arial" w:hAnsi="Arial" w:cs="Arial"/>
          <w:color w:val="000000"/>
          <w:sz w:val="22"/>
          <w:szCs w:val="22"/>
        </w:rPr>
        <w:t>plusieurs</w:t>
      </w:r>
      <w:r w:rsidR="00D11682">
        <w:rPr>
          <w:rFonts w:ascii="Arial" w:hAnsi="Arial" w:cs="Arial"/>
          <w:color w:val="000000"/>
          <w:sz w:val="22"/>
          <w:szCs w:val="22"/>
        </w:rPr>
        <w:t xml:space="preserve"> points : </w:t>
      </w:r>
    </w:p>
    <w:p w:rsidR="00D11682" w:rsidRPr="00506D4D" w:rsidRDefault="00D11682" w:rsidP="00506D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C15B4" w:rsidRPr="00D57BAC" w:rsidRDefault="00506D4D" w:rsidP="00D57BAC">
      <w:pPr>
        <w:pStyle w:val="Pa18"/>
        <w:numPr>
          <w:ilvl w:val="0"/>
          <w:numId w:val="5"/>
        </w:numPr>
        <w:spacing w:after="40"/>
        <w:jc w:val="both"/>
        <w:rPr>
          <w:rFonts w:ascii="Arial" w:hAnsi="Arial" w:cs="Arial"/>
          <w:color w:val="000000"/>
          <w:sz w:val="22"/>
          <w:szCs w:val="22"/>
        </w:rPr>
      </w:pPr>
      <w:r w:rsidRPr="00D57BAC">
        <w:rPr>
          <w:rFonts w:ascii="Arial" w:hAnsi="Arial" w:cs="Arial"/>
          <w:sz w:val="22"/>
          <w:szCs w:val="22"/>
        </w:rPr>
        <w:t xml:space="preserve">Le champ d’application est étendu et s’applique dorénavant </w:t>
      </w:r>
      <w:r w:rsidR="00D57BAC">
        <w:rPr>
          <w:rFonts w:ascii="Arial" w:hAnsi="Arial" w:cs="Arial"/>
          <w:sz w:val="22"/>
          <w:szCs w:val="22"/>
        </w:rPr>
        <w:t>à tous les biens classés comme « </w:t>
      </w:r>
      <w:r w:rsidRPr="00D57BAC">
        <w:rPr>
          <w:rFonts w:ascii="Arial" w:hAnsi="Arial" w:cs="Arial"/>
          <w:sz w:val="22"/>
          <w:szCs w:val="22"/>
        </w:rPr>
        <w:t>trésors nationaux ayant une valeur artistique</w:t>
      </w:r>
      <w:r w:rsidR="00D57BAC">
        <w:rPr>
          <w:rFonts w:ascii="Arial" w:hAnsi="Arial" w:cs="Arial"/>
          <w:sz w:val="22"/>
          <w:szCs w:val="22"/>
        </w:rPr>
        <w:t>, historique ou archéologique ». </w:t>
      </w:r>
      <w:r w:rsidR="00D57BAC">
        <w:rPr>
          <w:rFonts w:ascii="Arial" w:hAnsi="Arial" w:cs="Arial"/>
          <w:color w:val="000000"/>
          <w:sz w:val="22"/>
          <w:szCs w:val="22"/>
        </w:rPr>
        <w:t>Aux termes</w:t>
      </w:r>
      <w:r w:rsidR="00D57BAC" w:rsidRPr="0033125A">
        <w:rPr>
          <w:rFonts w:ascii="Arial" w:hAnsi="Arial" w:cs="Arial"/>
          <w:color w:val="000000"/>
          <w:sz w:val="22"/>
          <w:szCs w:val="22"/>
        </w:rPr>
        <w:t xml:space="preserve"> de la directive 93/7 </w:t>
      </w:r>
      <w:r w:rsidR="00D57BAC">
        <w:rPr>
          <w:rFonts w:ascii="Arial" w:hAnsi="Arial" w:cs="Arial"/>
          <w:color w:val="000000"/>
          <w:sz w:val="22"/>
          <w:szCs w:val="22"/>
        </w:rPr>
        <w:t>le</w:t>
      </w:r>
      <w:r w:rsidR="00D57BAC" w:rsidRPr="0033125A">
        <w:rPr>
          <w:rFonts w:ascii="Arial" w:hAnsi="Arial" w:cs="Arial"/>
          <w:color w:val="000000"/>
          <w:sz w:val="22"/>
          <w:szCs w:val="22"/>
        </w:rPr>
        <w:t xml:space="preserve"> bien culturel </w:t>
      </w:r>
      <w:r w:rsidR="00D57BAC">
        <w:rPr>
          <w:rFonts w:ascii="Arial" w:hAnsi="Arial" w:cs="Arial"/>
          <w:color w:val="000000"/>
          <w:sz w:val="22"/>
          <w:szCs w:val="22"/>
        </w:rPr>
        <w:t xml:space="preserve">devait appartenir </w:t>
      </w:r>
      <w:r w:rsidR="00D57BAC" w:rsidRPr="0033125A">
        <w:rPr>
          <w:rFonts w:ascii="Arial" w:hAnsi="Arial" w:cs="Arial"/>
          <w:color w:val="000000"/>
          <w:sz w:val="22"/>
          <w:szCs w:val="22"/>
        </w:rPr>
        <w:t>à l’une des catégories de son annexe ou</w:t>
      </w:r>
      <w:r w:rsidR="00D57BAC">
        <w:rPr>
          <w:rFonts w:ascii="Arial" w:hAnsi="Arial" w:cs="Arial"/>
          <w:color w:val="000000"/>
          <w:sz w:val="22"/>
          <w:szCs w:val="22"/>
        </w:rPr>
        <w:t>,</w:t>
      </w:r>
      <w:r w:rsidR="00D57BAC" w:rsidRPr="0033125A">
        <w:rPr>
          <w:rFonts w:ascii="Arial" w:hAnsi="Arial" w:cs="Arial"/>
          <w:color w:val="000000"/>
          <w:sz w:val="22"/>
          <w:szCs w:val="22"/>
        </w:rPr>
        <w:t xml:space="preserve"> à défaut</w:t>
      </w:r>
      <w:r w:rsidR="00D57BAC">
        <w:rPr>
          <w:rFonts w:ascii="Arial" w:hAnsi="Arial" w:cs="Arial"/>
          <w:color w:val="000000"/>
          <w:sz w:val="22"/>
          <w:szCs w:val="22"/>
        </w:rPr>
        <w:t>,</w:t>
      </w:r>
      <w:r w:rsidR="00D57BAC" w:rsidRPr="0033125A">
        <w:rPr>
          <w:rFonts w:ascii="Arial" w:hAnsi="Arial" w:cs="Arial"/>
          <w:color w:val="000000"/>
          <w:sz w:val="22"/>
          <w:szCs w:val="22"/>
        </w:rPr>
        <w:t xml:space="preserve"> </w:t>
      </w:r>
      <w:r w:rsidR="00D57BAC">
        <w:rPr>
          <w:rFonts w:ascii="Arial" w:hAnsi="Arial" w:cs="Arial"/>
          <w:color w:val="000000"/>
          <w:sz w:val="22"/>
          <w:szCs w:val="22"/>
        </w:rPr>
        <w:t xml:space="preserve">devait </w:t>
      </w:r>
      <w:r w:rsidR="00D57BAC" w:rsidRPr="0033125A">
        <w:rPr>
          <w:rFonts w:ascii="Arial" w:hAnsi="Arial" w:cs="Arial"/>
          <w:color w:val="000000"/>
          <w:sz w:val="22"/>
          <w:szCs w:val="22"/>
        </w:rPr>
        <w:t>faire partie intégrante des collections publiques ou des inventaires des institutions ecclésiastiques.</w:t>
      </w:r>
    </w:p>
    <w:p w:rsidR="00D57BAC" w:rsidRPr="00D57BAC" w:rsidRDefault="00D57BAC" w:rsidP="00D57BAC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506D4D" w:rsidRPr="00506D4D" w:rsidRDefault="00506D4D" w:rsidP="00D11682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06D4D">
        <w:rPr>
          <w:rFonts w:ascii="Arial" w:hAnsi="Arial" w:cs="Arial"/>
          <w:color w:val="000000"/>
          <w:sz w:val="22"/>
          <w:szCs w:val="22"/>
        </w:rPr>
        <w:t xml:space="preserve">Le texte prévoit par ailleurs </w:t>
      </w:r>
      <w:r w:rsidRPr="00506D4D">
        <w:rPr>
          <w:rFonts w:ascii="Arial" w:hAnsi="Arial" w:cs="Arial"/>
          <w:sz w:val="22"/>
          <w:szCs w:val="22"/>
        </w:rPr>
        <w:t xml:space="preserve">l’utilisation d’un outil électronique, le système IMI (information du marché intérieur) pour faciliter la coopération administrative, la consultation et l’échange d’informations entre les autorités nationales des Etats membres. </w:t>
      </w:r>
    </w:p>
    <w:p w:rsidR="00506D4D" w:rsidRPr="00506D4D" w:rsidRDefault="00506D4D" w:rsidP="00506D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06D4D" w:rsidRPr="00506D4D" w:rsidRDefault="001C15B4" w:rsidP="00542EC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délai de prescription de l</w:t>
      </w:r>
      <w:r w:rsidR="00506D4D" w:rsidRPr="00506D4D">
        <w:rPr>
          <w:rFonts w:ascii="Arial" w:hAnsi="Arial" w:cs="Arial"/>
          <w:sz w:val="22"/>
          <w:szCs w:val="22"/>
        </w:rPr>
        <w:t xml:space="preserve">'action en restitution </w:t>
      </w:r>
      <w:r>
        <w:rPr>
          <w:rFonts w:ascii="Arial" w:hAnsi="Arial" w:cs="Arial"/>
          <w:sz w:val="22"/>
          <w:szCs w:val="22"/>
        </w:rPr>
        <w:t>est prolongé de un à trois ans.</w:t>
      </w:r>
      <w:r w:rsidR="00506D4D" w:rsidRPr="00506D4D">
        <w:rPr>
          <w:rFonts w:ascii="Arial" w:hAnsi="Arial" w:cs="Arial"/>
          <w:sz w:val="22"/>
          <w:szCs w:val="22"/>
        </w:rPr>
        <w:t xml:space="preserve"> Cet allongement du délai devrait faciliter la restitution du bien culturel et décourager la sortie illicite de trésors nationaux.</w:t>
      </w:r>
    </w:p>
    <w:p w:rsidR="00506D4D" w:rsidRPr="00506D4D" w:rsidRDefault="00506D4D" w:rsidP="00506D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57BAC" w:rsidRPr="00B701B3" w:rsidRDefault="00506D4D" w:rsidP="00D57BAC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1C15B4">
        <w:rPr>
          <w:rFonts w:ascii="Arial" w:hAnsi="Arial" w:cs="Arial"/>
          <w:sz w:val="22"/>
          <w:szCs w:val="22"/>
        </w:rPr>
        <w:t>Enfin, une fois la procédure de restitution enclenchée, le possesseur pourra obteni</w:t>
      </w:r>
      <w:r w:rsidR="001C15B4" w:rsidRPr="001C15B4">
        <w:rPr>
          <w:rFonts w:ascii="Arial" w:hAnsi="Arial" w:cs="Arial"/>
          <w:sz w:val="22"/>
          <w:szCs w:val="22"/>
        </w:rPr>
        <w:t>r une indemnisation à condition</w:t>
      </w:r>
      <w:r w:rsidRPr="001C15B4">
        <w:rPr>
          <w:rFonts w:ascii="Arial" w:hAnsi="Arial" w:cs="Arial"/>
          <w:sz w:val="22"/>
          <w:szCs w:val="22"/>
        </w:rPr>
        <w:t xml:space="preserve"> qu’il prouve avoir exercé la diligence requise</w:t>
      </w:r>
      <w:r w:rsidR="00D57BAC">
        <w:rPr>
          <w:rFonts w:ascii="Arial" w:hAnsi="Arial" w:cs="Arial"/>
          <w:sz w:val="22"/>
          <w:szCs w:val="22"/>
        </w:rPr>
        <w:t xml:space="preserve"> lors de l’acquisition du bien.</w:t>
      </w:r>
      <w:r w:rsidRPr="001C15B4">
        <w:rPr>
          <w:rFonts w:ascii="Arial" w:hAnsi="Arial" w:cs="Arial"/>
          <w:sz w:val="22"/>
          <w:szCs w:val="22"/>
        </w:rPr>
        <w:t xml:space="preserve"> </w:t>
      </w:r>
      <w:r w:rsidR="00D57BAC" w:rsidRPr="0033125A">
        <w:rPr>
          <w:rFonts w:ascii="Arial" w:hAnsi="Arial" w:cs="Arial"/>
          <w:color w:val="000000"/>
          <w:sz w:val="22"/>
          <w:szCs w:val="22"/>
        </w:rPr>
        <w:t>La nouvelle directive introduit également des critères non exhaustifs pour faciliter une interprétation plu</w:t>
      </w:r>
      <w:r w:rsidR="00D57BAC">
        <w:rPr>
          <w:rFonts w:ascii="Arial" w:hAnsi="Arial" w:cs="Arial"/>
          <w:color w:val="000000"/>
          <w:sz w:val="22"/>
          <w:szCs w:val="22"/>
        </w:rPr>
        <w:t>s uniforme de l’exercice de la « diligence requise »</w:t>
      </w:r>
      <w:r w:rsidR="00D57BAC" w:rsidRPr="0033125A">
        <w:rPr>
          <w:rFonts w:ascii="Arial" w:hAnsi="Arial" w:cs="Arial"/>
          <w:color w:val="000000"/>
          <w:sz w:val="22"/>
          <w:szCs w:val="22"/>
        </w:rPr>
        <w:t xml:space="preserve"> par le possesseur</w:t>
      </w:r>
      <w:r w:rsidR="00D57BAC">
        <w:rPr>
          <w:rFonts w:ascii="Arial" w:hAnsi="Arial" w:cs="Arial"/>
          <w:color w:val="000000"/>
          <w:sz w:val="22"/>
          <w:szCs w:val="22"/>
        </w:rPr>
        <w:t>.</w:t>
      </w:r>
    </w:p>
    <w:p w:rsidR="008C357A" w:rsidRDefault="008C357A" w:rsidP="00D57BAC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8C357A" w:rsidRDefault="008C357A" w:rsidP="008C357A">
      <w:pPr>
        <w:pStyle w:val="Sansinterligne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D77A7" w:rsidRDefault="008D77A7"/>
    <w:sectPr w:rsidR="008D77A7" w:rsidSect="00FA69D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F66" w:rsidRDefault="00DA5F66" w:rsidP="00423C32">
      <w:r>
        <w:separator/>
      </w:r>
    </w:p>
  </w:endnote>
  <w:endnote w:type="continuationSeparator" w:id="0">
    <w:p w:rsidR="00DA5F66" w:rsidRDefault="00DA5F66" w:rsidP="00423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wis7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C32" w:rsidRPr="00423C32" w:rsidRDefault="00423C32">
    <w:pPr>
      <w:pStyle w:val="Pieddepage"/>
      <w:jc w:val="center"/>
      <w:rPr>
        <w:rFonts w:ascii="Arial" w:hAnsi="Arial" w:cs="Arial"/>
      </w:rPr>
    </w:pPr>
    <w:r w:rsidRPr="00423C32">
      <w:rPr>
        <w:rFonts w:ascii="Arial" w:hAnsi="Arial" w:cs="Arial"/>
      </w:rPr>
      <w:fldChar w:fldCharType="begin"/>
    </w:r>
    <w:r w:rsidRPr="00423C32">
      <w:rPr>
        <w:rFonts w:ascii="Arial" w:hAnsi="Arial" w:cs="Arial"/>
      </w:rPr>
      <w:instrText xml:space="preserve"> PAGE   \* MERGEFORMAT </w:instrText>
    </w:r>
    <w:r w:rsidRPr="00423C32">
      <w:rPr>
        <w:rFonts w:ascii="Arial" w:hAnsi="Arial" w:cs="Arial"/>
      </w:rPr>
      <w:fldChar w:fldCharType="separate"/>
    </w:r>
    <w:r w:rsidR="004B1426">
      <w:rPr>
        <w:rFonts w:ascii="Arial" w:hAnsi="Arial" w:cs="Arial"/>
        <w:noProof/>
      </w:rPr>
      <w:t>1</w:t>
    </w:r>
    <w:r w:rsidRPr="00423C32">
      <w:rPr>
        <w:rFonts w:ascii="Arial" w:hAnsi="Arial" w:cs="Arial"/>
      </w:rPr>
      <w:fldChar w:fldCharType="end"/>
    </w:r>
  </w:p>
  <w:p w:rsidR="00423C32" w:rsidRDefault="00423C3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F66" w:rsidRDefault="00DA5F66" w:rsidP="00423C32">
      <w:r>
        <w:separator/>
      </w:r>
    </w:p>
  </w:footnote>
  <w:footnote w:type="continuationSeparator" w:id="0">
    <w:p w:rsidR="00DA5F66" w:rsidRDefault="00DA5F66" w:rsidP="00423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F4583"/>
    <w:multiLevelType w:val="hybridMultilevel"/>
    <w:tmpl w:val="FEBAE83C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1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85AC2"/>
    <w:multiLevelType w:val="hybridMultilevel"/>
    <w:tmpl w:val="FBA81898"/>
    <w:lvl w:ilvl="0" w:tplc="1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D3CFB"/>
    <w:multiLevelType w:val="hybridMultilevel"/>
    <w:tmpl w:val="C7BCF2C4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351F6"/>
    <w:multiLevelType w:val="hybridMultilevel"/>
    <w:tmpl w:val="E58E034E"/>
    <w:lvl w:ilvl="0" w:tplc="CBF06F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357A"/>
    <w:rsid w:val="00007740"/>
    <w:rsid w:val="00017AD4"/>
    <w:rsid w:val="000A197E"/>
    <w:rsid w:val="000C78BE"/>
    <w:rsid w:val="000F3EB7"/>
    <w:rsid w:val="00170D12"/>
    <w:rsid w:val="001C15B4"/>
    <w:rsid w:val="001C4E6A"/>
    <w:rsid w:val="001D658E"/>
    <w:rsid w:val="002074E0"/>
    <w:rsid w:val="0023552C"/>
    <w:rsid w:val="00260626"/>
    <w:rsid w:val="00260E9B"/>
    <w:rsid w:val="003D4797"/>
    <w:rsid w:val="003D4937"/>
    <w:rsid w:val="00423C32"/>
    <w:rsid w:val="004650B5"/>
    <w:rsid w:val="004B1426"/>
    <w:rsid w:val="00506D4D"/>
    <w:rsid w:val="00542ECD"/>
    <w:rsid w:val="00553781"/>
    <w:rsid w:val="00555DDF"/>
    <w:rsid w:val="005643E3"/>
    <w:rsid w:val="005E5D08"/>
    <w:rsid w:val="00602BF7"/>
    <w:rsid w:val="00612E5A"/>
    <w:rsid w:val="00693F2C"/>
    <w:rsid w:val="006C2354"/>
    <w:rsid w:val="00702604"/>
    <w:rsid w:val="00762B58"/>
    <w:rsid w:val="00771D93"/>
    <w:rsid w:val="007D6348"/>
    <w:rsid w:val="007E2C0A"/>
    <w:rsid w:val="008133E7"/>
    <w:rsid w:val="00825B50"/>
    <w:rsid w:val="0082768D"/>
    <w:rsid w:val="00827FC5"/>
    <w:rsid w:val="00843B23"/>
    <w:rsid w:val="00853118"/>
    <w:rsid w:val="0086466C"/>
    <w:rsid w:val="00896752"/>
    <w:rsid w:val="008C357A"/>
    <w:rsid w:val="008D77A7"/>
    <w:rsid w:val="00905682"/>
    <w:rsid w:val="00974153"/>
    <w:rsid w:val="009F3149"/>
    <w:rsid w:val="009F7494"/>
    <w:rsid w:val="00A10EB0"/>
    <w:rsid w:val="00AC144E"/>
    <w:rsid w:val="00AE2E6B"/>
    <w:rsid w:val="00B12B79"/>
    <w:rsid w:val="00B31001"/>
    <w:rsid w:val="00C04D13"/>
    <w:rsid w:val="00C056DB"/>
    <w:rsid w:val="00C36B7B"/>
    <w:rsid w:val="00C65262"/>
    <w:rsid w:val="00CD724F"/>
    <w:rsid w:val="00D11682"/>
    <w:rsid w:val="00D57BAC"/>
    <w:rsid w:val="00D67B9B"/>
    <w:rsid w:val="00D72B80"/>
    <w:rsid w:val="00DA5F66"/>
    <w:rsid w:val="00DB651A"/>
    <w:rsid w:val="00DD4E9F"/>
    <w:rsid w:val="00E32898"/>
    <w:rsid w:val="00E408E5"/>
    <w:rsid w:val="00E535F6"/>
    <w:rsid w:val="00E97851"/>
    <w:rsid w:val="00EC21E0"/>
    <w:rsid w:val="00F425AD"/>
    <w:rsid w:val="00F434E6"/>
    <w:rsid w:val="00F85519"/>
    <w:rsid w:val="00FA69DB"/>
    <w:rsid w:val="00FB7DC6"/>
    <w:rsid w:val="00FC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F4B7023-2227-4A5F-A977-046A2F6D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57A"/>
    <w:rPr>
      <w:rFonts w:ascii="Times New Roman" w:eastAsia="Times New Roman" w:hAnsi="Times New Roman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8C357A"/>
    <w:pPr>
      <w:suppressAutoHyphens/>
      <w:spacing w:after="120" w:line="360" w:lineRule="auto"/>
      <w:jc w:val="center"/>
    </w:pPr>
    <w:rPr>
      <w:rFonts w:ascii="Arial" w:hAnsi="Arial" w:cs="Arial"/>
      <w:b/>
      <w:bCs/>
      <w:sz w:val="28"/>
      <w:szCs w:val="22"/>
      <w:lang w:val="fr-LU" w:eastAsia="ar-SA"/>
    </w:rPr>
  </w:style>
  <w:style w:type="character" w:customStyle="1" w:styleId="TitreCar">
    <w:name w:val="Titre Car"/>
    <w:link w:val="Titre"/>
    <w:rsid w:val="008C357A"/>
    <w:rPr>
      <w:rFonts w:ascii="Arial" w:eastAsia="Times New Roman" w:hAnsi="Arial" w:cs="Arial"/>
      <w:b/>
      <w:bCs/>
      <w:sz w:val="28"/>
      <w:lang w:eastAsia="ar-SA"/>
    </w:rPr>
  </w:style>
  <w:style w:type="paragraph" w:styleId="Sansinterligne">
    <w:name w:val="No Spacing"/>
    <w:uiPriority w:val="1"/>
    <w:qFormat/>
    <w:rsid w:val="008C357A"/>
    <w:rPr>
      <w:rFonts w:ascii="Times New Roman" w:eastAsia="Times New Roman" w:hAnsi="Times New Roman"/>
      <w:lang w:val="fr-FR" w:eastAsia="fr-FR"/>
    </w:rPr>
  </w:style>
  <w:style w:type="paragraph" w:styleId="Paragraphedeliste">
    <w:name w:val="List Paragraph"/>
    <w:basedOn w:val="Normal"/>
    <w:uiPriority w:val="34"/>
    <w:qFormat/>
    <w:rsid w:val="008C35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4">
    <w:name w:val="Pa4"/>
    <w:basedOn w:val="Normal"/>
    <w:next w:val="Normal"/>
    <w:uiPriority w:val="99"/>
    <w:rsid w:val="008C357A"/>
    <w:pPr>
      <w:autoSpaceDE w:val="0"/>
      <w:autoSpaceDN w:val="0"/>
      <w:adjustRightInd w:val="0"/>
      <w:spacing w:line="201" w:lineRule="atLeast"/>
    </w:pPr>
    <w:rPr>
      <w:rFonts w:ascii="Swis721 BT" w:eastAsia="Calibri" w:hAnsi="Swis721 BT"/>
      <w:sz w:val="24"/>
      <w:szCs w:val="24"/>
      <w:lang w:eastAsia="en-US"/>
    </w:rPr>
  </w:style>
  <w:style w:type="paragraph" w:customStyle="1" w:styleId="Default">
    <w:name w:val="Default"/>
    <w:rsid w:val="008C357A"/>
    <w:pPr>
      <w:autoSpaceDE w:val="0"/>
      <w:autoSpaceDN w:val="0"/>
      <w:adjustRightInd w:val="0"/>
    </w:pPr>
    <w:rPr>
      <w:rFonts w:ascii="Swis721 BT" w:hAnsi="Swis721 BT" w:cs="Swis721 BT"/>
      <w:color w:val="000000"/>
      <w:sz w:val="24"/>
      <w:szCs w:val="24"/>
      <w:lang w:val="fr-FR" w:eastAsia="en-US"/>
    </w:rPr>
  </w:style>
  <w:style w:type="paragraph" w:customStyle="1" w:styleId="Pa11">
    <w:name w:val="Pa11"/>
    <w:basedOn w:val="Default"/>
    <w:next w:val="Default"/>
    <w:uiPriority w:val="99"/>
    <w:rsid w:val="00260626"/>
    <w:pPr>
      <w:spacing w:line="201" w:lineRule="atLeast"/>
    </w:pPr>
    <w:rPr>
      <w:rFonts w:cs="Times New Roman"/>
      <w:color w:val="auto"/>
    </w:rPr>
  </w:style>
  <w:style w:type="paragraph" w:customStyle="1" w:styleId="Pa12">
    <w:name w:val="Pa12"/>
    <w:basedOn w:val="Default"/>
    <w:next w:val="Default"/>
    <w:uiPriority w:val="99"/>
    <w:rsid w:val="00B12B79"/>
    <w:pPr>
      <w:spacing w:line="201" w:lineRule="atLeast"/>
    </w:pPr>
    <w:rPr>
      <w:rFonts w:cs="Times New Roman"/>
      <w:color w:val="auto"/>
    </w:rPr>
  </w:style>
  <w:style w:type="paragraph" w:customStyle="1" w:styleId="Pa18">
    <w:name w:val="Pa18"/>
    <w:basedOn w:val="Default"/>
    <w:next w:val="Default"/>
    <w:uiPriority w:val="99"/>
    <w:rsid w:val="00B12B79"/>
    <w:pPr>
      <w:spacing w:line="201" w:lineRule="atLeast"/>
    </w:pPr>
    <w:rPr>
      <w:rFonts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B12B79"/>
    <w:pPr>
      <w:spacing w:line="201" w:lineRule="atLeast"/>
    </w:pPr>
    <w:rPr>
      <w:rFonts w:cs="Times New Roman"/>
      <w:color w:val="auto"/>
    </w:rPr>
  </w:style>
  <w:style w:type="paragraph" w:customStyle="1" w:styleId="Pa10">
    <w:name w:val="Pa10"/>
    <w:basedOn w:val="Default"/>
    <w:next w:val="Default"/>
    <w:uiPriority w:val="99"/>
    <w:rsid w:val="00FC14E6"/>
    <w:pPr>
      <w:spacing w:line="221" w:lineRule="atLeast"/>
    </w:pPr>
    <w:rPr>
      <w:rFonts w:cs="Times New Roman"/>
      <w:color w:val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0260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02604"/>
    <w:rPr>
      <w:rFonts w:ascii="Tahoma" w:eastAsia="Times New Roman" w:hAnsi="Tahoma" w:cs="Tahoma"/>
      <w:sz w:val="16"/>
      <w:szCs w:val="16"/>
      <w:lang w:val="fr-FR" w:eastAsia="fr-FR"/>
    </w:rPr>
  </w:style>
  <w:style w:type="character" w:styleId="Marquedecommentaire">
    <w:name w:val="annotation reference"/>
    <w:uiPriority w:val="99"/>
    <w:semiHidden/>
    <w:unhideWhenUsed/>
    <w:rsid w:val="004650B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650B5"/>
  </w:style>
  <w:style w:type="character" w:customStyle="1" w:styleId="CommentaireCar">
    <w:name w:val="Commentaire Car"/>
    <w:link w:val="Commentaire"/>
    <w:uiPriority w:val="99"/>
    <w:semiHidden/>
    <w:rsid w:val="004650B5"/>
    <w:rPr>
      <w:rFonts w:ascii="Times New Roman" w:eastAsia="Times New Roman" w:hAnsi="Times New Roman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650B5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650B5"/>
    <w:rPr>
      <w:rFonts w:ascii="Times New Roman" w:eastAsia="Times New Roman" w:hAnsi="Times New Roman"/>
      <w:b/>
      <w:bCs/>
      <w:lang w:val="fr-FR" w:eastAsia="fr-FR"/>
    </w:rPr>
  </w:style>
  <w:style w:type="character" w:customStyle="1" w:styleId="bold">
    <w:name w:val="bold"/>
    <w:basedOn w:val="Policepardfaut"/>
    <w:rsid w:val="00506D4D"/>
  </w:style>
  <w:style w:type="paragraph" w:styleId="En-tte">
    <w:name w:val="header"/>
    <w:basedOn w:val="Normal"/>
    <w:link w:val="En-tteCar"/>
    <w:uiPriority w:val="99"/>
    <w:semiHidden/>
    <w:unhideWhenUsed/>
    <w:rsid w:val="00423C3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423C32"/>
    <w:rPr>
      <w:rFonts w:ascii="Times New Roman" w:eastAsia="Times New Roman" w:hAnsi="Times New Roman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423C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23C32"/>
    <w:rPr>
      <w:rFonts w:ascii="Times New Roman" w:eastAsia="Times New Roman" w:hAnsi="Times New Roman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DP6772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6772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/sftpecos/Dossiers_parlementaires/6772/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9A5368BB-84C7-44F6-AE38-805EB49A1C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F1EA1B-BA31-4FF8-9BA7-11CF97417D33}"/>
</file>

<file path=customXml/itemProps3.xml><?xml version="1.0" encoding="utf-8"?>
<ds:datastoreItem xmlns:ds="http://schemas.openxmlformats.org/officeDocument/2006/customXml" ds:itemID="{F9476EBC-EAA3-47E7-90C0-2893EE9021D1}"/>
</file>

<file path=customXml/itemProps4.xml><?xml version="1.0" encoding="utf-8"?>
<ds:datastoreItem xmlns:ds="http://schemas.openxmlformats.org/officeDocument/2006/customXml" ds:itemID="{24C510D4-88B2-4093-B8B5-890B863C54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2005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CHD</dc:creator>
  <cp:keywords/>
  <cp:lastModifiedBy>SYSTEM</cp:lastModifiedBy>
  <cp:revision>2</cp:revision>
  <cp:lastPrinted>2015-07-06T07:58:00Z</cp:lastPrinted>
  <dcterms:created xsi:type="dcterms:W3CDTF">2024-02-21T07:50:00Z</dcterms:created>
  <dcterms:modified xsi:type="dcterms:W3CDTF">2024-02-21T07:50:00Z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