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89B" w:rsidRPr="00F61F23" w:rsidRDefault="0042589B" w:rsidP="0042589B">
      <w:pPr>
        <w:tabs>
          <w:tab w:val="left" w:pos="4451"/>
        </w:tabs>
        <w:autoSpaceDE w:val="0"/>
        <w:autoSpaceDN w:val="0"/>
        <w:adjustRightInd w:val="0"/>
        <w:jc w:val="center"/>
        <w:rPr>
          <w:rFonts w:cs="Arial"/>
          <w:b/>
          <w:bCs/>
          <w:sz w:val="28"/>
          <w:szCs w:val="28"/>
        </w:rPr>
      </w:pPr>
      <w:bookmarkStart w:id="0" w:name="_GoBack"/>
      <w:bookmarkEnd w:id="0"/>
      <w:r w:rsidRPr="00F61F23">
        <w:rPr>
          <w:rFonts w:cs="Arial"/>
          <w:b/>
          <w:bCs/>
          <w:sz w:val="28"/>
          <w:szCs w:val="28"/>
        </w:rPr>
        <w:t>N° 6727</w:t>
      </w:r>
    </w:p>
    <w:p w:rsidR="0042589B" w:rsidRPr="00F61F23" w:rsidRDefault="0042589B" w:rsidP="0042589B">
      <w:pPr>
        <w:autoSpaceDE w:val="0"/>
        <w:autoSpaceDN w:val="0"/>
        <w:adjustRightInd w:val="0"/>
        <w:jc w:val="center"/>
        <w:rPr>
          <w:rFonts w:cs="Arial"/>
          <w:b/>
          <w:bCs/>
          <w:sz w:val="16"/>
          <w:szCs w:val="16"/>
        </w:rPr>
      </w:pPr>
    </w:p>
    <w:p w:rsidR="0042589B" w:rsidRPr="00F61F23" w:rsidRDefault="0042589B" w:rsidP="0042589B">
      <w:pPr>
        <w:autoSpaceDE w:val="0"/>
        <w:autoSpaceDN w:val="0"/>
        <w:adjustRightInd w:val="0"/>
        <w:jc w:val="center"/>
        <w:rPr>
          <w:rFonts w:cs="Arial"/>
          <w:bCs/>
          <w:sz w:val="28"/>
          <w:szCs w:val="28"/>
        </w:rPr>
      </w:pPr>
      <w:r w:rsidRPr="00F61F23">
        <w:rPr>
          <w:rFonts w:cs="Arial"/>
          <w:bCs/>
          <w:sz w:val="28"/>
          <w:szCs w:val="28"/>
        </w:rPr>
        <w:t>CHAMBRE DES DEPUTES</w:t>
      </w:r>
    </w:p>
    <w:p w:rsidR="0042589B" w:rsidRPr="00F61F23" w:rsidRDefault="0042589B" w:rsidP="0042589B">
      <w:pPr>
        <w:autoSpaceDE w:val="0"/>
        <w:autoSpaceDN w:val="0"/>
        <w:adjustRightInd w:val="0"/>
        <w:jc w:val="center"/>
        <w:rPr>
          <w:rFonts w:cs="Arial"/>
          <w:bCs/>
          <w:sz w:val="16"/>
          <w:szCs w:val="16"/>
        </w:rPr>
      </w:pPr>
    </w:p>
    <w:p w:rsidR="0042589B" w:rsidRPr="00F61F23" w:rsidRDefault="0042589B" w:rsidP="0042589B">
      <w:pPr>
        <w:autoSpaceDE w:val="0"/>
        <w:autoSpaceDN w:val="0"/>
        <w:adjustRightInd w:val="0"/>
        <w:jc w:val="center"/>
        <w:rPr>
          <w:rFonts w:cs="Arial"/>
          <w:bCs/>
          <w:szCs w:val="20"/>
        </w:rPr>
      </w:pPr>
      <w:r w:rsidRPr="00F61F23">
        <w:rPr>
          <w:rFonts w:cs="Arial"/>
          <w:bCs/>
          <w:szCs w:val="20"/>
        </w:rPr>
        <w:t>Session ordinaire 2014-2015</w:t>
      </w:r>
    </w:p>
    <w:p w:rsidR="0042589B" w:rsidRPr="00F61F23" w:rsidRDefault="0042589B" w:rsidP="0042589B">
      <w:pPr>
        <w:pBdr>
          <w:bottom w:val="thinThickLargeGap" w:sz="24" w:space="1" w:color="auto"/>
        </w:pBdr>
        <w:autoSpaceDE w:val="0"/>
        <w:autoSpaceDN w:val="0"/>
        <w:adjustRightInd w:val="0"/>
        <w:rPr>
          <w:rFonts w:cs="Arial"/>
          <w:b/>
          <w:bCs/>
          <w:szCs w:val="20"/>
        </w:rPr>
      </w:pPr>
    </w:p>
    <w:p w:rsidR="0042589B" w:rsidRPr="00F61F23" w:rsidRDefault="0042589B" w:rsidP="0042589B">
      <w:pPr>
        <w:autoSpaceDE w:val="0"/>
        <w:autoSpaceDN w:val="0"/>
        <w:adjustRightInd w:val="0"/>
        <w:rPr>
          <w:rFonts w:cs="Arial"/>
          <w:b/>
          <w:bCs/>
          <w:szCs w:val="20"/>
        </w:rPr>
      </w:pPr>
    </w:p>
    <w:p w:rsidR="0042589B" w:rsidRPr="00F61F23" w:rsidRDefault="0042589B" w:rsidP="0042589B">
      <w:pPr>
        <w:autoSpaceDE w:val="0"/>
        <w:autoSpaceDN w:val="0"/>
        <w:adjustRightInd w:val="0"/>
        <w:jc w:val="center"/>
        <w:rPr>
          <w:rFonts w:cs="Arial"/>
          <w:b/>
          <w:bCs/>
          <w:spacing w:val="76"/>
          <w:sz w:val="36"/>
          <w:szCs w:val="36"/>
        </w:rPr>
      </w:pPr>
      <w:r w:rsidRPr="00F61F23">
        <w:rPr>
          <w:rFonts w:cs="Arial"/>
          <w:b/>
          <w:bCs/>
          <w:spacing w:val="76"/>
          <w:sz w:val="36"/>
          <w:szCs w:val="36"/>
        </w:rPr>
        <w:t>PROJET DE LOI</w:t>
      </w:r>
    </w:p>
    <w:p w:rsidR="0042589B" w:rsidRPr="00F61F23" w:rsidRDefault="0042589B" w:rsidP="0042589B">
      <w:pPr>
        <w:autoSpaceDE w:val="0"/>
        <w:autoSpaceDN w:val="0"/>
        <w:adjustRightInd w:val="0"/>
        <w:jc w:val="center"/>
        <w:rPr>
          <w:rFonts w:cs="Arial"/>
          <w:b/>
          <w:bCs/>
          <w:szCs w:val="20"/>
        </w:rPr>
      </w:pPr>
    </w:p>
    <w:p w:rsidR="0042589B" w:rsidRPr="00F61F23" w:rsidRDefault="0042589B" w:rsidP="0042589B">
      <w:pPr>
        <w:autoSpaceDE w:val="0"/>
        <w:autoSpaceDN w:val="0"/>
        <w:adjustRightInd w:val="0"/>
        <w:jc w:val="center"/>
        <w:rPr>
          <w:rFonts w:ascii="Swiss721BT-Bold" w:hAnsi="Swiss721BT-Bold" w:cs="Swiss721BT-Bold"/>
          <w:b/>
          <w:bCs/>
          <w:szCs w:val="20"/>
          <w:lang w:eastAsia="lb-LU"/>
        </w:rPr>
      </w:pPr>
      <w:r w:rsidRPr="00F61F23">
        <w:rPr>
          <w:rFonts w:ascii="Swiss721BT-Bold" w:hAnsi="Swiss721BT-Bold" w:cs="Swiss721BT-Bold"/>
          <w:b/>
          <w:bCs/>
          <w:szCs w:val="20"/>
          <w:lang w:eastAsia="lb-LU"/>
        </w:rPr>
        <w:t>portant approbation de l’Accord-cadre global de partenariat et</w:t>
      </w:r>
    </w:p>
    <w:p w:rsidR="0042589B" w:rsidRPr="00F61F23" w:rsidRDefault="0042589B" w:rsidP="0042589B">
      <w:pPr>
        <w:autoSpaceDE w:val="0"/>
        <w:autoSpaceDN w:val="0"/>
        <w:adjustRightInd w:val="0"/>
        <w:jc w:val="center"/>
        <w:rPr>
          <w:rFonts w:ascii="Swiss721BT-Bold" w:hAnsi="Swiss721BT-Bold" w:cs="Swiss721BT-Bold"/>
          <w:b/>
          <w:bCs/>
          <w:szCs w:val="20"/>
          <w:lang w:eastAsia="lb-LU"/>
        </w:rPr>
      </w:pPr>
      <w:r w:rsidRPr="00F61F23">
        <w:rPr>
          <w:rFonts w:ascii="Swiss721BT-Bold" w:hAnsi="Swiss721BT-Bold" w:cs="Swiss721BT-Bold"/>
          <w:b/>
          <w:bCs/>
          <w:szCs w:val="20"/>
          <w:lang w:eastAsia="lb-LU"/>
        </w:rPr>
        <w:t>de coopération entre l’Union européenne et ses Etats membres,</w:t>
      </w:r>
    </w:p>
    <w:p w:rsidR="0042589B" w:rsidRPr="00F61F23" w:rsidRDefault="0042589B" w:rsidP="0042589B">
      <w:pPr>
        <w:autoSpaceDE w:val="0"/>
        <w:autoSpaceDN w:val="0"/>
        <w:adjustRightInd w:val="0"/>
        <w:jc w:val="center"/>
        <w:rPr>
          <w:rFonts w:ascii="Swiss721BT-Bold" w:hAnsi="Swiss721BT-Bold" w:cs="Swiss721BT-Bold"/>
          <w:b/>
          <w:bCs/>
          <w:szCs w:val="20"/>
          <w:lang w:eastAsia="lb-LU"/>
        </w:rPr>
      </w:pPr>
      <w:r w:rsidRPr="00F61F23">
        <w:rPr>
          <w:rFonts w:ascii="Swiss721BT-Bold" w:hAnsi="Swiss721BT-Bold" w:cs="Swiss721BT-Bold"/>
          <w:b/>
          <w:bCs/>
          <w:szCs w:val="20"/>
          <w:lang w:eastAsia="lb-LU"/>
        </w:rPr>
        <w:t>d’une part, et la République socialiste du Viêt Nam, d’autre part,</w:t>
      </w:r>
    </w:p>
    <w:p w:rsidR="0042589B" w:rsidRPr="00F61F23" w:rsidRDefault="0042589B" w:rsidP="0042589B">
      <w:pPr>
        <w:autoSpaceDE w:val="0"/>
        <w:autoSpaceDN w:val="0"/>
        <w:adjustRightInd w:val="0"/>
        <w:jc w:val="center"/>
        <w:rPr>
          <w:rFonts w:ascii="Swiss721BT-Bold" w:hAnsi="Swiss721BT-Bold" w:cs="Swiss721BT-Bold"/>
          <w:b/>
          <w:bCs/>
          <w:szCs w:val="20"/>
          <w:lang w:eastAsia="lb-LU"/>
        </w:rPr>
      </w:pPr>
      <w:r w:rsidRPr="00F61F23">
        <w:rPr>
          <w:rFonts w:ascii="Swiss721BT-Bold" w:hAnsi="Swiss721BT-Bold" w:cs="Swiss721BT-Bold"/>
          <w:b/>
          <w:bCs/>
          <w:szCs w:val="20"/>
          <w:lang w:eastAsia="lb-LU"/>
        </w:rPr>
        <w:t>signé à Bruxelles le 27 juin 2012</w:t>
      </w:r>
    </w:p>
    <w:p w:rsidR="0042589B" w:rsidRPr="00F61F23" w:rsidRDefault="0042589B" w:rsidP="0042589B">
      <w:pPr>
        <w:autoSpaceDE w:val="0"/>
        <w:autoSpaceDN w:val="0"/>
        <w:adjustRightInd w:val="0"/>
        <w:jc w:val="center"/>
        <w:rPr>
          <w:rFonts w:ascii="Swiss721BT-Bold" w:hAnsi="Swiss721BT-Bold" w:cs="Swiss721BT-Bold"/>
          <w:b/>
          <w:bCs/>
          <w:szCs w:val="20"/>
          <w:lang w:eastAsia="lb-LU"/>
        </w:rPr>
      </w:pPr>
    </w:p>
    <w:p w:rsidR="00F5546F" w:rsidRDefault="00F5546F"/>
    <w:p w:rsidR="0042589B" w:rsidRPr="0042589B" w:rsidRDefault="0042589B" w:rsidP="0042589B">
      <w:pPr>
        <w:jc w:val="center"/>
        <w:rPr>
          <w:b/>
          <w:sz w:val="24"/>
        </w:rPr>
      </w:pPr>
      <w:r w:rsidRPr="0042589B">
        <w:rPr>
          <w:b/>
          <w:sz w:val="24"/>
        </w:rPr>
        <w:t>RESUME</w:t>
      </w:r>
    </w:p>
    <w:p w:rsidR="0042589B" w:rsidRDefault="0042589B"/>
    <w:p w:rsidR="0042589B" w:rsidRPr="00F61F23" w:rsidRDefault="0042589B" w:rsidP="0042589B">
      <w:pPr>
        <w:autoSpaceDE w:val="0"/>
        <w:autoSpaceDN w:val="0"/>
        <w:adjustRightInd w:val="0"/>
        <w:spacing w:after="120"/>
        <w:rPr>
          <w:rFonts w:cs="Arial"/>
          <w:sz w:val="22"/>
          <w:szCs w:val="22"/>
        </w:rPr>
      </w:pPr>
      <w:r w:rsidRPr="00F61F23">
        <w:rPr>
          <w:rFonts w:cs="Arial"/>
          <w:sz w:val="22"/>
          <w:szCs w:val="22"/>
        </w:rPr>
        <w:t xml:space="preserve">En mai 2007, le Conseil </w:t>
      </w:r>
      <w:r>
        <w:rPr>
          <w:rFonts w:cs="Arial"/>
          <w:sz w:val="22"/>
          <w:szCs w:val="22"/>
        </w:rPr>
        <w:t xml:space="preserve">de l’Union européenne </w:t>
      </w:r>
      <w:r w:rsidRPr="00F61F23">
        <w:rPr>
          <w:rFonts w:cs="Arial"/>
          <w:sz w:val="22"/>
          <w:szCs w:val="22"/>
        </w:rPr>
        <w:t xml:space="preserve">a autorisé la Commission </w:t>
      </w:r>
      <w:r>
        <w:rPr>
          <w:rFonts w:cs="Arial"/>
          <w:sz w:val="22"/>
          <w:szCs w:val="22"/>
        </w:rPr>
        <w:t xml:space="preserve">européenne </w:t>
      </w:r>
      <w:r w:rsidRPr="00F61F23">
        <w:rPr>
          <w:rFonts w:cs="Arial"/>
          <w:sz w:val="22"/>
          <w:szCs w:val="22"/>
        </w:rPr>
        <w:t>à négocier un accord-cadre global de partenariat et de coopération (APC) avec la République socialiste du Viêt Nam, sur la base de l’autorisation octroyée en novembre 2004 pour des négociations avec la Thaïlande, l’Indonésie, Singapour, les Philippines, la Malaisie et Brunei. Les négociations avec le Viêt Nam ont été lancées à Hanoï en novembre 2007. Les deux parties ont paraphé l’APC à Bruxelles le 4 octobre 2010. L’APC a été signé à Bruxelles le 27 juin 2012.</w:t>
      </w:r>
    </w:p>
    <w:p w:rsidR="0042589B" w:rsidRPr="00F61F23" w:rsidRDefault="0042589B" w:rsidP="0042589B">
      <w:pPr>
        <w:autoSpaceDE w:val="0"/>
        <w:autoSpaceDN w:val="0"/>
        <w:adjustRightInd w:val="0"/>
        <w:spacing w:after="120"/>
        <w:rPr>
          <w:rFonts w:cs="Arial"/>
          <w:sz w:val="22"/>
          <w:szCs w:val="22"/>
        </w:rPr>
      </w:pPr>
      <w:r w:rsidRPr="00F61F23">
        <w:rPr>
          <w:rFonts w:cs="Arial"/>
          <w:sz w:val="22"/>
          <w:szCs w:val="22"/>
        </w:rPr>
        <w:t xml:space="preserve">L’APC avec le Viêt Nam se substituera à l’actuel cadre juridique que constituent l’accord de 1995 entre la Communauté européenne et le Viêt Nam et l’accord de coopération de 1980 entre la Communauté économique européenne et les pays membres de l’Association des nations de l’Asie du </w:t>
      </w:r>
      <w:proofErr w:type="spellStart"/>
      <w:r w:rsidRPr="00F61F23">
        <w:rPr>
          <w:rFonts w:cs="Arial"/>
          <w:sz w:val="22"/>
          <w:szCs w:val="22"/>
        </w:rPr>
        <w:t>Sud-Est</w:t>
      </w:r>
      <w:proofErr w:type="spellEnd"/>
      <w:r w:rsidRPr="00F61F23">
        <w:rPr>
          <w:rFonts w:cs="Arial"/>
          <w:sz w:val="22"/>
          <w:szCs w:val="22"/>
        </w:rPr>
        <w:t xml:space="preserve"> (ASEAN), ce dernier ayant été étendu au Viêt Nam en 1999.</w:t>
      </w:r>
    </w:p>
    <w:p w:rsidR="0042589B" w:rsidRDefault="0042589B"/>
    <w:sectPr w:rsidR="0042589B" w:rsidSect="00F55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89B"/>
    <w:rsid w:val="00011F52"/>
    <w:rsid w:val="00190989"/>
    <w:rsid w:val="0042589B"/>
    <w:rsid w:val="00F5546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6C2522-E928-4F02-8702-07D2698A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9B"/>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8F3C783-5889-410D-B111-61F1132063FC}"/>
</file>

<file path=customXml/itemProps2.xml><?xml version="1.0" encoding="utf-8"?>
<ds:datastoreItem xmlns:ds="http://schemas.openxmlformats.org/officeDocument/2006/customXml" ds:itemID="{711510E3-609A-4541-86C2-EDA128E24EF3}"/>
</file>

<file path=customXml/itemProps3.xml><?xml version="1.0" encoding="utf-8"?>
<ds:datastoreItem xmlns:ds="http://schemas.openxmlformats.org/officeDocument/2006/customXml" ds:itemID="{E6D4FF2E-EF52-4D90-8A3E-5486825C8E01}"/>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1023</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