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F6" w:rsidRPr="00343BCA" w:rsidRDefault="00C602F6" w:rsidP="00343BCA">
      <w:pPr>
        <w:jc w:val="both"/>
        <w:rPr>
          <w:rFonts w:ascii="Arial" w:hAnsi="Arial" w:cs="Arial"/>
          <w:b/>
          <w:bCs/>
          <w:sz w:val="22"/>
          <w:szCs w:val="22"/>
          <w:lang w:val="fr-LU"/>
        </w:rPr>
      </w:pPr>
      <w:bookmarkStart w:id="0" w:name="_GoBack"/>
      <w:bookmarkEnd w:id="0"/>
      <w:r w:rsidRPr="00343BCA">
        <w:rPr>
          <w:rFonts w:ascii="Arial" w:hAnsi="Arial" w:cs="Arial"/>
          <w:b/>
          <w:bCs/>
          <w:sz w:val="22"/>
          <w:szCs w:val="22"/>
          <w:lang w:val="fr-LU"/>
        </w:rPr>
        <w:t xml:space="preserve">Projet de loi </w:t>
      </w:r>
      <w:r w:rsidR="00343BCA" w:rsidRPr="00343BCA">
        <w:rPr>
          <w:rFonts w:ascii="Arial" w:hAnsi="Arial" w:cs="Arial"/>
          <w:b/>
          <w:bCs/>
          <w:sz w:val="22"/>
          <w:szCs w:val="22"/>
          <w:lang w:val="fr-LU"/>
        </w:rPr>
        <w:t>6643</w:t>
      </w:r>
      <w:r w:rsidR="00343BCA">
        <w:rPr>
          <w:rFonts w:ascii="Arial" w:hAnsi="Arial" w:cs="Arial"/>
          <w:b/>
          <w:bCs/>
          <w:sz w:val="22"/>
          <w:szCs w:val="22"/>
          <w:lang w:val="fr-LU"/>
        </w:rPr>
        <w:t xml:space="preserve"> </w:t>
      </w:r>
      <w:r w:rsidR="00D35845" w:rsidRPr="00343BCA">
        <w:rPr>
          <w:rFonts w:ascii="Arial" w:hAnsi="Arial" w:cs="Arial"/>
          <w:b/>
          <w:bCs/>
          <w:sz w:val="22"/>
          <w:szCs w:val="22"/>
          <w:lang w:val="fr-LU"/>
        </w:rPr>
        <w:t>portant approbation de la Convention concernant l’assistance administrative mutuelle en matière fiscale et de son protocole d’amendement, signés à Paris, le 29 mai 2013 et portant modification de la loi générale des impôts</w:t>
      </w:r>
    </w:p>
    <w:p w:rsidR="00C602F6" w:rsidRPr="00C602F6" w:rsidRDefault="00C602F6" w:rsidP="00C602F6">
      <w:pPr>
        <w:jc w:val="both"/>
        <w:rPr>
          <w:rFonts w:ascii="Arial" w:hAnsi="Arial" w:cs="Arial"/>
          <w:noProof/>
          <w:lang w:val="fr-LU"/>
        </w:rPr>
      </w:pPr>
    </w:p>
    <w:p w:rsidR="006D35A5" w:rsidRPr="007F3E64" w:rsidRDefault="006D35A5" w:rsidP="00C03B7E">
      <w:pPr>
        <w:widowControl w:val="0"/>
        <w:autoSpaceDE w:val="0"/>
        <w:autoSpaceDN w:val="0"/>
        <w:adjustRightInd w:val="0"/>
        <w:jc w:val="both"/>
        <w:rPr>
          <w:rFonts w:ascii="Times" w:hAnsi="Times" w:cs="Times"/>
          <w:lang w:val="fr-LU"/>
        </w:rPr>
      </w:pPr>
      <w:r w:rsidRPr="00305A29">
        <w:rPr>
          <w:rFonts w:ascii="Arial" w:hAnsi="Arial" w:cs="Arial"/>
          <w:color w:val="000000"/>
          <w:sz w:val="22"/>
          <w:szCs w:val="22"/>
          <w:lang w:val="fr-FR"/>
        </w:rPr>
        <w:t xml:space="preserve">Le </w:t>
      </w:r>
      <w:r w:rsidRPr="000E4B1F">
        <w:rPr>
          <w:rFonts w:ascii="Arial" w:hAnsi="Arial" w:cs="Arial"/>
          <w:color w:val="000000"/>
          <w:sz w:val="22"/>
          <w:szCs w:val="22"/>
          <w:lang w:val="fr-FR"/>
        </w:rPr>
        <w:t xml:space="preserve">projet de loi sous rubrique a </w:t>
      </w:r>
      <w:r>
        <w:rPr>
          <w:rFonts w:ascii="Arial" w:hAnsi="Arial" w:cs="Arial"/>
          <w:color w:val="000000"/>
          <w:sz w:val="22"/>
          <w:szCs w:val="22"/>
          <w:lang w:val="fr-FR"/>
        </w:rPr>
        <w:t>pour</w:t>
      </w:r>
      <w:r w:rsidRPr="000E4B1F">
        <w:rPr>
          <w:rFonts w:ascii="Arial" w:hAnsi="Arial" w:cs="Arial"/>
          <w:color w:val="000000"/>
          <w:sz w:val="22"/>
          <w:szCs w:val="22"/>
          <w:lang w:val="fr-FR"/>
        </w:rPr>
        <w:t xml:space="preserve"> objet d’approuver</w:t>
      </w:r>
      <w:r w:rsidRPr="000E4B1F">
        <w:rPr>
          <w:rFonts w:ascii="Arial" w:hAnsi="Arial" w:cs="Arial"/>
          <w:sz w:val="22"/>
          <w:szCs w:val="22"/>
          <w:lang w:val="fr-FR"/>
        </w:rPr>
        <w:t xml:space="preserve"> la Convention concernant l’assistance administrative mutuelle en matière fiscale et son protocole d’amendement, et d’adapter par conséquent la loi générale des impôts.</w:t>
      </w:r>
      <w:r>
        <w:rPr>
          <w:rFonts w:ascii="Arial" w:hAnsi="Arial" w:cs="Arial"/>
          <w:sz w:val="22"/>
          <w:szCs w:val="22"/>
          <w:lang w:val="fr-FR"/>
        </w:rPr>
        <w:t xml:space="preserve"> </w:t>
      </w:r>
    </w:p>
    <w:p w:rsidR="006D35A5" w:rsidRDefault="006D35A5" w:rsidP="00C03B7E">
      <w:pPr>
        <w:widowControl w:val="0"/>
        <w:autoSpaceDE w:val="0"/>
        <w:autoSpaceDN w:val="0"/>
        <w:adjustRightInd w:val="0"/>
        <w:jc w:val="both"/>
        <w:rPr>
          <w:rFonts w:ascii="Arial" w:hAnsi="Arial" w:cs="Arial"/>
          <w:sz w:val="22"/>
          <w:szCs w:val="22"/>
          <w:lang w:val="fr-FR"/>
        </w:rPr>
      </w:pPr>
    </w:p>
    <w:p w:rsidR="006D35A5" w:rsidRPr="000E4B1F" w:rsidRDefault="006D35A5" w:rsidP="00C03B7E">
      <w:pPr>
        <w:widowControl w:val="0"/>
        <w:autoSpaceDE w:val="0"/>
        <w:autoSpaceDN w:val="0"/>
        <w:adjustRightInd w:val="0"/>
        <w:jc w:val="both"/>
        <w:rPr>
          <w:rFonts w:ascii="Arial" w:hAnsi="Arial" w:cs="Arial"/>
          <w:sz w:val="22"/>
          <w:szCs w:val="22"/>
          <w:lang w:val="fr-FR"/>
        </w:rPr>
      </w:pPr>
      <w:r w:rsidRPr="000E4B1F">
        <w:rPr>
          <w:rFonts w:ascii="Arial" w:hAnsi="Arial" w:cs="Arial"/>
          <w:sz w:val="22"/>
          <w:szCs w:val="22"/>
          <w:lang w:val="fr-FR"/>
        </w:rPr>
        <w:t>Cette Convention a été conjointement élaboré</w:t>
      </w:r>
      <w:r>
        <w:rPr>
          <w:rFonts w:ascii="Arial" w:hAnsi="Arial" w:cs="Arial"/>
          <w:sz w:val="22"/>
          <w:szCs w:val="22"/>
          <w:lang w:val="fr-FR"/>
        </w:rPr>
        <w:t>e</w:t>
      </w:r>
      <w:r w:rsidRPr="000E4B1F">
        <w:rPr>
          <w:rFonts w:ascii="Arial" w:hAnsi="Arial" w:cs="Arial"/>
          <w:sz w:val="22"/>
          <w:szCs w:val="22"/>
          <w:lang w:val="fr-FR"/>
        </w:rPr>
        <w:t xml:space="preserve"> par le Conseil de l’Europe et par l’Organisation de coopération et de développement économiques (OCD</w:t>
      </w:r>
      <w:r>
        <w:rPr>
          <w:rFonts w:ascii="Arial" w:hAnsi="Arial" w:cs="Arial"/>
          <w:sz w:val="22"/>
          <w:szCs w:val="22"/>
          <w:lang w:val="fr-FR"/>
        </w:rPr>
        <w:t>E</w:t>
      </w:r>
      <w:r w:rsidRPr="000E4B1F">
        <w:rPr>
          <w:rFonts w:ascii="Arial" w:hAnsi="Arial" w:cs="Arial"/>
          <w:sz w:val="22"/>
          <w:szCs w:val="22"/>
          <w:lang w:val="fr-FR"/>
        </w:rPr>
        <w:t>). Elle porte sur la transparence et l’échange de renseignements à des fins fiscales afin de permettre une coopération croissante entre les autorités fiscales. En effet, elle offre un cadre multilatéral à la coopération entre Etats dans la lutte contre la fraude fiscale internationale. La coopération couvre d</w:t>
      </w:r>
      <w:r>
        <w:rPr>
          <w:rFonts w:ascii="Arial" w:hAnsi="Arial" w:cs="Arial"/>
          <w:sz w:val="22"/>
          <w:szCs w:val="22"/>
          <w:lang w:val="fr-FR"/>
        </w:rPr>
        <w:t>ivers</w:t>
      </w:r>
      <w:r w:rsidRPr="000E4B1F">
        <w:rPr>
          <w:rFonts w:ascii="Arial" w:hAnsi="Arial" w:cs="Arial"/>
          <w:sz w:val="22"/>
          <w:szCs w:val="22"/>
          <w:lang w:val="fr-FR"/>
        </w:rPr>
        <w:t xml:space="preserve"> aspects comme l’échange de renseignements, la notification de documents et le recouvrement des créances fiscales étrangères. L’échange peut se faire sur demande, </w:t>
      </w:r>
      <w:r>
        <w:rPr>
          <w:rFonts w:ascii="Arial" w:hAnsi="Arial" w:cs="Arial"/>
          <w:sz w:val="22"/>
          <w:szCs w:val="22"/>
          <w:lang w:val="fr-FR"/>
        </w:rPr>
        <w:t>par</w:t>
      </w:r>
      <w:r w:rsidRPr="000E4B1F">
        <w:rPr>
          <w:rFonts w:ascii="Arial" w:hAnsi="Arial" w:cs="Arial"/>
          <w:sz w:val="22"/>
          <w:szCs w:val="22"/>
          <w:lang w:val="fr-FR"/>
        </w:rPr>
        <w:t xml:space="preserve"> procédure automatique ou de manière spontanée.</w:t>
      </w:r>
    </w:p>
    <w:p w:rsidR="00C03B7E" w:rsidRDefault="00C03B7E" w:rsidP="00C03B7E">
      <w:pPr>
        <w:widowControl w:val="0"/>
        <w:autoSpaceDE w:val="0"/>
        <w:autoSpaceDN w:val="0"/>
        <w:adjustRightInd w:val="0"/>
        <w:jc w:val="both"/>
        <w:rPr>
          <w:rFonts w:ascii="Arial" w:hAnsi="Arial" w:cs="Arial"/>
          <w:sz w:val="22"/>
          <w:szCs w:val="22"/>
          <w:lang w:val="fr-FR"/>
        </w:rPr>
      </w:pPr>
    </w:p>
    <w:p w:rsidR="006D35A5" w:rsidRPr="000E4B1F" w:rsidRDefault="006D35A5" w:rsidP="00C03B7E">
      <w:pPr>
        <w:widowControl w:val="0"/>
        <w:autoSpaceDE w:val="0"/>
        <w:autoSpaceDN w:val="0"/>
        <w:adjustRightInd w:val="0"/>
        <w:jc w:val="both"/>
        <w:rPr>
          <w:rFonts w:ascii="Arial" w:hAnsi="Arial" w:cs="Arial"/>
          <w:sz w:val="22"/>
          <w:szCs w:val="22"/>
          <w:lang w:val="fr-FR"/>
        </w:rPr>
      </w:pPr>
      <w:r w:rsidRPr="000E4B1F">
        <w:rPr>
          <w:rFonts w:ascii="Arial" w:hAnsi="Arial" w:cs="Arial"/>
          <w:sz w:val="22"/>
          <w:szCs w:val="22"/>
          <w:lang w:val="fr-FR"/>
        </w:rPr>
        <w:t>La Convention a été ouverte le 25 janvier 1988 à la signature des Etats membres du Conseil de l’Europe et des pays membres de l’OCDE. Elle a été révisée en 2010 principalement en vue de l’aligner sur la norme reconnue sur le plan international en matière de transparence et d’échange de renseignements à des fins fiscales et de permettre aux Etats qui ne sont pas membres de l’OCDE ou du Conseil de l’Europe de la signer. Elaborée par les pays membres et non membres de l’OCDE qui travaillent ensemble au sein du Forum mondial sur la transparence et l’échange de renseignements à des fins fiscales, cette norme est reconnue sur le plan international et est incluse dans l’article 26 du Modèle de Convention fiscale de l’OCDE.</w:t>
      </w:r>
    </w:p>
    <w:p w:rsidR="00C03B7E" w:rsidRDefault="00C03B7E" w:rsidP="00C03B7E">
      <w:pPr>
        <w:widowControl w:val="0"/>
        <w:autoSpaceDE w:val="0"/>
        <w:autoSpaceDN w:val="0"/>
        <w:adjustRightInd w:val="0"/>
        <w:jc w:val="both"/>
        <w:rPr>
          <w:rFonts w:ascii="Arial" w:hAnsi="Arial" w:cs="Arial"/>
          <w:sz w:val="22"/>
          <w:szCs w:val="22"/>
          <w:lang w:val="fr-FR"/>
        </w:rPr>
      </w:pPr>
    </w:p>
    <w:p w:rsidR="006D35A5" w:rsidRPr="000E4B1F" w:rsidRDefault="006D35A5" w:rsidP="00C03B7E">
      <w:pPr>
        <w:widowControl w:val="0"/>
        <w:autoSpaceDE w:val="0"/>
        <w:autoSpaceDN w:val="0"/>
        <w:adjustRightInd w:val="0"/>
        <w:jc w:val="both"/>
        <w:rPr>
          <w:rFonts w:ascii="Arial" w:hAnsi="Arial" w:cs="Arial"/>
          <w:sz w:val="22"/>
          <w:szCs w:val="22"/>
          <w:lang w:val="fr-FR"/>
        </w:rPr>
      </w:pPr>
      <w:r w:rsidRPr="000E4B1F">
        <w:rPr>
          <w:rFonts w:ascii="Arial" w:hAnsi="Arial" w:cs="Arial"/>
          <w:sz w:val="22"/>
          <w:szCs w:val="22"/>
          <w:lang w:val="fr-FR"/>
        </w:rPr>
        <w:t xml:space="preserve">Le Luxembourg a signé la Convention ainsi que son protocole d’amendement en date du 29 mai 2013 à Paris. La Convention donne au Luxembourg entre autres la possibilité de recouvrer des impôts et taxes en dehors de son territoire, élargissant ainsi </w:t>
      </w:r>
      <w:r>
        <w:rPr>
          <w:rFonts w:ascii="Arial" w:hAnsi="Arial" w:cs="Arial"/>
          <w:sz w:val="22"/>
          <w:szCs w:val="22"/>
          <w:lang w:val="fr-FR"/>
        </w:rPr>
        <w:t>s</w:t>
      </w:r>
      <w:r w:rsidRPr="000E4B1F">
        <w:rPr>
          <w:rFonts w:ascii="Arial" w:hAnsi="Arial" w:cs="Arial"/>
          <w:sz w:val="22"/>
          <w:szCs w:val="22"/>
          <w:lang w:val="fr-FR"/>
        </w:rPr>
        <w:t>es compétences actuelles.</w:t>
      </w:r>
    </w:p>
    <w:p w:rsidR="00C03B7E" w:rsidRDefault="00C03B7E" w:rsidP="00C03B7E">
      <w:pPr>
        <w:jc w:val="both"/>
        <w:rPr>
          <w:rFonts w:ascii="Arial" w:hAnsi="Arial" w:cs="Arial"/>
          <w:sz w:val="22"/>
          <w:szCs w:val="22"/>
          <w:lang w:val="fr-FR"/>
        </w:rPr>
      </w:pPr>
    </w:p>
    <w:p w:rsidR="006D35A5" w:rsidRPr="000E4B1F" w:rsidRDefault="006D35A5" w:rsidP="00C03B7E">
      <w:pPr>
        <w:jc w:val="both"/>
        <w:rPr>
          <w:rFonts w:ascii="Arial" w:hAnsi="Arial" w:cs="Arial"/>
          <w:sz w:val="22"/>
          <w:szCs w:val="22"/>
          <w:lang w:val="fr-FR"/>
        </w:rPr>
      </w:pPr>
      <w:r w:rsidRPr="000E4B1F">
        <w:rPr>
          <w:rFonts w:ascii="Arial" w:hAnsi="Arial" w:cs="Arial"/>
          <w:sz w:val="22"/>
          <w:szCs w:val="22"/>
          <w:lang w:val="fr-FR"/>
        </w:rPr>
        <w:t>Comme prévu par l’article 30 de la Convention, les Etats signataires ont la possibilité de formuler des réserves bien définies au moment de la signature ou du dépôt de leur instrument de ratification. Le Luxembourg opte</w:t>
      </w:r>
      <w:r w:rsidR="00C03B7E">
        <w:rPr>
          <w:rFonts w:ascii="Arial" w:hAnsi="Arial" w:cs="Arial"/>
          <w:sz w:val="22"/>
          <w:szCs w:val="22"/>
          <w:lang w:val="fr-FR"/>
        </w:rPr>
        <w:t>, sur base de cet article,</w:t>
      </w:r>
      <w:r w:rsidRPr="000E4B1F">
        <w:rPr>
          <w:rFonts w:ascii="Arial" w:hAnsi="Arial" w:cs="Arial"/>
          <w:sz w:val="22"/>
          <w:szCs w:val="22"/>
          <w:lang w:val="fr-FR"/>
        </w:rPr>
        <w:t xml:space="preserve"> de n’accorder aucune forme d’assistance pour certaines catégories de renseignements. Les seuls impôts auxquels s’applique la Convention dans le cas du Luxembourg sont l’impôt sur le revenu des personnes physiques, l’impôt sur le revenu des collectivités, l’impôt sur la fortune</w:t>
      </w:r>
      <w:r>
        <w:rPr>
          <w:rFonts w:ascii="Arial" w:hAnsi="Arial" w:cs="Arial"/>
          <w:sz w:val="22"/>
          <w:szCs w:val="22"/>
          <w:lang w:val="fr-FR"/>
        </w:rPr>
        <w:t xml:space="preserve"> et</w:t>
      </w:r>
      <w:r w:rsidRPr="000E4B1F">
        <w:rPr>
          <w:rFonts w:ascii="Arial" w:hAnsi="Arial" w:cs="Arial"/>
          <w:sz w:val="22"/>
          <w:szCs w:val="22"/>
          <w:lang w:val="fr-FR"/>
        </w:rPr>
        <w:t xml:space="preserve"> l’impôt commercial communal.</w:t>
      </w:r>
    </w:p>
    <w:p w:rsidR="00CB20DC" w:rsidRPr="00262812" w:rsidRDefault="00CB20DC" w:rsidP="00BE1F70">
      <w:pPr>
        <w:rPr>
          <w:rFonts w:ascii="Arial" w:hAnsi="Arial" w:cs="Arial"/>
          <w:noProof/>
          <w:color w:val="00B050"/>
          <w:sz w:val="22"/>
          <w:szCs w:val="22"/>
          <w:lang w:val="fr-FR"/>
        </w:rPr>
      </w:pPr>
    </w:p>
    <w:sectPr w:rsidR="00CB20DC" w:rsidRPr="00262812" w:rsidSect="00992E5D">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D31" w:rsidRDefault="00712D31" w:rsidP="0076556B">
      <w:r>
        <w:separator/>
      </w:r>
    </w:p>
  </w:endnote>
  <w:endnote w:type="continuationSeparator" w:id="0">
    <w:p w:rsidR="00712D31" w:rsidRDefault="00712D31" w:rsidP="007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65" w:rsidRDefault="00E01C44">
    <w:pPr>
      <w:pStyle w:val="Pieddepage"/>
      <w:jc w:val="center"/>
    </w:pPr>
    <w:r w:rsidRPr="00275965">
      <w:rPr>
        <w:rFonts w:ascii="Arial" w:hAnsi="Arial" w:cs="Arial"/>
      </w:rPr>
      <w:fldChar w:fldCharType="begin"/>
    </w:r>
    <w:r w:rsidR="00275965" w:rsidRPr="00275965">
      <w:rPr>
        <w:rFonts w:ascii="Arial" w:hAnsi="Arial" w:cs="Arial"/>
      </w:rPr>
      <w:instrText xml:space="preserve"> PAGE   \* MERGEFORMAT </w:instrText>
    </w:r>
    <w:r w:rsidRPr="00275965">
      <w:rPr>
        <w:rFonts w:ascii="Arial" w:hAnsi="Arial" w:cs="Arial"/>
      </w:rPr>
      <w:fldChar w:fldCharType="separate"/>
    </w:r>
    <w:r w:rsidR="00343BCA">
      <w:rPr>
        <w:rFonts w:ascii="Arial" w:hAnsi="Arial" w:cs="Arial"/>
        <w:noProof/>
      </w:rPr>
      <w:t>2</w:t>
    </w:r>
    <w:r w:rsidRPr="00275965">
      <w:rPr>
        <w:rFonts w:ascii="Arial" w:hAnsi="Arial" w:cs="Arial"/>
      </w:rPr>
      <w:fldChar w:fldCharType="end"/>
    </w:r>
  </w:p>
  <w:p w:rsidR="00275965" w:rsidRDefault="0027596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D31" w:rsidRDefault="00712D31" w:rsidP="0076556B">
      <w:r>
        <w:separator/>
      </w:r>
    </w:p>
  </w:footnote>
  <w:footnote w:type="continuationSeparator" w:id="0">
    <w:p w:rsidR="00712D31" w:rsidRDefault="00712D31" w:rsidP="00765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E3F" w:rsidRDefault="00E01C44" w:rsidP="00992E5D">
    <w:pPr>
      <w:pStyle w:val="En-tte"/>
      <w:framePr w:wrap="around" w:vAnchor="text" w:hAnchor="margin" w:xAlign="center" w:y="1"/>
      <w:rPr>
        <w:rStyle w:val="Numrodepage"/>
      </w:rPr>
    </w:pPr>
    <w:r>
      <w:rPr>
        <w:rStyle w:val="Numrodepage"/>
      </w:rPr>
      <w:fldChar w:fldCharType="begin"/>
    </w:r>
    <w:r w:rsidR="00B93E3F">
      <w:rPr>
        <w:rStyle w:val="Numrodepage"/>
      </w:rPr>
      <w:instrText xml:space="preserve">PAGE  </w:instrText>
    </w:r>
    <w:r w:rsidR="00A6646B">
      <w:rPr>
        <w:rStyle w:val="Numrodepage"/>
      </w:rPr>
      <w:fldChar w:fldCharType="separate"/>
    </w:r>
    <w:r w:rsidR="00A6646B">
      <w:rPr>
        <w:rStyle w:val="Numrodepage"/>
        <w:noProof/>
      </w:rPr>
      <w:t>3</w:t>
    </w:r>
    <w:r>
      <w:rPr>
        <w:rStyle w:val="Numrodepage"/>
      </w:rPr>
      <w:fldChar w:fldCharType="end"/>
    </w:r>
  </w:p>
  <w:p w:rsidR="00B93E3F" w:rsidRDefault="00B93E3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063C8"/>
    <w:rsid w:val="000149DF"/>
    <w:rsid w:val="000367E3"/>
    <w:rsid w:val="00047D6E"/>
    <w:rsid w:val="00063688"/>
    <w:rsid w:val="00072DDD"/>
    <w:rsid w:val="000A4104"/>
    <w:rsid w:val="000A5BD4"/>
    <w:rsid w:val="000A5CB6"/>
    <w:rsid w:val="000B72A6"/>
    <w:rsid w:val="000F1C60"/>
    <w:rsid w:val="00100FA6"/>
    <w:rsid w:val="001120DF"/>
    <w:rsid w:val="0012076D"/>
    <w:rsid w:val="001250B8"/>
    <w:rsid w:val="00167999"/>
    <w:rsid w:val="001C283B"/>
    <w:rsid w:val="00205B4A"/>
    <w:rsid w:val="00223ACA"/>
    <w:rsid w:val="00224B03"/>
    <w:rsid w:val="002445B2"/>
    <w:rsid w:val="00262812"/>
    <w:rsid w:val="00275965"/>
    <w:rsid w:val="00280557"/>
    <w:rsid w:val="00294FF8"/>
    <w:rsid w:val="00295442"/>
    <w:rsid w:val="002C0667"/>
    <w:rsid w:val="002D00A1"/>
    <w:rsid w:val="0030341A"/>
    <w:rsid w:val="00306780"/>
    <w:rsid w:val="00343BCA"/>
    <w:rsid w:val="00371EE2"/>
    <w:rsid w:val="003A2901"/>
    <w:rsid w:val="003D1839"/>
    <w:rsid w:val="003D3A60"/>
    <w:rsid w:val="003E2A95"/>
    <w:rsid w:val="00404EA9"/>
    <w:rsid w:val="00440C56"/>
    <w:rsid w:val="00443162"/>
    <w:rsid w:val="004878DD"/>
    <w:rsid w:val="004908CD"/>
    <w:rsid w:val="00494B09"/>
    <w:rsid w:val="004E0496"/>
    <w:rsid w:val="004F4FA6"/>
    <w:rsid w:val="00522ADF"/>
    <w:rsid w:val="00540579"/>
    <w:rsid w:val="00567D75"/>
    <w:rsid w:val="005746E6"/>
    <w:rsid w:val="0058613B"/>
    <w:rsid w:val="0059032F"/>
    <w:rsid w:val="00593481"/>
    <w:rsid w:val="005977EB"/>
    <w:rsid w:val="005A5F21"/>
    <w:rsid w:val="005C111B"/>
    <w:rsid w:val="005D1765"/>
    <w:rsid w:val="00612756"/>
    <w:rsid w:val="00613118"/>
    <w:rsid w:val="00630233"/>
    <w:rsid w:val="00632F3B"/>
    <w:rsid w:val="00647D10"/>
    <w:rsid w:val="006609B8"/>
    <w:rsid w:val="00675238"/>
    <w:rsid w:val="006808D5"/>
    <w:rsid w:val="00680A95"/>
    <w:rsid w:val="00682ECC"/>
    <w:rsid w:val="006926C3"/>
    <w:rsid w:val="006C4A37"/>
    <w:rsid w:val="006D35A5"/>
    <w:rsid w:val="006F5407"/>
    <w:rsid w:val="00700AB2"/>
    <w:rsid w:val="00712D31"/>
    <w:rsid w:val="00713C62"/>
    <w:rsid w:val="00746D60"/>
    <w:rsid w:val="00760976"/>
    <w:rsid w:val="00761847"/>
    <w:rsid w:val="0076263F"/>
    <w:rsid w:val="0076556B"/>
    <w:rsid w:val="0078296F"/>
    <w:rsid w:val="007E0030"/>
    <w:rsid w:val="007E5485"/>
    <w:rsid w:val="00803DE4"/>
    <w:rsid w:val="00804B14"/>
    <w:rsid w:val="00815425"/>
    <w:rsid w:val="00850365"/>
    <w:rsid w:val="00852D69"/>
    <w:rsid w:val="00875707"/>
    <w:rsid w:val="008B195A"/>
    <w:rsid w:val="008C7DE2"/>
    <w:rsid w:val="008D334B"/>
    <w:rsid w:val="008D773F"/>
    <w:rsid w:val="008D7A4C"/>
    <w:rsid w:val="008E79B7"/>
    <w:rsid w:val="00903F4D"/>
    <w:rsid w:val="009449F4"/>
    <w:rsid w:val="00953028"/>
    <w:rsid w:val="009615E1"/>
    <w:rsid w:val="00992E5D"/>
    <w:rsid w:val="009A0EA0"/>
    <w:rsid w:val="009A2070"/>
    <w:rsid w:val="009C346E"/>
    <w:rsid w:val="009C76E9"/>
    <w:rsid w:val="009E7323"/>
    <w:rsid w:val="009F4334"/>
    <w:rsid w:val="00A30453"/>
    <w:rsid w:val="00A31811"/>
    <w:rsid w:val="00A32E72"/>
    <w:rsid w:val="00A64EAA"/>
    <w:rsid w:val="00A66122"/>
    <w:rsid w:val="00A6646B"/>
    <w:rsid w:val="00A84D90"/>
    <w:rsid w:val="00A905DD"/>
    <w:rsid w:val="00A93DEC"/>
    <w:rsid w:val="00AA4674"/>
    <w:rsid w:val="00AB753C"/>
    <w:rsid w:val="00AE4966"/>
    <w:rsid w:val="00B045A8"/>
    <w:rsid w:val="00B04697"/>
    <w:rsid w:val="00B3363A"/>
    <w:rsid w:val="00B660FD"/>
    <w:rsid w:val="00B85427"/>
    <w:rsid w:val="00B91992"/>
    <w:rsid w:val="00B93E3F"/>
    <w:rsid w:val="00B9624C"/>
    <w:rsid w:val="00BC6317"/>
    <w:rsid w:val="00BC6402"/>
    <w:rsid w:val="00BC643A"/>
    <w:rsid w:val="00BC7C0F"/>
    <w:rsid w:val="00BE1F70"/>
    <w:rsid w:val="00BF29DE"/>
    <w:rsid w:val="00BF331A"/>
    <w:rsid w:val="00C03B7E"/>
    <w:rsid w:val="00C07CF5"/>
    <w:rsid w:val="00C32BC4"/>
    <w:rsid w:val="00C34636"/>
    <w:rsid w:val="00C47528"/>
    <w:rsid w:val="00C54F7E"/>
    <w:rsid w:val="00C602F6"/>
    <w:rsid w:val="00C61D70"/>
    <w:rsid w:val="00C61E00"/>
    <w:rsid w:val="00C62898"/>
    <w:rsid w:val="00C846D0"/>
    <w:rsid w:val="00CA116F"/>
    <w:rsid w:val="00CB20DC"/>
    <w:rsid w:val="00CC27AB"/>
    <w:rsid w:val="00CD26A7"/>
    <w:rsid w:val="00CD6A9D"/>
    <w:rsid w:val="00D03181"/>
    <w:rsid w:val="00D0341E"/>
    <w:rsid w:val="00D10A7D"/>
    <w:rsid w:val="00D35845"/>
    <w:rsid w:val="00D43C6D"/>
    <w:rsid w:val="00D45538"/>
    <w:rsid w:val="00D5155F"/>
    <w:rsid w:val="00D54CCE"/>
    <w:rsid w:val="00D576AC"/>
    <w:rsid w:val="00D765DB"/>
    <w:rsid w:val="00D8019F"/>
    <w:rsid w:val="00D8705D"/>
    <w:rsid w:val="00D94125"/>
    <w:rsid w:val="00DB1027"/>
    <w:rsid w:val="00DC6CB9"/>
    <w:rsid w:val="00DD2176"/>
    <w:rsid w:val="00DE1A9D"/>
    <w:rsid w:val="00E01C44"/>
    <w:rsid w:val="00E1640C"/>
    <w:rsid w:val="00E336DE"/>
    <w:rsid w:val="00E56784"/>
    <w:rsid w:val="00E57BBB"/>
    <w:rsid w:val="00E6422B"/>
    <w:rsid w:val="00E87E2B"/>
    <w:rsid w:val="00EA0601"/>
    <w:rsid w:val="00EA0EF4"/>
    <w:rsid w:val="00F17ECF"/>
    <w:rsid w:val="00F56DEE"/>
    <w:rsid w:val="00F65019"/>
    <w:rsid w:val="00F83648"/>
    <w:rsid w:val="00F926ED"/>
    <w:rsid w:val="00F97FDC"/>
    <w:rsid w:val="00FB5787"/>
    <w:rsid w:val="00FD25C8"/>
    <w:rsid w:val="00FD665C"/>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8089205-6265-4F3E-B412-CC67B2CB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footer" w:uiPriority="99"/>
    <w:lsdException w:name="Hyperlink" w:uiPriority="9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rPr>
      <w:sz w:val="20"/>
      <w:szCs w:val="20"/>
      <w:lang w:eastAsia="x-none"/>
    </w:rPr>
  </w:style>
  <w:style w:type="character" w:customStyle="1" w:styleId="En-tteCar">
    <w:name w:val="En-tête Car"/>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rPr>
      <w:sz w:val="20"/>
      <w:szCs w:val="20"/>
      <w:lang w:eastAsia="x-none"/>
    </w:rPr>
  </w:style>
  <w:style w:type="character" w:customStyle="1" w:styleId="PieddepageCar">
    <w:name w:val="Pied de page Car"/>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224B03"/>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0A5BD4"/>
    <w:pPr>
      <w:spacing w:line="201" w:lineRule="atLeast"/>
    </w:pPr>
    <w:rPr>
      <w:rFonts w:cs="Times New Roman"/>
      <w:color w:val="auto"/>
    </w:rPr>
  </w:style>
  <w:style w:type="paragraph" w:customStyle="1" w:styleId="Pa21">
    <w:name w:val="Pa21"/>
    <w:basedOn w:val="Default"/>
    <w:next w:val="Default"/>
    <w:uiPriority w:val="99"/>
    <w:rsid w:val="000A5BD4"/>
    <w:pPr>
      <w:spacing w:line="201" w:lineRule="atLeast"/>
    </w:pPr>
    <w:rPr>
      <w:rFonts w:cs="Times New Roman"/>
      <w:color w:val="auto"/>
    </w:rPr>
  </w:style>
  <w:style w:type="paragraph" w:customStyle="1" w:styleId="Pa22">
    <w:name w:val="Pa22"/>
    <w:basedOn w:val="Default"/>
    <w:next w:val="Default"/>
    <w:uiPriority w:val="99"/>
    <w:rsid w:val="000A5BD4"/>
    <w:pPr>
      <w:spacing w:line="201" w:lineRule="atLeast"/>
    </w:pPr>
    <w:rPr>
      <w:rFonts w:cs="Times New Roman"/>
      <w:color w:val="auto"/>
    </w:rPr>
  </w:style>
  <w:style w:type="paragraph" w:styleId="Retraitcorpsdetexte3">
    <w:name w:val="Body Text Indent 3"/>
    <w:basedOn w:val="Normal"/>
    <w:link w:val="Retraitcorpsdetexte3Car"/>
    <w:rsid w:val="00D5155F"/>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D5155F"/>
    <w:rPr>
      <w:rFonts w:ascii="Times New Roman" w:eastAsia="Times New Roman" w:hAnsi="Times New Roman" w:cs="Times New Roman"/>
      <w:lang w:eastAsia="fr-FR"/>
    </w:rPr>
  </w:style>
  <w:style w:type="character" w:styleId="Lienhypertexte">
    <w:name w:val="Hyperlink"/>
    <w:uiPriority w:val="99"/>
    <w:unhideWhenUsed/>
    <w:rsid w:val="00262812"/>
    <w:rPr>
      <w:color w:val="0000FF"/>
      <w:u w:val="single"/>
    </w:rPr>
  </w:style>
  <w:style w:type="character" w:customStyle="1" w:styleId="A8">
    <w:name w:val="A8"/>
    <w:uiPriority w:val="99"/>
    <w:rsid w:val="00262812"/>
    <w:rPr>
      <w:color w:val="000000"/>
      <w:sz w:val="20"/>
      <w:szCs w:val="20"/>
      <w:u w:val="single"/>
    </w:rPr>
  </w:style>
  <w:style w:type="paragraph" w:styleId="Textedebulles">
    <w:name w:val="Balloon Text"/>
    <w:basedOn w:val="Normal"/>
    <w:link w:val="TextedebullesCar"/>
    <w:rsid w:val="00EA0601"/>
    <w:rPr>
      <w:rFonts w:ascii="Tahoma" w:hAnsi="Tahoma" w:cs="Tahoma"/>
      <w:sz w:val="16"/>
      <w:szCs w:val="16"/>
    </w:rPr>
  </w:style>
  <w:style w:type="character" w:customStyle="1" w:styleId="TextedebullesCar">
    <w:name w:val="Texte de bulles Car"/>
    <w:basedOn w:val="Policepardfaut"/>
    <w:link w:val="Textedebulles"/>
    <w:rsid w:val="00EA0601"/>
    <w:rPr>
      <w:rFonts w:ascii="Tahoma" w:hAnsi="Tahoma" w:cs="Tahoma"/>
      <w:sz w:val="16"/>
      <w:szCs w:val="1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CDEE227-4DC6-4C8A-9DBD-24599927B7D6}"/>
</file>

<file path=customXml/itemProps2.xml><?xml version="1.0" encoding="utf-8"?>
<ds:datastoreItem xmlns:ds="http://schemas.openxmlformats.org/officeDocument/2006/customXml" ds:itemID="{73EA2158-E326-42CF-9790-D7B1A3139095}"/>
</file>

<file path=customXml/itemProps3.xml><?xml version="1.0" encoding="utf-8"?>
<ds:datastoreItem xmlns:ds="http://schemas.openxmlformats.org/officeDocument/2006/customXml" ds:itemID="{F1BD11E4-5490-47A6-998A-369573FA1A54}"/>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2289</Characters>
  <Application>Microsoft Office Word</Application>
  <DocSecurity>4</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Lycée classique Diekirch</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cp:lastPrinted>2014-03-21T16:19:00Z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