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14" w:rsidRPr="004B4543" w:rsidRDefault="00FB0F14" w:rsidP="00FB0F1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B4543">
        <w:rPr>
          <w:rFonts w:ascii="Arial" w:hAnsi="Arial" w:cs="Arial"/>
          <w:b/>
          <w:sz w:val="28"/>
          <w:szCs w:val="28"/>
        </w:rPr>
        <w:t>Projet de loi</w:t>
      </w:r>
      <w:r>
        <w:rPr>
          <w:rFonts w:ascii="Arial" w:hAnsi="Arial" w:cs="Arial"/>
          <w:b/>
          <w:sz w:val="28"/>
          <w:szCs w:val="28"/>
        </w:rPr>
        <w:t xml:space="preserve"> 6639</w:t>
      </w:r>
    </w:p>
    <w:p w:rsidR="00FB0F14" w:rsidRPr="004B4543" w:rsidRDefault="00FB0F14" w:rsidP="00FB0F14">
      <w:pPr>
        <w:jc w:val="center"/>
        <w:rPr>
          <w:rFonts w:ascii="Arial" w:hAnsi="Arial" w:cs="Arial"/>
          <w:b/>
          <w:sz w:val="28"/>
          <w:szCs w:val="28"/>
        </w:rPr>
      </w:pPr>
    </w:p>
    <w:p w:rsidR="00FB0F14" w:rsidRPr="004B4543" w:rsidRDefault="00FB0F14" w:rsidP="00FB0F14">
      <w:pPr>
        <w:pStyle w:val="Default"/>
        <w:rPr>
          <w:lang w:val="fr-FR"/>
        </w:rPr>
      </w:pPr>
    </w:p>
    <w:p w:rsidR="00FB0F14" w:rsidRPr="004B4543" w:rsidRDefault="00FB0F14" w:rsidP="00FB0F14">
      <w:pPr>
        <w:pStyle w:val="Default"/>
        <w:ind w:left="993" w:right="662"/>
        <w:rPr>
          <w:b/>
          <w:bCs/>
          <w:lang w:val="fr-FR"/>
        </w:rPr>
      </w:pPr>
      <w:r w:rsidRPr="004B4543">
        <w:rPr>
          <w:b/>
          <w:bCs/>
          <w:lang w:val="fr-FR"/>
        </w:rPr>
        <w:t>portant approbation de la Convention entre le Grand-Duché de Luxembourg et la République de Serbie en matière de sécurité sociale, signée à Luxembourg, le 7 juin 2013</w:t>
      </w:r>
    </w:p>
    <w:p w:rsidR="00FB0F14" w:rsidRDefault="00FB0F14" w:rsidP="00FB0F14">
      <w:pPr>
        <w:pStyle w:val="normal0"/>
        <w:spacing w:before="0" w:after="0"/>
        <w:ind w:firstLine="0"/>
        <w:rPr>
          <w:rFonts w:ascii="Arial" w:hAnsi="Arial" w:cs="Arial"/>
          <w:szCs w:val="24"/>
          <w:lang w:val="fr-FR"/>
        </w:rPr>
      </w:pPr>
    </w:p>
    <w:p w:rsidR="00B22297" w:rsidRPr="00B22297" w:rsidRDefault="00B22297" w:rsidP="00B22297">
      <w:pPr>
        <w:pStyle w:val="Default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B22297">
        <w:rPr>
          <w:rFonts w:ascii="Arial" w:hAnsi="Arial" w:cs="Arial"/>
          <w:sz w:val="22"/>
          <w:szCs w:val="22"/>
          <w:lang w:val="fr-FR"/>
        </w:rPr>
        <w:t>Le projet de loi a pour objet l'</w:t>
      </w:r>
      <w:r w:rsidRPr="00B22297">
        <w:rPr>
          <w:rFonts w:ascii="Arial" w:hAnsi="Arial" w:cs="Arial"/>
          <w:bCs/>
          <w:sz w:val="22"/>
          <w:szCs w:val="22"/>
          <w:lang w:val="fr-FR"/>
        </w:rPr>
        <w:t>approbation de la Convention entre le Grand-Duché de Luxembourg et la République de Serbie en matière de sécurité sociale, signée à Luxembourg, le 7 juin 2013</w:t>
      </w:r>
      <w:r>
        <w:rPr>
          <w:rFonts w:ascii="Arial" w:hAnsi="Arial" w:cs="Arial"/>
          <w:bCs/>
          <w:sz w:val="22"/>
          <w:szCs w:val="22"/>
          <w:lang w:val="fr-FR"/>
        </w:rPr>
        <w:t>.</w:t>
      </w:r>
    </w:p>
    <w:p w:rsidR="00B22297" w:rsidRDefault="00B22297" w:rsidP="00FB0F14">
      <w:pPr>
        <w:pStyle w:val="normal0"/>
        <w:spacing w:before="0" w:after="0"/>
        <w:ind w:firstLine="0"/>
        <w:rPr>
          <w:rFonts w:ascii="Arial" w:hAnsi="Arial" w:cs="Arial"/>
          <w:szCs w:val="24"/>
          <w:lang w:val="fr-FR"/>
        </w:rPr>
      </w:pPr>
    </w:p>
    <w:p w:rsidR="00FB0F14" w:rsidRPr="004B4543" w:rsidRDefault="00FB0F14" w:rsidP="00FB0F14">
      <w:pPr>
        <w:jc w:val="both"/>
        <w:rPr>
          <w:rFonts w:ascii="Arial" w:hAnsi="Arial" w:cs="Arial"/>
          <w:sz w:val="22"/>
          <w:szCs w:val="22"/>
        </w:rPr>
      </w:pPr>
      <w:r w:rsidRPr="004B4543">
        <w:rPr>
          <w:rFonts w:ascii="Arial" w:hAnsi="Arial" w:cs="Arial"/>
          <w:sz w:val="22"/>
          <w:szCs w:val="22"/>
        </w:rPr>
        <w:t>L’objectif principal de la Convention en matière de sécurité sociale entre le Grand-Duché de Luxembourg et la Serbie signée à Luxembourg le 7 juin 2013 est de remplacer l’ancienne Convention entre le Grand-Duché de Luxembourg et la Communauté d’Etat Serbie et Monténégro en matière de sécurité sociale, signée à Belgrade le 27 octobre 2003 qui est actuellement applicable. La nouvelle convention bilatérale est surtout une adaptation formelle devenue nécessaire suite à l’indépendance du Monténégro. A noter qu’avec ce pays, nous avons une convention bilatérale particulière qui s’applique depuis le 1er mai 2009.</w:t>
      </w:r>
    </w:p>
    <w:p w:rsidR="00FB0F14" w:rsidRPr="004B4543" w:rsidRDefault="00FB0F14" w:rsidP="00FB0F14">
      <w:pPr>
        <w:jc w:val="both"/>
        <w:rPr>
          <w:rFonts w:ascii="Arial" w:hAnsi="Arial" w:cs="Arial"/>
          <w:sz w:val="22"/>
          <w:szCs w:val="22"/>
        </w:rPr>
      </w:pPr>
    </w:p>
    <w:p w:rsidR="00FB0F14" w:rsidRPr="004B4543" w:rsidRDefault="00FB0F14" w:rsidP="00FB0F14">
      <w:pPr>
        <w:jc w:val="both"/>
        <w:rPr>
          <w:rFonts w:ascii="Arial" w:hAnsi="Arial" w:cs="Arial"/>
          <w:sz w:val="22"/>
          <w:szCs w:val="22"/>
        </w:rPr>
      </w:pPr>
      <w:r w:rsidRPr="004B4543">
        <w:rPr>
          <w:rFonts w:ascii="Arial" w:hAnsi="Arial" w:cs="Arial"/>
          <w:sz w:val="22"/>
          <w:szCs w:val="22"/>
        </w:rPr>
        <w:t>La nouvelle convention avec la Serbie garantit les droits en matière de sécurité sociale des personnes qui ont été soumises successivement ou alternativement aux législations des Etats contractants.</w:t>
      </w:r>
    </w:p>
    <w:p w:rsidR="008B0DEC" w:rsidRDefault="008B0DEC" w:rsidP="00FB0F14">
      <w:pPr>
        <w:pStyle w:val="normal0"/>
        <w:spacing w:before="0" w:after="0"/>
        <w:ind w:firstLine="0"/>
        <w:rPr>
          <w:rFonts w:ascii="Arial" w:hAnsi="Arial" w:cs="Arial"/>
          <w:color w:val="000000"/>
          <w:sz w:val="22"/>
          <w:szCs w:val="22"/>
        </w:rPr>
      </w:pPr>
    </w:p>
    <w:p w:rsidR="008B0DEC" w:rsidRDefault="008B0DEC" w:rsidP="008B0DEC">
      <w:pPr>
        <w:jc w:val="both"/>
        <w:rPr>
          <w:rFonts w:ascii="Arial" w:hAnsi="Arial" w:cs="Arial"/>
          <w:sz w:val="22"/>
          <w:szCs w:val="22"/>
        </w:rPr>
      </w:pPr>
      <w:r w:rsidRPr="004B4543">
        <w:rPr>
          <w:rFonts w:ascii="Arial" w:hAnsi="Arial" w:cs="Arial"/>
          <w:sz w:val="22"/>
          <w:szCs w:val="22"/>
        </w:rPr>
        <w:t>Dans une large mesure la présente convention suit l’aménagement</w:t>
      </w:r>
      <w:r>
        <w:rPr>
          <w:rFonts w:ascii="Arial" w:hAnsi="Arial" w:cs="Arial"/>
          <w:sz w:val="22"/>
          <w:szCs w:val="22"/>
        </w:rPr>
        <w:t xml:space="preserve"> général des conventions bilaté</w:t>
      </w:r>
      <w:r w:rsidRPr="004B4543">
        <w:rPr>
          <w:rFonts w:ascii="Arial" w:hAnsi="Arial" w:cs="Arial"/>
          <w:sz w:val="22"/>
          <w:szCs w:val="22"/>
        </w:rPr>
        <w:t>rales conclues jusqu’à présent par le Luxembourg et reprend les formules de coordination usuelles adoptées tant dans ces instruments que dans les règlements communautaires (CE) 1408/71 et 883/2004 sur la coordination des systèmes de sécurité sociale en Europe.</w:t>
      </w:r>
    </w:p>
    <w:p w:rsidR="00BB3123" w:rsidRPr="00FB0F14" w:rsidRDefault="00BB3123">
      <w:pPr>
        <w:rPr>
          <w:rFonts w:ascii="Arial" w:hAnsi="Arial" w:cs="Arial"/>
          <w:sz w:val="22"/>
          <w:szCs w:val="22"/>
        </w:rPr>
      </w:pPr>
    </w:p>
    <w:sectPr w:rsidR="00BB3123" w:rsidRPr="00FB0F14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F14"/>
    <w:rsid w:val="0000217A"/>
    <w:rsid w:val="00061235"/>
    <w:rsid w:val="00283586"/>
    <w:rsid w:val="006256B8"/>
    <w:rsid w:val="00827CA5"/>
    <w:rsid w:val="008B0DEC"/>
    <w:rsid w:val="00B22297"/>
    <w:rsid w:val="00BB3123"/>
    <w:rsid w:val="00C029AD"/>
    <w:rsid w:val="00E81CA9"/>
    <w:rsid w:val="00EC02D4"/>
    <w:rsid w:val="00FA4FFD"/>
    <w:rsid w:val="00FB0F14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B4D471-076D-4D0E-9764-41B76BF9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F14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styleId="Adressedestinataire">
    <w:name w:val="envelope address"/>
    <w:basedOn w:val="Normal"/>
    <w:uiPriority w:val="99"/>
    <w:semiHidden/>
    <w:unhideWhenUsed/>
    <w:rsid w:val="00C029A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  <w:szCs w:val="24"/>
    </w:rPr>
  </w:style>
  <w:style w:type="paragraph" w:customStyle="1" w:styleId="normal0">
    <w:name w:val="normal"/>
    <w:basedOn w:val="Normal"/>
    <w:rsid w:val="00FB0F14"/>
    <w:pPr>
      <w:spacing w:before="120" w:after="120"/>
      <w:ind w:firstLine="567"/>
      <w:jc w:val="both"/>
    </w:pPr>
    <w:rPr>
      <w:sz w:val="24"/>
      <w:lang w:val="fr-CH" w:eastAsia="en-US"/>
    </w:rPr>
  </w:style>
  <w:style w:type="paragraph" w:customStyle="1" w:styleId="Default">
    <w:name w:val="Default"/>
    <w:rsid w:val="00FB0F14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  <w:lang w:val="lb-LU" w:eastAsia="en-US"/>
    </w:rPr>
  </w:style>
  <w:style w:type="paragraph" w:customStyle="1" w:styleId="Pa8">
    <w:name w:val="Pa8"/>
    <w:basedOn w:val="Default"/>
    <w:next w:val="Default"/>
    <w:uiPriority w:val="99"/>
    <w:rsid w:val="00FB0F14"/>
    <w:pPr>
      <w:spacing w:line="201" w:lineRule="atLeast"/>
    </w:pPr>
    <w:rPr>
      <w:rFonts w:ascii="Times New Roman" w:eastAsia="Times New Roman" w:hAnsi="Times New Roman" w:cs="Times New Roman"/>
      <w:color w:val="auto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DP6639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6639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/sftpecos/Dossiers_parlementaires/6639/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339BF54-91A0-4A36-8C41-D074C4311A33}"/>
</file>

<file path=customXml/itemProps2.xml><?xml version="1.0" encoding="utf-8"?>
<ds:datastoreItem xmlns:ds="http://schemas.openxmlformats.org/officeDocument/2006/customXml" ds:itemID="{9D0CB8BC-4DD9-4DEF-BC27-D735E491CAB1}"/>
</file>

<file path=customXml/itemProps3.xml><?xml version="1.0" encoding="utf-8"?>
<ds:datastoreItem xmlns:ds="http://schemas.openxmlformats.org/officeDocument/2006/customXml" ds:itemID="{ED211A19-3A39-4C4C-A773-AB01D5B22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