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B1" w:rsidRPr="000E17B1" w:rsidRDefault="000E17B1" w:rsidP="000E17B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E17B1">
        <w:rPr>
          <w:rFonts w:ascii="Arial" w:hAnsi="Arial" w:cs="Arial"/>
          <w:b/>
          <w:sz w:val="24"/>
          <w:szCs w:val="24"/>
        </w:rPr>
        <w:t xml:space="preserve">6610 </w:t>
      </w:r>
    </w:p>
    <w:p w:rsidR="000E17B1" w:rsidRPr="000E17B1" w:rsidRDefault="000E17B1" w:rsidP="000E17B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E17B1">
        <w:rPr>
          <w:rFonts w:ascii="Arial" w:hAnsi="Arial" w:cs="Arial"/>
          <w:b/>
          <w:sz w:val="24"/>
          <w:szCs w:val="24"/>
        </w:rPr>
        <w:t>Projet de loi</w:t>
      </w:r>
      <w:r w:rsidR="00D04FBF">
        <w:rPr>
          <w:rFonts w:ascii="Arial" w:hAnsi="Arial" w:cs="Arial"/>
          <w:b/>
          <w:sz w:val="24"/>
          <w:szCs w:val="24"/>
        </w:rPr>
        <w:t xml:space="preserve"> </w:t>
      </w:r>
      <w:r w:rsidRPr="000E17B1">
        <w:rPr>
          <w:rFonts w:ascii="Arial" w:hAnsi="Arial" w:cs="Arial"/>
          <w:b/>
          <w:sz w:val="24"/>
          <w:szCs w:val="24"/>
        </w:rPr>
        <w:t>modifiant la loi modifiée du 21 septembre 2006 sur le bail à usage d'habitation et modifiant certaines dispositions du Code civil</w:t>
      </w:r>
    </w:p>
    <w:p w:rsidR="000E17B1" w:rsidRPr="000E17B1" w:rsidRDefault="000E17B1" w:rsidP="000E17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E17B1" w:rsidRPr="000E17B1" w:rsidRDefault="000E17B1" w:rsidP="000E17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E17B1" w:rsidRDefault="000E17B1" w:rsidP="000E17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E17B1" w:rsidRDefault="000E17B1" w:rsidP="000E17B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0E17B1">
        <w:rPr>
          <w:rFonts w:ascii="Arial" w:hAnsi="Arial" w:cs="Arial"/>
          <w:sz w:val="24"/>
          <w:szCs w:val="24"/>
          <w:lang w:eastAsia="en-US"/>
        </w:rPr>
        <w:t xml:space="preserve">Le projet de loi </w:t>
      </w:r>
      <w:r>
        <w:rPr>
          <w:rFonts w:ascii="Arial" w:hAnsi="Arial" w:cs="Arial"/>
          <w:sz w:val="24"/>
          <w:szCs w:val="24"/>
          <w:lang w:eastAsia="en-US"/>
        </w:rPr>
        <w:t xml:space="preserve">6610 </w:t>
      </w:r>
      <w:r w:rsidRPr="000E17B1">
        <w:rPr>
          <w:rFonts w:ascii="Arial" w:hAnsi="Arial" w:cs="Arial"/>
          <w:sz w:val="24"/>
          <w:szCs w:val="24"/>
          <w:lang w:eastAsia="en-US"/>
        </w:rPr>
        <w:t xml:space="preserve">a pour objet d’encadrer davantage la pratique de l’affectation non conforme des immeubles réservés à l’habitation. Il s’agit des actes où des immeubles ou parties d’immeubles destinés à des fins d’habitation sont détournés à des objectifs professionnels par des conversions en locaux de bureaux ou de commerce. </w:t>
      </w:r>
    </w:p>
    <w:p w:rsidR="000E17B1" w:rsidRDefault="000E17B1" w:rsidP="000E17B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</w:t>
      </w:r>
      <w:r w:rsidRPr="000E17B1">
        <w:rPr>
          <w:rFonts w:ascii="Arial" w:hAnsi="Arial" w:cs="Arial"/>
          <w:sz w:val="24"/>
          <w:szCs w:val="24"/>
          <w:lang w:eastAsia="en-US"/>
        </w:rPr>
        <w:t xml:space="preserve">ette pratique se soustrait aux dispositions </w:t>
      </w:r>
      <w:r>
        <w:rPr>
          <w:rFonts w:ascii="Arial" w:hAnsi="Arial" w:cs="Arial"/>
          <w:sz w:val="24"/>
          <w:szCs w:val="24"/>
          <w:lang w:eastAsia="en-US"/>
        </w:rPr>
        <w:t xml:space="preserve">légales en vigueur </w:t>
      </w:r>
      <w:r w:rsidRPr="000E17B1">
        <w:rPr>
          <w:rFonts w:ascii="Arial" w:hAnsi="Arial" w:cs="Arial"/>
          <w:sz w:val="24"/>
          <w:szCs w:val="24"/>
          <w:lang w:eastAsia="en-US"/>
        </w:rPr>
        <w:t>dans la matière.</w:t>
      </w:r>
      <w:r>
        <w:rPr>
          <w:rFonts w:ascii="Arial" w:hAnsi="Arial" w:cs="Arial"/>
          <w:sz w:val="24"/>
          <w:szCs w:val="24"/>
          <w:lang w:eastAsia="en-US"/>
        </w:rPr>
        <w:t xml:space="preserve"> Une telle transformation doit être </w:t>
      </w:r>
      <w:r w:rsidRPr="000E17B1">
        <w:rPr>
          <w:rFonts w:ascii="Arial" w:hAnsi="Arial" w:cs="Arial"/>
          <w:sz w:val="24"/>
          <w:szCs w:val="24"/>
          <w:lang w:eastAsia="en-US"/>
        </w:rPr>
        <w:t>autoris</w:t>
      </w:r>
      <w:r>
        <w:rPr>
          <w:rFonts w:ascii="Arial" w:hAnsi="Arial" w:cs="Arial"/>
          <w:sz w:val="24"/>
          <w:szCs w:val="24"/>
          <w:lang w:eastAsia="en-US"/>
        </w:rPr>
        <w:t>ée</w:t>
      </w:r>
      <w:r w:rsidRPr="000E17B1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par l</w:t>
      </w:r>
      <w:r w:rsidRPr="000E17B1">
        <w:rPr>
          <w:rFonts w:ascii="Arial" w:hAnsi="Arial" w:cs="Arial"/>
          <w:sz w:val="24"/>
          <w:szCs w:val="24"/>
          <w:lang w:eastAsia="en-US"/>
        </w:rPr>
        <w:t>es autorités communales compétentes</w:t>
      </w:r>
      <w:r>
        <w:rPr>
          <w:rFonts w:ascii="Arial" w:hAnsi="Arial" w:cs="Arial"/>
          <w:sz w:val="24"/>
          <w:szCs w:val="24"/>
          <w:lang w:eastAsia="en-US"/>
        </w:rPr>
        <w:t xml:space="preserve">, dans le respect de </w:t>
      </w:r>
      <w:r w:rsidRPr="000E17B1">
        <w:rPr>
          <w:rFonts w:ascii="Arial" w:hAnsi="Arial" w:cs="Arial"/>
          <w:sz w:val="24"/>
          <w:szCs w:val="24"/>
          <w:lang w:eastAsia="en-US"/>
        </w:rPr>
        <w:t xml:space="preserve">l’article 27 de la loi du 21 septembre 2006 sur le bail à usage d’habitation. </w:t>
      </w:r>
    </w:p>
    <w:p w:rsidR="000E17B1" w:rsidRPr="000E17B1" w:rsidRDefault="000E17B1" w:rsidP="000E17B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0E17B1" w:rsidRPr="000E17B1" w:rsidSect="00BA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AC4"/>
    <w:multiLevelType w:val="hybridMultilevel"/>
    <w:tmpl w:val="2AF8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740"/>
    <w:multiLevelType w:val="hybridMultilevel"/>
    <w:tmpl w:val="099A974C"/>
    <w:lvl w:ilvl="0" w:tplc="2BD6F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7B1"/>
    <w:rsid w:val="000E17B1"/>
    <w:rsid w:val="00362748"/>
    <w:rsid w:val="004D180D"/>
    <w:rsid w:val="004F4115"/>
    <w:rsid w:val="00BA739B"/>
    <w:rsid w:val="00C7553B"/>
    <w:rsid w:val="00D04FBF"/>
    <w:rsid w:val="00F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95DF16-0366-46F5-AEE3-9583F40A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7B1"/>
    <w:rPr>
      <w:rFonts w:ascii="Times New Roman" w:eastAsia="Times New Roman" w:hAnsi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E17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0E17B1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DP6610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6610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/sftpecos/Dossiers_parlementaires/6610/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0EB7412-B6C5-4B2C-B2B9-A415C7C4BF7A}"/>
</file>

<file path=customXml/itemProps2.xml><?xml version="1.0" encoding="utf-8"?>
<ds:datastoreItem xmlns:ds="http://schemas.openxmlformats.org/officeDocument/2006/customXml" ds:itemID="{F3B32272-80FA-4D17-A8F8-C28375AED345}"/>
</file>

<file path=customXml/itemProps3.xml><?xml version="1.0" encoding="utf-8"?>
<ds:datastoreItem xmlns:ds="http://schemas.openxmlformats.org/officeDocument/2006/customXml" ds:itemID="{A1A2BBDD-AB36-4A1A-BD6D-5AEB4CC3E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