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9D" w:rsidRPr="00EC5A92" w:rsidRDefault="00632F3B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  <w:bookmarkStart w:id="0" w:name="_GoBack"/>
      <w:bookmarkEnd w:id="0"/>
      <w:r w:rsidRPr="00EC5A92">
        <w:rPr>
          <w:rFonts w:ascii="Arial" w:hAnsi="Arial" w:cs="Arial"/>
          <w:b/>
          <w:noProof/>
          <w:sz w:val="22"/>
          <w:szCs w:val="22"/>
          <w:lang w:val="fr-FR"/>
        </w:rPr>
        <w:t>P</w:t>
      </w:r>
      <w:r w:rsidR="00351C42" w:rsidRPr="00EC5A92">
        <w:rPr>
          <w:rFonts w:ascii="Arial" w:hAnsi="Arial" w:cs="Arial"/>
          <w:b/>
          <w:noProof/>
          <w:sz w:val="22"/>
          <w:szCs w:val="22"/>
          <w:lang w:val="fr-FR"/>
        </w:rPr>
        <w:t>rojet de loi</w:t>
      </w:r>
      <w:r w:rsidR="00CD4675" w:rsidRPr="00EC5A92">
        <w:rPr>
          <w:rFonts w:ascii="Arial" w:hAnsi="Arial" w:cs="Arial"/>
          <w:b/>
          <w:noProof/>
          <w:sz w:val="22"/>
          <w:szCs w:val="22"/>
          <w:lang w:val="fr-FR"/>
        </w:rPr>
        <w:t xml:space="preserve"> </w:t>
      </w:r>
      <w:r w:rsidR="007E2C9D" w:rsidRPr="00EC5A92">
        <w:rPr>
          <w:rFonts w:ascii="Arial" w:hAnsi="Arial" w:cs="Arial"/>
          <w:b/>
          <w:noProof/>
          <w:sz w:val="22"/>
          <w:szCs w:val="22"/>
          <w:lang w:val="fr-FR"/>
        </w:rPr>
        <w:t>portant approbation de:</w:t>
      </w:r>
    </w:p>
    <w:p w:rsidR="007E2C9D" w:rsidRPr="00EC5A92" w:rsidRDefault="007E2C9D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  <w:r w:rsidRPr="00EC5A92">
        <w:rPr>
          <w:rFonts w:ascii="Arial" w:hAnsi="Arial" w:cs="Arial"/>
          <w:b/>
          <w:noProof/>
          <w:sz w:val="22"/>
          <w:szCs w:val="22"/>
          <w:lang w:val="fr-FR"/>
        </w:rPr>
        <w:t>1. l’Accord portant création de la Banque africaine de développement, signé à Khartoum le 4 août 1963, tel qu’amendé;</w:t>
      </w:r>
    </w:p>
    <w:p w:rsidR="007E2C9D" w:rsidRPr="00EC5A92" w:rsidRDefault="007E2C9D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  <w:r w:rsidRPr="00EC5A92">
        <w:rPr>
          <w:rFonts w:ascii="Arial" w:hAnsi="Arial" w:cs="Arial"/>
          <w:b/>
          <w:noProof/>
          <w:sz w:val="22"/>
          <w:szCs w:val="22"/>
          <w:lang w:val="fr-FR"/>
        </w:rPr>
        <w:t>2. l’Accord portant création du Fonds africain de développement, signé à Abidjan le 29 novembre 1972, tel qu’amendé</w:t>
      </w:r>
    </w:p>
    <w:p w:rsidR="007E2C9D" w:rsidRPr="00EC5A92" w:rsidRDefault="007E2C9D" w:rsidP="00EC5A92">
      <w:pPr>
        <w:jc w:val="both"/>
        <w:rPr>
          <w:rFonts w:ascii="Arial" w:hAnsi="Arial" w:cs="Arial"/>
          <w:b/>
          <w:noProof/>
          <w:sz w:val="22"/>
          <w:szCs w:val="22"/>
          <w:lang w:val="fr-FR"/>
        </w:rPr>
      </w:pPr>
    </w:p>
    <w:p w:rsidR="00992E5D" w:rsidRPr="006D3A6A" w:rsidRDefault="00992E5D" w:rsidP="00992E5D">
      <w:pPr>
        <w:jc w:val="center"/>
        <w:rPr>
          <w:rFonts w:ascii="Arial" w:hAnsi="Arial" w:cs="Arial"/>
          <w:noProof/>
          <w:sz w:val="22"/>
          <w:szCs w:val="22"/>
          <w:lang w:val="fr-FR"/>
        </w:rPr>
      </w:pP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D3A6A">
        <w:rPr>
          <w:rFonts w:ascii="Arial" w:hAnsi="Arial" w:cs="Arial"/>
          <w:sz w:val="22"/>
          <w:szCs w:val="22"/>
          <w:lang w:val="fr-FR"/>
        </w:rPr>
        <w:t xml:space="preserve">Le projet de loi a pour but d’autoriser le Gouvernement à prendre les mesures nécessaires </w:t>
      </w:r>
      <w:r w:rsidR="00941023">
        <w:rPr>
          <w:rFonts w:ascii="Arial" w:hAnsi="Arial" w:cs="Arial"/>
          <w:sz w:val="22"/>
          <w:szCs w:val="22"/>
          <w:lang w:val="fr-FR"/>
        </w:rPr>
        <w:t>à l’adhésion du Grand-Duché du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 Luxembourg </w:t>
      </w:r>
      <w:r w:rsidR="00941023">
        <w:rPr>
          <w:rFonts w:ascii="Arial" w:hAnsi="Arial" w:cs="Arial"/>
          <w:sz w:val="22"/>
          <w:szCs w:val="22"/>
          <w:lang w:val="fr-FR"/>
        </w:rPr>
        <w:t xml:space="preserve">auprès 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de la Banque africaine de développement </w:t>
      </w:r>
      <w:r w:rsidR="007A4D5F" w:rsidRPr="006D3A6A">
        <w:rPr>
          <w:rFonts w:ascii="Arial" w:hAnsi="Arial" w:cs="Arial"/>
          <w:sz w:val="22"/>
          <w:szCs w:val="22"/>
          <w:lang w:val="fr-FR"/>
        </w:rPr>
        <w:t xml:space="preserve">(BAD) </w:t>
      </w:r>
      <w:r w:rsidRPr="006D3A6A">
        <w:rPr>
          <w:rFonts w:ascii="Arial" w:hAnsi="Arial" w:cs="Arial"/>
          <w:sz w:val="22"/>
          <w:szCs w:val="22"/>
          <w:lang w:val="fr-FR"/>
        </w:rPr>
        <w:t>et du Fonds africain de développement</w:t>
      </w:r>
      <w:r w:rsidR="007A4D5F">
        <w:rPr>
          <w:rFonts w:ascii="Arial" w:hAnsi="Arial" w:cs="Arial"/>
          <w:sz w:val="22"/>
          <w:szCs w:val="22"/>
          <w:lang w:val="fr-FR"/>
        </w:rPr>
        <w:t xml:space="preserve"> (FAD)</w:t>
      </w:r>
      <w:r w:rsidRPr="006D3A6A">
        <w:rPr>
          <w:rFonts w:ascii="Arial" w:hAnsi="Arial" w:cs="Arial"/>
          <w:sz w:val="22"/>
          <w:szCs w:val="22"/>
          <w:lang w:val="fr-FR"/>
        </w:rPr>
        <w:t>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941023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Suite à l’indépendance de </w:t>
      </w:r>
      <w:r w:rsidR="00DE5F31" w:rsidRPr="006D3A6A">
        <w:rPr>
          <w:rFonts w:ascii="Arial" w:hAnsi="Arial" w:cs="Arial"/>
          <w:sz w:val="22"/>
          <w:szCs w:val="22"/>
          <w:lang w:val="fr-FR"/>
        </w:rPr>
        <w:t>la plupart des pays africains au débu</w:t>
      </w:r>
      <w:r w:rsidR="006D3A6A" w:rsidRPr="006D3A6A">
        <w:rPr>
          <w:rFonts w:ascii="Arial" w:hAnsi="Arial" w:cs="Arial"/>
          <w:sz w:val="22"/>
          <w:szCs w:val="22"/>
          <w:lang w:val="fr-FR"/>
        </w:rPr>
        <w:t xml:space="preserve">t des années </w:t>
      </w:r>
      <w:r w:rsidR="00C3382B">
        <w:rPr>
          <w:rFonts w:ascii="Arial" w:hAnsi="Arial" w:cs="Arial"/>
          <w:sz w:val="22"/>
          <w:szCs w:val="22"/>
          <w:lang w:val="fr-FR"/>
        </w:rPr>
        <w:t>‘</w:t>
      </w:r>
      <w:r w:rsidR="006D3A6A" w:rsidRPr="006D3A6A">
        <w:rPr>
          <w:rFonts w:ascii="Arial" w:hAnsi="Arial" w:cs="Arial"/>
          <w:sz w:val="22"/>
          <w:szCs w:val="22"/>
          <w:lang w:val="fr-FR"/>
        </w:rPr>
        <w:t xml:space="preserve">60, </w:t>
      </w:r>
      <w:r>
        <w:rPr>
          <w:rFonts w:ascii="Arial" w:hAnsi="Arial" w:cs="Arial"/>
          <w:sz w:val="22"/>
          <w:szCs w:val="22"/>
          <w:lang w:val="fr-FR"/>
        </w:rPr>
        <w:t>et vu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 le manque évident d’infrastructures lourdes et</w:t>
      </w:r>
      <w:r w:rsidR="006D3A6A">
        <w:rPr>
          <w:rFonts w:ascii="Arial" w:hAnsi="Arial" w:cs="Arial"/>
          <w:sz w:val="22"/>
          <w:szCs w:val="22"/>
          <w:lang w:val="fr-FR"/>
        </w:rPr>
        <w:t xml:space="preserve"> cohérente</w:t>
      </w:r>
      <w:r>
        <w:rPr>
          <w:rFonts w:ascii="Arial" w:hAnsi="Arial" w:cs="Arial"/>
          <w:sz w:val="22"/>
          <w:szCs w:val="22"/>
          <w:lang w:val="fr-FR"/>
        </w:rPr>
        <w:t>s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, la création d’une banque de développement africaine </w:t>
      </w:r>
      <w:r w:rsidR="00595A2A">
        <w:rPr>
          <w:rFonts w:ascii="Arial" w:hAnsi="Arial" w:cs="Arial"/>
          <w:sz w:val="22"/>
          <w:szCs w:val="22"/>
          <w:lang w:val="fr-FR"/>
        </w:rPr>
        <w:t xml:space="preserve">devint 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une étape </w:t>
      </w:r>
      <w:r w:rsidR="00595A2A">
        <w:rPr>
          <w:rFonts w:ascii="Arial" w:hAnsi="Arial" w:cs="Arial"/>
          <w:sz w:val="22"/>
          <w:szCs w:val="22"/>
          <w:lang w:val="fr-FR"/>
        </w:rPr>
        <w:t xml:space="preserve">utile et </w:t>
      </w:r>
      <w:r w:rsidR="006D3A6A">
        <w:rPr>
          <w:rFonts w:ascii="Arial" w:hAnsi="Arial" w:cs="Arial"/>
          <w:sz w:val="22"/>
          <w:szCs w:val="22"/>
          <w:lang w:val="fr-FR"/>
        </w:rPr>
        <w:t>nécessaire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. C’est ainsi que la Banque </w:t>
      </w:r>
      <w:r w:rsidR="00E67C0C">
        <w:rPr>
          <w:rFonts w:ascii="Arial" w:hAnsi="Arial" w:cs="Arial"/>
          <w:sz w:val="22"/>
          <w:szCs w:val="22"/>
          <w:lang w:val="fr-FR"/>
        </w:rPr>
        <w:t>a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fricaine de </w:t>
      </w:r>
      <w:r w:rsidR="00E67C0C">
        <w:rPr>
          <w:rFonts w:ascii="Arial" w:hAnsi="Arial" w:cs="Arial"/>
          <w:sz w:val="22"/>
          <w:szCs w:val="22"/>
          <w:lang w:val="fr-FR"/>
        </w:rPr>
        <w:t>d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éveloppement a été constituée en 1963 à </w:t>
      </w:r>
      <w:r w:rsidR="006D3A6A" w:rsidRPr="006D3A6A">
        <w:rPr>
          <w:rFonts w:ascii="Arial" w:hAnsi="Arial" w:cs="Arial"/>
          <w:sz w:val="22"/>
          <w:szCs w:val="22"/>
          <w:lang w:val="fr-FR"/>
        </w:rPr>
        <w:t>Khartoum</w:t>
      </w:r>
      <w:r w:rsidR="00595A2A">
        <w:rPr>
          <w:rFonts w:ascii="Arial" w:hAnsi="Arial" w:cs="Arial"/>
          <w:sz w:val="22"/>
          <w:szCs w:val="22"/>
          <w:lang w:val="fr-FR"/>
        </w:rPr>
        <w:t>, regroupant initialement uniquement des pays africains.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595A2A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DE5F31" w:rsidRPr="006D3A6A">
        <w:rPr>
          <w:rFonts w:ascii="Arial" w:hAnsi="Arial" w:cs="Arial"/>
          <w:sz w:val="22"/>
          <w:szCs w:val="22"/>
          <w:lang w:val="fr-FR"/>
        </w:rPr>
        <w:t>e</w:t>
      </w:r>
      <w:r>
        <w:rPr>
          <w:rFonts w:ascii="Arial" w:hAnsi="Arial" w:cs="Arial"/>
          <w:sz w:val="22"/>
          <w:szCs w:val="22"/>
          <w:lang w:val="fr-FR"/>
        </w:rPr>
        <w:t xml:space="preserve"> Fond</w:t>
      </w:r>
      <w:r w:rsidR="00E67C0C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E67C0C">
        <w:rPr>
          <w:rFonts w:ascii="Arial" w:hAnsi="Arial" w:cs="Arial"/>
          <w:sz w:val="22"/>
          <w:szCs w:val="22"/>
          <w:lang w:val="fr-FR"/>
        </w:rPr>
        <w:t xml:space="preserve">africain </w:t>
      </w:r>
      <w:r>
        <w:rPr>
          <w:rFonts w:ascii="Arial" w:hAnsi="Arial" w:cs="Arial"/>
          <w:sz w:val="22"/>
          <w:szCs w:val="22"/>
          <w:lang w:val="fr-FR"/>
        </w:rPr>
        <w:t xml:space="preserve">de </w:t>
      </w:r>
      <w:r w:rsidR="00E67C0C">
        <w:rPr>
          <w:rFonts w:ascii="Arial" w:hAnsi="Arial" w:cs="Arial"/>
          <w:sz w:val="22"/>
          <w:szCs w:val="22"/>
          <w:lang w:val="fr-FR"/>
        </w:rPr>
        <w:t>d</w:t>
      </w:r>
      <w:r>
        <w:rPr>
          <w:rFonts w:ascii="Arial" w:hAnsi="Arial" w:cs="Arial"/>
          <w:sz w:val="22"/>
          <w:szCs w:val="22"/>
          <w:lang w:val="fr-FR"/>
        </w:rPr>
        <w:t>éveloppement fut constitué en 1972. G</w:t>
      </w:r>
      <w:r w:rsidR="00DE5F31" w:rsidRPr="006D3A6A">
        <w:rPr>
          <w:rFonts w:ascii="Arial" w:hAnsi="Arial" w:cs="Arial"/>
          <w:sz w:val="22"/>
          <w:szCs w:val="22"/>
          <w:lang w:val="fr-FR"/>
        </w:rPr>
        <w:t>éré par la BAD</w:t>
      </w:r>
      <w:r>
        <w:rPr>
          <w:rFonts w:ascii="Arial" w:hAnsi="Arial" w:cs="Arial"/>
          <w:sz w:val="22"/>
          <w:szCs w:val="22"/>
          <w:lang w:val="fr-FR"/>
        </w:rPr>
        <w:t>, il permit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 de soutenir les pays africains les moins avancés par des subventions et des crédits à conditionnalités douces.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595A2A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</w:t>
      </w:r>
      <w:r w:rsidR="00DE5F31" w:rsidRPr="006D3A6A">
        <w:rPr>
          <w:rFonts w:ascii="Arial" w:hAnsi="Arial" w:cs="Arial"/>
          <w:sz w:val="22"/>
          <w:szCs w:val="22"/>
          <w:lang w:val="fr-FR"/>
        </w:rPr>
        <w:t>fin d’obtenir des ressources financières additionnelles</w:t>
      </w:r>
      <w:r>
        <w:rPr>
          <w:rFonts w:ascii="Arial" w:hAnsi="Arial" w:cs="Arial"/>
          <w:sz w:val="22"/>
          <w:szCs w:val="22"/>
          <w:lang w:val="fr-FR"/>
        </w:rPr>
        <w:t>, la BAD s’est ouverte aux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 pays </w:t>
      </w:r>
      <w:r>
        <w:rPr>
          <w:rFonts w:ascii="Arial" w:hAnsi="Arial" w:cs="Arial"/>
          <w:sz w:val="22"/>
          <w:szCs w:val="22"/>
          <w:lang w:val="fr-FR"/>
        </w:rPr>
        <w:t>non régionaux à partir de 1982</w:t>
      </w:r>
      <w:r w:rsidR="00DE5F31" w:rsidRPr="006D3A6A">
        <w:rPr>
          <w:rFonts w:ascii="Arial" w:hAnsi="Arial" w:cs="Arial"/>
          <w:sz w:val="22"/>
          <w:szCs w:val="22"/>
          <w:lang w:val="fr-FR"/>
        </w:rPr>
        <w:t>. L’objectif</w:t>
      </w:r>
      <w:r w:rsidR="00E476B0">
        <w:rPr>
          <w:rFonts w:ascii="Arial" w:hAnsi="Arial" w:cs="Arial"/>
          <w:sz w:val="22"/>
          <w:szCs w:val="22"/>
          <w:lang w:val="fr-FR"/>
        </w:rPr>
        <w:t xml:space="preserve"> affiché de la banque est de « p</w:t>
      </w:r>
      <w:r w:rsidR="00DE5F31" w:rsidRPr="006D3A6A">
        <w:rPr>
          <w:rFonts w:ascii="Arial" w:hAnsi="Arial" w:cs="Arial"/>
          <w:sz w:val="22"/>
          <w:szCs w:val="22"/>
          <w:lang w:val="fr-FR"/>
        </w:rPr>
        <w:t>romouvoir une croissance économique et une r</w:t>
      </w:r>
      <w:r w:rsidR="00E476B0">
        <w:rPr>
          <w:rFonts w:ascii="Arial" w:hAnsi="Arial" w:cs="Arial"/>
          <w:sz w:val="22"/>
          <w:szCs w:val="22"/>
          <w:lang w:val="fr-FR"/>
        </w:rPr>
        <w:t>éduction de la pauvreté durables</w:t>
      </w:r>
      <w:r w:rsidR="00DE5F31" w:rsidRPr="006D3A6A">
        <w:rPr>
          <w:rFonts w:ascii="Arial" w:hAnsi="Arial" w:cs="Arial"/>
          <w:sz w:val="22"/>
          <w:szCs w:val="22"/>
          <w:lang w:val="fr-FR"/>
        </w:rPr>
        <w:t xml:space="preserve"> en Afrique ».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D3A6A">
        <w:rPr>
          <w:rFonts w:ascii="Arial" w:hAnsi="Arial" w:cs="Arial"/>
          <w:sz w:val="22"/>
          <w:szCs w:val="22"/>
          <w:lang w:val="fr-FR"/>
        </w:rPr>
        <w:t xml:space="preserve">A </w:t>
      </w:r>
      <w:r w:rsidR="00E476B0">
        <w:rPr>
          <w:rFonts w:ascii="Arial" w:hAnsi="Arial" w:cs="Arial"/>
          <w:sz w:val="22"/>
          <w:szCs w:val="22"/>
          <w:lang w:val="fr-FR"/>
        </w:rPr>
        <w:t>part le Grand-Duché</w:t>
      </w:r>
      <w:r w:rsidRPr="006D3A6A">
        <w:rPr>
          <w:rFonts w:ascii="Arial" w:hAnsi="Arial" w:cs="Arial"/>
          <w:sz w:val="22"/>
          <w:szCs w:val="22"/>
          <w:lang w:val="fr-FR"/>
        </w:rPr>
        <w:t xml:space="preserve">, l’Australie et la Turquie ont </w:t>
      </w:r>
      <w:r w:rsidR="00E476B0">
        <w:rPr>
          <w:rFonts w:ascii="Arial" w:hAnsi="Arial" w:cs="Arial"/>
          <w:sz w:val="22"/>
          <w:szCs w:val="22"/>
          <w:lang w:val="fr-FR"/>
        </w:rPr>
        <w:t xml:space="preserve">notamment </w:t>
      </w:r>
      <w:r w:rsidRPr="006D3A6A">
        <w:rPr>
          <w:rFonts w:ascii="Arial" w:hAnsi="Arial" w:cs="Arial"/>
          <w:sz w:val="22"/>
          <w:szCs w:val="22"/>
          <w:lang w:val="fr-FR"/>
        </w:rPr>
        <w:t>entamé des démarches en vue d</w:t>
      </w:r>
      <w:r w:rsidR="00754127">
        <w:rPr>
          <w:rFonts w:ascii="Arial" w:hAnsi="Arial" w:cs="Arial"/>
          <w:sz w:val="22"/>
          <w:szCs w:val="22"/>
          <w:lang w:val="fr-FR"/>
        </w:rPr>
        <w:t>’une adhésion</w:t>
      </w:r>
      <w:r w:rsidRPr="006D3A6A">
        <w:rPr>
          <w:rFonts w:ascii="Arial" w:hAnsi="Arial" w:cs="Arial"/>
          <w:sz w:val="22"/>
          <w:szCs w:val="22"/>
          <w:lang w:val="fr-FR"/>
        </w:rPr>
        <w:t>.</w:t>
      </w:r>
    </w:p>
    <w:p w:rsidR="00DE5F31" w:rsidRPr="006D3A6A" w:rsidRDefault="00DE5F31" w:rsidP="00DE5F3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25D28" w:rsidRDefault="00B711F6" w:rsidP="00A20D8B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B25D28" w:rsidRPr="00B25D28">
        <w:rPr>
          <w:rFonts w:ascii="Arial" w:hAnsi="Arial" w:cs="Arial"/>
          <w:sz w:val="22"/>
          <w:szCs w:val="22"/>
          <w:lang w:val="fr-FR"/>
        </w:rPr>
        <w:t xml:space="preserve">’adhésion du Luxembourg à la </w:t>
      </w:r>
      <w:r w:rsidR="001F7756">
        <w:rPr>
          <w:rFonts w:ascii="Arial" w:hAnsi="Arial" w:cs="Arial"/>
          <w:sz w:val="22"/>
          <w:szCs w:val="22"/>
          <w:lang w:val="fr-FR"/>
        </w:rPr>
        <w:t xml:space="preserve">BAD est considérée </w:t>
      </w:r>
      <w:r>
        <w:rPr>
          <w:rFonts w:ascii="Arial" w:hAnsi="Arial" w:cs="Arial"/>
          <w:sz w:val="22"/>
          <w:szCs w:val="22"/>
          <w:lang w:val="fr-FR"/>
        </w:rPr>
        <w:t xml:space="preserve">comme </w:t>
      </w:r>
      <w:r w:rsidR="001F7756">
        <w:rPr>
          <w:rFonts w:ascii="Arial" w:hAnsi="Arial" w:cs="Arial"/>
          <w:sz w:val="22"/>
          <w:szCs w:val="22"/>
          <w:lang w:val="fr-FR"/>
        </w:rPr>
        <w:t>fortement utile</w:t>
      </w:r>
      <w:r>
        <w:rPr>
          <w:rFonts w:ascii="Arial" w:hAnsi="Arial" w:cs="Arial"/>
          <w:sz w:val="22"/>
          <w:szCs w:val="22"/>
          <w:lang w:val="fr-FR"/>
        </w:rPr>
        <w:t xml:space="preserve"> du point de vue de la politique de la coopération au développement.</w:t>
      </w:r>
    </w:p>
    <w:p w:rsidR="00B25D28" w:rsidRPr="00B25D28" w:rsidRDefault="00B25D28" w:rsidP="00B25D28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736E3" w:rsidRPr="004736E3" w:rsidRDefault="004736E3" w:rsidP="004736E3">
      <w:pPr>
        <w:pStyle w:val="NormalWeb"/>
        <w:spacing w:before="2" w:after="2"/>
        <w:jc w:val="both"/>
        <w:rPr>
          <w:rFonts w:ascii="Arial" w:hAnsi="Arial" w:cs="Arial"/>
          <w:sz w:val="22"/>
          <w:szCs w:val="24"/>
          <w:lang w:eastAsia="en-US"/>
        </w:rPr>
      </w:pPr>
      <w:r w:rsidRPr="004736E3">
        <w:rPr>
          <w:rFonts w:ascii="Arial" w:hAnsi="Arial" w:cs="Arial"/>
          <w:sz w:val="22"/>
          <w:szCs w:val="24"/>
          <w:lang w:eastAsia="en-US"/>
        </w:rPr>
        <w:t xml:space="preserve">Une fois le Luxembourg devenu un Etat participant au FAD, celui-ci pourra souscrire au capital de la BAD en versant une souscription initiale afin d’en devenir membre. Le montant de la souscription initiale du Luxembourg au capital de la </w:t>
      </w:r>
      <w:r w:rsidR="00B03682">
        <w:rPr>
          <w:rFonts w:ascii="Arial" w:hAnsi="Arial" w:cs="Arial"/>
          <w:sz w:val="22"/>
          <w:szCs w:val="24"/>
          <w:lang w:eastAsia="en-US"/>
        </w:rPr>
        <w:t>b</w:t>
      </w:r>
      <w:r w:rsidRPr="004736E3">
        <w:rPr>
          <w:rFonts w:ascii="Arial" w:hAnsi="Arial" w:cs="Arial"/>
          <w:sz w:val="22"/>
          <w:szCs w:val="24"/>
          <w:lang w:eastAsia="en-US"/>
        </w:rPr>
        <w:t>anque est déterminé en utilisant la quote-part relative du Luxembourg au FMI</w:t>
      </w:r>
      <w:r w:rsidR="009E6B84">
        <w:rPr>
          <w:rFonts w:ascii="Arial" w:hAnsi="Arial" w:cs="Arial"/>
          <w:sz w:val="22"/>
          <w:szCs w:val="24"/>
          <w:lang w:eastAsia="en-US"/>
        </w:rPr>
        <w:t>,</w:t>
      </w:r>
      <w:r w:rsidRPr="004736E3">
        <w:rPr>
          <w:rFonts w:ascii="Arial" w:hAnsi="Arial" w:cs="Arial"/>
          <w:sz w:val="22"/>
          <w:szCs w:val="24"/>
          <w:lang w:eastAsia="en-US"/>
        </w:rPr>
        <w:t xml:space="preserve"> ainsi que les souscriptions cumulées des pays non régionaux de la BAD. </w:t>
      </w:r>
    </w:p>
    <w:p w:rsidR="004736E3" w:rsidRPr="004736E3" w:rsidRDefault="004736E3" w:rsidP="00941023">
      <w:pPr>
        <w:spacing w:beforeLines="1" w:before="2" w:afterLines="1" w:after="2"/>
        <w:jc w:val="both"/>
        <w:rPr>
          <w:rFonts w:ascii="Arial" w:hAnsi="Arial" w:cs="Arial"/>
          <w:sz w:val="22"/>
          <w:lang w:val="fr-FR"/>
        </w:rPr>
      </w:pPr>
    </w:p>
    <w:p w:rsidR="004736E3" w:rsidRPr="004736E3" w:rsidRDefault="004736E3" w:rsidP="009E6B84">
      <w:pPr>
        <w:spacing w:beforeLines="1" w:before="2" w:afterLines="1" w:after="2"/>
        <w:jc w:val="both"/>
        <w:rPr>
          <w:rFonts w:ascii="Arial" w:hAnsi="Arial"/>
          <w:sz w:val="22"/>
          <w:szCs w:val="20"/>
          <w:lang w:val="fr-FR" w:eastAsia="fr-FR"/>
        </w:rPr>
      </w:pPr>
      <w:r w:rsidRPr="004736E3">
        <w:rPr>
          <w:rFonts w:ascii="Arial" w:hAnsi="Arial" w:cs="Arial"/>
          <w:sz w:val="22"/>
          <w:lang w:val="fr-FR"/>
        </w:rPr>
        <w:t>Au taux de change en vigueur au 30 janvier 2014</w:t>
      </w:r>
      <w:r w:rsidR="00B03682">
        <w:rPr>
          <w:rFonts w:ascii="Arial" w:hAnsi="Arial" w:cs="Arial"/>
          <w:sz w:val="22"/>
          <w:lang w:val="fr-FR"/>
        </w:rPr>
        <w:t>,</w:t>
      </w:r>
      <w:r w:rsidRPr="004736E3">
        <w:rPr>
          <w:rFonts w:ascii="Arial" w:hAnsi="Arial" w:cs="Arial"/>
          <w:sz w:val="22"/>
          <w:lang w:val="fr-FR"/>
        </w:rPr>
        <w:t xml:space="preserve"> la souscription initiale au FAD s’établit à 19</w:t>
      </w:r>
      <w:r w:rsidR="009E6B84">
        <w:rPr>
          <w:rFonts w:ascii="Arial" w:hAnsi="Arial" w:cs="Arial"/>
          <w:sz w:val="22"/>
          <w:lang w:val="fr-FR"/>
        </w:rPr>
        <w:t>,</w:t>
      </w:r>
      <w:r w:rsidRPr="004736E3">
        <w:rPr>
          <w:rFonts w:ascii="Arial" w:hAnsi="Arial" w:cs="Arial"/>
          <w:sz w:val="22"/>
          <w:lang w:val="fr-FR"/>
        </w:rPr>
        <w:t>7</w:t>
      </w:r>
      <w:r w:rsidR="009E6B84">
        <w:rPr>
          <w:rFonts w:ascii="Arial" w:hAnsi="Arial" w:cs="Arial"/>
          <w:sz w:val="22"/>
          <w:lang w:val="fr-FR"/>
        </w:rPr>
        <w:t xml:space="preserve"> millions d’</w:t>
      </w:r>
      <w:r w:rsidRPr="004736E3">
        <w:rPr>
          <w:rFonts w:ascii="Arial" w:hAnsi="Arial" w:cs="Arial"/>
          <w:sz w:val="22"/>
          <w:lang w:val="fr-FR"/>
        </w:rPr>
        <w:t>euros. Le bon du Trésor est à amortir en huit tranches annuelles.</w:t>
      </w:r>
      <w:r w:rsidR="009E6B84">
        <w:rPr>
          <w:rFonts w:ascii="Arial" w:hAnsi="Arial" w:cs="Arial"/>
          <w:sz w:val="22"/>
          <w:lang w:val="fr-FR"/>
        </w:rPr>
        <w:t xml:space="preserve"> </w:t>
      </w:r>
      <w:r w:rsidRPr="004736E3">
        <w:rPr>
          <w:rFonts w:ascii="Arial" w:hAnsi="Arial"/>
          <w:sz w:val="22"/>
          <w:szCs w:val="20"/>
          <w:lang w:val="fr-FR" w:eastAsia="fr-FR"/>
        </w:rPr>
        <w:t>En résumé, et sur base des taux de change du 30 janvier 2014, l’impact budgétaire d</w:t>
      </w:r>
      <w:r w:rsidR="009E6B84">
        <w:rPr>
          <w:rFonts w:ascii="Arial" w:hAnsi="Arial"/>
          <w:sz w:val="22"/>
          <w:szCs w:val="20"/>
          <w:lang w:val="fr-FR" w:eastAsia="fr-FR"/>
        </w:rPr>
        <w:t>u présent projet de loi</w:t>
      </w:r>
      <w:r w:rsidRPr="004736E3">
        <w:rPr>
          <w:rFonts w:ascii="Arial" w:hAnsi="Arial"/>
          <w:sz w:val="22"/>
          <w:szCs w:val="20"/>
          <w:lang w:val="fr-FR" w:eastAsia="fr-FR"/>
        </w:rPr>
        <w:t xml:space="preserve"> est estimé à </w:t>
      </w:r>
      <w:r w:rsidR="009E6B84">
        <w:rPr>
          <w:rFonts w:ascii="Arial" w:hAnsi="Arial"/>
          <w:sz w:val="22"/>
          <w:szCs w:val="20"/>
          <w:lang w:val="fr-FR" w:eastAsia="fr-FR"/>
        </w:rPr>
        <w:t xml:space="preserve">environ </w:t>
      </w:r>
      <w:r w:rsidRPr="004736E3">
        <w:rPr>
          <w:rFonts w:ascii="Arial" w:hAnsi="Arial"/>
          <w:sz w:val="22"/>
          <w:szCs w:val="20"/>
          <w:lang w:val="fr-FR" w:eastAsia="fr-FR"/>
        </w:rPr>
        <w:t>30</w:t>
      </w:r>
      <w:r w:rsidR="009E6B84">
        <w:rPr>
          <w:rFonts w:ascii="Arial" w:hAnsi="Arial"/>
          <w:sz w:val="22"/>
          <w:szCs w:val="20"/>
          <w:lang w:val="fr-FR" w:eastAsia="fr-FR"/>
        </w:rPr>
        <w:t>,</w:t>
      </w:r>
      <w:r w:rsidRPr="004736E3">
        <w:rPr>
          <w:rFonts w:ascii="Arial" w:hAnsi="Arial"/>
          <w:sz w:val="22"/>
          <w:szCs w:val="20"/>
          <w:lang w:val="fr-FR" w:eastAsia="fr-FR"/>
        </w:rPr>
        <w:t>5</w:t>
      </w:r>
      <w:r w:rsidR="009E6B84">
        <w:rPr>
          <w:rFonts w:ascii="Arial" w:hAnsi="Arial"/>
          <w:sz w:val="22"/>
          <w:szCs w:val="20"/>
          <w:lang w:val="fr-FR" w:eastAsia="fr-FR"/>
        </w:rPr>
        <w:t xml:space="preserve"> millions d’</w:t>
      </w:r>
      <w:r w:rsidR="00B03682">
        <w:rPr>
          <w:rFonts w:ascii="Arial" w:hAnsi="Arial"/>
          <w:sz w:val="22"/>
          <w:szCs w:val="20"/>
          <w:lang w:val="fr-FR" w:eastAsia="fr-FR"/>
        </w:rPr>
        <w:t>EUR</w:t>
      </w:r>
      <w:r w:rsidRPr="004736E3">
        <w:rPr>
          <w:rFonts w:ascii="Arial" w:hAnsi="Arial"/>
          <w:sz w:val="22"/>
          <w:szCs w:val="20"/>
          <w:lang w:val="fr-FR" w:eastAsia="fr-FR"/>
        </w:rPr>
        <w:t>.</w:t>
      </w:r>
    </w:p>
    <w:p w:rsidR="003E11EC" w:rsidRDefault="003E11EC" w:rsidP="00EC0C15">
      <w:pPr>
        <w:jc w:val="both"/>
        <w:rPr>
          <w:rFonts w:ascii="Arial" w:hAnsi="Arial" w:cs="Arial"/>
          <w:sz w:val="22"/>
          <w:szCs w:val="22"/>
          <w:lang w:val="fr-FR"/>
        </w:rPr>
      </w:pPr>
    </w:p>
    <w:sectPr w:rsidR="003E11EC" w:rsidSect="00992E5D">
      <w:head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60" w:rsidRDefault="00214060" w:rsidP="00A26AAD">
      <w:r>
        <w:separator/>
      </w:r>
    </w:p>
  </w:endnote>
  <w:endnote w:type="continuationSeparator" w:id="0">
    <w:p w:rsidR="00214060" w:rsidRDefault="00214060" w:rsidP="00A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F6" w:rsidRDefault="00B711F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B84">
      <w:rPr>
        <w:noProof/>
      </w:rPr>
      <w:t>2</w:t>
    </w:r>
    <w:r>
      <w:rPr>
        <w:noProof/>
      </w:rPr>
      <w:fldChar w:fldCharType="end"/>
    </w:r>
  </w:p>
  <w:p w:rsidR="00B711F6" w:rsidRDefault="00B71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60" w:rsidRDefault="00214060" w:rsidP="00A26AAD">
      <w:r>
        <w:separator/>
      </w:r>
    </w:p>
  </w:footnote>
  <w:footnote w:type="continuationSeparator" w:id="0">
    <w:p w:rsidR="00214060" w:rsidRDefault="00214060" w:rsidP="00A2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F6" w:rsidRDefault="00B711F6" w:rsidP="00992E5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11F6" w:rsidRDefault="00B711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069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CA2B08"/>
    <w:multiLevelType w:val="multilevel"/>
    <w:tmpl w:val="35A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51DF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3A4736"/>
    <w:multiLevelType w:val="hybridMultilevel"/>
    <w:tmpl w:val="8922436A"/>
    <w:lvl w:ilvl="0" w:tplc="B290CB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443E"/>
    <w:multiLevelType w:val="hybridMultilevel"/>
    <w:tmpl w:val="65A01494"/>
    <w:lvl w:ilvl="0" w:tplc="1414AA78">
      <w:start w:val="30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1472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875629"/>
    <w:multiLevelType w:val="multilevel"/>
    <w:tmpl w:val="41C20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7" w15:restartNumberingAfterBreak="0">
    <w:nsid w:val="40B762AC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49498F"/>
    <w:multiLevelType w:val="hybridMultilevel"/>
    <w:tmpl w:val="9A1C9804"/>
    <w:lvl w:ilvl="0" w:tplc="9A38C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41467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B006223"/>
    <w:multiLevelType w:val="multilevel"/>
    <w:tmpl w:val="41C201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11" w15:restartNumberingAfterBreak="0">
    <w:nsid w:val="69BA50C9"/>
    <w:multiLevelType w:val="hybridMultilevel"/>
    <w:tmpl w:val="9A1C9804"/>
    <w:lvl w:ilvl="0" w:tplc="9A38C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5CE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9A26A6"/>
    <w:multiLevelType w:val="multilevel"/>
    <w:tmpl w:val="DA268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3B"/>
    <w:rsid w:val="000119AE"/>
    <w:rsid w:val="00013DEC"/>
    <w:rsid w:val="00021791"/>
    <w:rsid w:val="000322CE"/>
    <w:rsid w:val="00037560"/>
    <w:rsid w:val="00054C50"/>
    <w:rsid w:val="00063430"/>
    <w:rsid w:val="00177F9D"/>
    <w:rsid w:val="00185B24"/>
    <w:rsid w:val="00187397"/>
    <w:rsid w:val="001E71D1"/>
    <w:rsid w:val="001F7756"/>
    <w:rsid w:val="0020467B"/>
    <w:rsid w:val="00214060"/>
    <w:rsid w:val="00220F99"/>
    <w:rsid w:val="002702B4"/>
    <w:rsid w:val="00290A3F"/>
    <w:rsid w:val="002B41F5"/>
    <w:rsid w:val="0031777C"/>
    <w:rsid w:val="00351C42"/>
    <w:rsid w:val="00370646"/>
    <w:rsid w:val="00391733"/>
    <w:rsid w:val="0039519A"/>
    <w:rsid w:val="003A2901"/>
    <w:rsid w:val="003C2EDE"/>
    <w:rsid w:val="003E11EC"/>
    <w:rsid w:val="00453080"/>
    <w:rsid w:val="004716EA"/>
    <w:rsid w:val="00471F61"/>
    <w:rsid w:val="004736E3"/>
    <w:rsid w:val="004B2966"/>
    <w:rsid w:val="004F39EB"/>
    <w:rsid w:val="00522116"/>
    <w:rsid w:val="005320C0"/>
    <w:rsid w:val="00566013"/>
    <w:rsid w:val="00567D75"/>
    <w:rsid w:val="00590E01"/>
    <w:rsid w:val="00593197"/>
    <w:rsid w:val="00593811"/>
    <w:rsid w:val="00595A2A"/>
    <w:rsid w:val="005E1C5B"/>
    <w:rsid w:val="00632F3B"/>
    <w:rsid w:val="00633645"/>
    <w:rsid w:val="00634568"/>
    <w:rsid w:val="006430F6"/>
    <w:rsid w:val="00646D8F"/>
    <w:rsid w:val="00675238"/>
    <w:rsid w:val="00682ACC"/>
    <w:rsid w:val="006D3678"/>
    <w:rsid w:val="006D3A6A"/>
    <w:rsid w:val="006E0013"/>
    <w:rsid w:val="006F5402"/>
    <w:rsid w:val="00715799"/>
    <w:rsid w:val="00742A03"/>
    <w:rsid w:val="007533A6"/>
    <w:rsid w:val="00754127"/>
    <w:rsid w:val="00780466"/>
    <w:rsid w:val="007A4D5F"/>
    <w:rsid w:val="007A7B63"/>
    <w:rsid w:val="007E2C9D"/>
    <w:rsid w:val="008A1F95"/>
    <w:rsid w:val="008E3D64"/>
    <w:rsid w:val="008F6C03"/>
    <w:rsid w:val="009144F1"/>
    <w:rsid w:val="00941023"/>
    <w:rsid w:val="009619B2"/>
    <w:rsid w:val="00972CED"/>
    <w:rsid w:val="00992E5D"/>
    <w:rsid w:val="009C7659"/>
    <w:rsid w:val="009D6603"/>
    <w:rsid w:val="009E6B84"/>
    <w:rsid w:val="00A10ACE"/>
    <w:rsid w:val="00A20D8B"/>
    <w:rsid w:val="00A26AAD"/>
    <w:rsid w:val="00A30453"/>
    <w:rsid w:val="00A905DD"/>
    <w:rsid w:val="00AB753C"/>
    <w:rsid w:val="00AF0C44"/>
    <w:rsid w:val="00B03682"/>
    <w:rsid w:val="00B17FFC"/>
    <w:rsid w:val="00B25D28"/>
    <w:rsid w:val="00B711F6"/>
    <w:rsid w:val="00B84908"/>
    <w:rsid w:val="00BB6369"/>
    <w:rsid w:val="00BD4877"/>
    <w:rsid w:val="00C16C06"/>
    <w:rsid w:val="00C32BC4"/>
    <w:rsid w:val="00C3382B"/>
    <w:rsid w:val="00C54F7E"/>
    <w:rsid w:val="00C627FF"/>
    <w:rsid w:val="00CB6912"/>
    <w:rsid w:val="00CD4675"/>
    <w:rsid w:val="00CE2800"/>
    <w:rsid w:val="00CF5A8C"/>
    <w:rsid w:val="00CF7631"/>
    <w:rsid w:val="00D533F3"/>
    <w:rsid w:val="00D54CCE"/>
    <w:rsid w:val="00D64FCA"/>
    <w:rsid w:val="00D94125"/>
    <w:rsid w:val="00DD740D"/>
    <w:rsid w:val="00DE0B32"/>
    <w:rsid w:val="00DE5F31"/>
    <w:rsid w:val="00E20D36"/>
    <w:rsid w:val="00E35281"/>
    <w:rsid w:val="00E476B0"/>
    <w:rsid w:val="00E558A3"/>
    <w:rsid w:val="00E6426C"/>
    <w:rsid w:val="00E67C0C"/>
    <w:rsid w:val="00EB3373"/>
    <w:rsid w:val="00EC0C15"/>
    <w:rsid w:val="00EC2D8F"/>
    <w:rsid w:val="00EC5A92"/>
    <w:rsid w:val="00F54033"/>
    <w:rsid w:val="00F57501"/>
    <w:rsid w:val="00F83842"/>
    <w:rsid w:val="00F86C53"/>
    <w:rsid w:val="00F97FDC"/>
    <w:rsid w:val="00FB6F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E7E2DE-31BC-4011-862B-14C4159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Hyperlink" w:uiPriority="99"/>
    <w:lsdException w:name="FollowedHyperlink" w:uiPriority="99"/>
    <w:lsdException w:name="Normal (Web)" w:uiPriority="99"/>
    <w:lsdException w:name="List Paragraph" w:uiPriority="34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BAD"/>
    <w:rPr>
      <w:sz w:val="24"/>
      <w:szCs w:val="24"/>
      <w:lang w:val="de-D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0646"/>
    <w:pPr>
      <w:spacing w:before="240" w:after="60" w:line="276" w:lineRule="auto"/>
      <w:outlineLvl w:val="7"/>
    </w:pPr>
    <w:rPr>
      <w:rFonts w:ascii="Times New Roman" w:eastAsia="Calibri" w:hAnsi="Times New Roman"/>
      <w:i/>
      <w:iCs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semiHidden/>
    <w:rsid w:val="00370646"/>
    <w:rPr>
      <w:rFonts w:ascii="Times New Roman" w:eastAsia="Calibri" w:hAnsi="Times New Roman" w:cs="Times New Roman"/>
      <w:i/>
      <w:iCs/>
      <w:lang w:val="en-US" w:bidi="en-US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EA07E2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A07E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EA07E2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2F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92E5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2E5D"/>
    <w:rPr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992E5D"/>
  </w:style>
  <w:style w:type="paragraph" w:styleId="Pieddepage">
    <w:name w:val="footer"/>
    <w:basedOn w:val="Normal"/>
    <w:link w:val="PieddepageCar"/>
    <w:uiPriority w:val="99"/>
    <w:unhideWhenUsed/>
    <w:rsid w:val="00AB75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753C"/>
    <w:rPr>
      <w:lang w:val="de-DE"/>
    </w:rPr>
  </w:style>
  <w:style w:type="table" w:styleId="Grilledutableau">
    <w:name w:val="Table Grid"/>
    <w:basedOn w:val="TableauNormal"/>
    <w:uiPriority w:val="59"/>
    <w:rsid w:val="00567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82ACC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7E2C9D"/>
    <w:pPr>
      <w:spacing w:beforeLines="1" w:afterLines="1"/>
    </w:pPr>
    <w:rPr>
      <w:rFonts w:ascii="Times" w:hAnsi="Times"/>
      <w:sz w:val="20"/>
      <w:szCs w:val="20"/>
      <w:lang w:val="fr-FR" w:eastAsia="fr-FR"/>
    </w:rPr>
  </w:style>
  <w:style w:type="character" w:customStyle="1" w:styleId="NoteStyle">
    <w:name w:val="Note Style"/>
    <w:rsid w:val="00DE5F31"/>
    <w:rPr>
      <w:color w:val="545454"/>
      <w:sz w:val="24"/>
    </w:rPr>
  </w:style>
  <w:style w:type="paragraph" w:customStyle="1" w:styleId="Heading21">
    <w:name w:val="Heading 21"/>
    <w:basedOn w:val="Normal"/>
    <w:qFormat/>
    <w:rsid w:val="00BD4877"/>
    <w:pPr>
      <w:spacing w:line="264" w:lineRule="auto"/>
      <w:outlineLvl w:val="1"/>
    </w:pPr>
    <w:rPr>
      <w:rFonts w:ascii="Helvetica Neue" w:eastAsia="Times New Roman" w:hAnsi="Helvetica Neue"/>
      <w:b/>
      <w:color w:val="984A27"/>
      <w:sz w:val="26"/>
      <w:lang w:val="fr-FR" w:eastAsia="fr-FR"/>
    </w:rPr>
  </w:style>
  <w:style w:type="paragraph" w:customStyle="1" w:styleId="Heading31">
    <w:name w:val="Heading 31"/>
    <w:basedOn w:val="Normal"/>
    <w:qFormat/>
    <w:rsid w:val="00BD4877"/>
    <w:pPr>
      <w:spacing w:line="264" w:lineRule="auto"/>
      <w:outlineLvl w:val="2"/>
    </w:pPr>
    <w:rPr>
      <w:rFonts w:ascii="Helvetica Neue" w:eastAsia="Times New Roman" w:hAnsi="Helvetica Neue"/>
      <w:b/>
      <w:color w:val="984A27"/>
      <w:sz w:val="26"/>
      <w:lang w:val="fr-FR" w:eastAsia="fr-FR"/>
    </w:rPr>
  </w:style>
  <w:style w:type="paragraph" w:customStyle="1" w:styleId="Pa6">
    <w:name w:val="Pa6"/>
    <w:basedOn w:val="Normal"/>
    <w:next w:val="Normal"/>
    <w:uiPriority w:val="99"/>
    <w:rsid w:val="0056601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Pa5">
    <w:name w:val="Pa5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66013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66013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DP6582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6582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/sftpecos/Dossiers_parlementaires/6582/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433917C-31E1-438D-81B3-1192219F0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93085B-8C7D-4CF2-956C-D8323BE639C4}"/>
</file>

<file path=customXml/itemProps3.xml><?xml version="1.0" encoding="utf-8"?>
<ds:datastoreItem xmlns:ds="http://schemas.openxmlformats.org/officeDocument/2006/customXml" ds:itemID="{0B5FFBC0-6A8F-4DFB-A5D8-2FEBD74556D5}"/>
</file>

<file path=customXml/itemProps4.xml><?xml version="1.0" encoding="utf-8"?>
<ds:datastoreItem xmlns:ds="http://schemas.openxmlformats.org/officeDocument/2006/customXml" ds:itemID="{726CA1EB-7432-4F77-9F97-A6EE54989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classique Diekirch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 Lammar</dc:creator>
  <cp:keywords/>
  <cp:lastModifiedBy>SYSTEM</cp:lastModifiedBy>
  <cp:revision>2</cp:revision>
  <dcterms:created xsi:type="dcterms:W3CDTF">2024-02-21T07:48:00Z</dcterms:created>
  <dcterms:modified xsi:type="dcterms:W3CDTF">2024-02-21T07:48:00Z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