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E9" w:rsidRPr="00864C12" w:rsidRDefault="005C26E9" w:rsidP="005C26E9">
      <w:pPr>
        <w:tabs>
          <w:tab w:val="left" w:pos="4451"/>
        </w:tabs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 w:rsidRPr="00864C12">
        <w:rPr>
          <w:rFonts w:cs="Arial"/>
          <w:b/>
          <w:bCs/>
          <w:sz w:val="28"/>
          <w:szCs w:val="28"/>
        </w:rPr>
        <w:t>N° 6377</w:t>
      </w:r>
    </w:p>
    <w:p w:rsidR="005C26E9" w:rsidRPr="00864C12" w:rsidRDefault="005C26E9" w:rsidP="005C26E9">
      <w:pPr>
        <w:autoSpaceDE w:val="0"/>
        <w:autoSpaceDN w:val="0"/>
        <w:adjustRightInd w:val="0"/>
        <w:jc w:val="center"/>
        <w:rPr>
          <w:rFonts w:cs="Arial"/>
          <w:b/>
          <w:bCs/>
          <w:sz w:val="16"/>
          <w:szCs w:val="16"/>
        </w:rPr>
      </w:pPr>
    </w:p>
    <w:p w:rsidR="005C26E9" w:rsidRPr="00864C12" w:rsidRDefault="005C26E9" w:rsidP="005C26E9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864C12">
        <w:rPr>
          <w:rFonts w:cs="Arial"/>
          <w:bCs/>
          <w:sz w:val="28"/>
          <w:szCs w:val="28"/>
        </w:rPr>
        <w:t>CHAMBRE DES DEPUTES</w:t>
      </w:r>
    </w:p>
    <w:p w:rsidR="005C26E9" w:rsidRPr="00864C12" w:rsidRDefault="005C26E9" w:rsidP="005C26E9">
      <w:pPr>
        <w:autoSpaceDE w:val="0"/>
        <w:autoSpaceDN w:val="0"/>
        <w:adjustRightInd w:val="0"/>
        <w:jc w:val="center"/>
        <w:rPr>
          <w:rFonts w:cs="Arial"/>
          <w:bCs/>
          <w:sz w:val="16"/>
          <w:szCs w:val="16"/>
        </w:rPr>
      </w:pPr>
    </w:p>
    <w:p w:rsidR="005C26E9" w:rsidRPr="00864C12" w:rsidRDefault="005C26E9" w:rsidP="005C26E9">
      <w:pPr>
        <w:autoSpaceDE w:val="0"/>
        <w:autoSpaceDN w:val="0"/>
        <w:adjustRightInd w:val="0"/>
        <w:jc w:val="center"/>
        <w:rPr>
          <w:rFonts w:cs="Arial"/>
          <w:bCs/>
          <w:szCs w:val="20"/>
        </w:rPr>
      </w:pPr>
      <w:r w:rsidRPr="00864C12">
        <w:rPr>
          <w:rFonts w:cs="Arial"/>
          <w:bCs/>
          <w:szCs w:val="20"/>
        </w:rPr>
        <w:t>Session ordinaire 2011-2012</w:t>
      </w:r>
    </w:p>
    <w:p w:rsidR="005C26E9" w:rsidRPr="00864C12" w:rsidRDefault="005C26E9" w:rsidP="005C26E9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5C26E9" w:rsidRPr="00864C12" w:rsidRDefault="005C26E9" w:rsidP="005C26E9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5C26E9" w:rsidRPr="00864C12" w:rsidRDefault="005C26E9" w:rsidP="005C26E9">
      <w:pPr>
        <w:autoSpaceDE w:val="0"/>
        <w:autoSpaceDN w:val="0"/>
        <w:adjustRightInd w:val="0"/>
        <w:jc w:val="center"/>
        <w:rPr>
          <w:rFonts w:cs="Arial"/>
          <w:b/>
          <w:bCs/>
          <w:spacing w:val="76"/>
          <w:sz w:val="36"/>
          <w:szCs w:val="36"/>
        </w:rPr>
      </w:pPr>
      <w:r w:rsidRPr="00864C12">
        <w:rPr>
          <w:rFonts w:cs="Arial"/>
          <w:b/>
          <w:bCs/>
          <w:spacing w:val="76"/>
          <w:sz w:val="36"/>
          <w:szCs w:val="36"/>
        </w:rPr>
        <w:t>PROJET DE LOI</w:t>
      </w:r>
    </w:p>
    <w:p w:rsidR="005C26E9" w:rsidRPr="00864C12" w:rsidRDefault="005C26E9" w:rsidP="005C26E9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</w:p>
    <w:p w:rsidR="005C26E9" w:rsidRPr="00864C12" w:rsidRDefault="005C26E9" w:rsidP="005C26E9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  <w:r w:rsidRPr="00864C12">
        <w:rPr>
          <w:rFonts w:ascii="Swis721 BT" w:hAnsi="Swis721 BT" w:cs="Swis721 BT"/>
          <w:b/>
          <w:bCs/>
          <w:color w:val="000000"/>
          <w:szCs w:val="20"/>
          <w:lang w:eastAsia="lb-LU"/>
        </w:rPr>
        <w:t>portant approbation de la Convention de Tampere sur la mise à disposition de ressources de télécommunication pour l’atténuation des effets des catastrophes et pour les opérations de secours en cas de catastrophe, faite à Tampere, le 18 juin 1998</w:t>
      </w:r>
    </w:p>
    <w:p w:rsidR="005C26E9" w:rsidRPr="00864C12" w:rsidRDefault="005C26E9" w:rsidP="005C26E9">
      <w:pPr>
        <w:autoSpaceDE w:val="0"/>
        <w:autoSpaceDN w:val="0"/>
        <w:adjustRightInd w:val="0"/>
        <w:jc w:val="center"/>
        <w:rPr>
          <w:rFonts w:cs="Arial"/>
          <w:b/>
          <w:bCs/>
          <w:sz w:val="16"/>
          <w:szCs w:val="16"/>
        </w:rPr>
      </w:pPr>
    </w:p>
    <w:p w:rsidR="001B5ABF" w:rsidRDefault="001B5ABF"/>
    <w:p w:rsidR="005C26E9" w:rsidRPr="005C26E9" w:rsidRDefault="005C26E9" w:rsidP="005C26E9">
      <w:pPr>
        <w:jc w:val="center"/>
        <w:rPr>
          <w:b/>
          <w:u w:val="single"/>
        </w:rPr>
      </w:pPr>
      <w:r w:rsidRPr="005C26E9">
        <w:rPr>
          <w:b/>
          <w:u w:val="single"/>
        </w:rPr>
        <w:t>Résumé</w:t>
      </w:r>
    </w:p>
    <w:p w:rsidR="005C26E9" w:rsidRDefault="005C26E9"/>
    <w:p w:rsidR="005C26E9" w:rsidRPr="00864C12" w:rsidRDefault="005C26E9" w:rsidP="005C26E9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864C12">
        <w:rPr>
          <w:rFonts w:cs="Arial"/>
          <w:sz w:val="22"/>
          <w:szCs w:val="22"/>
        </w:rPr>
        <w:t xml:space="preserve">La Convention de Tampere est un traité visant à faciliter l’utilisation des ressources de télécommunication pour l’atténuation des </w:t>
      </w:r>
      <w:r>
        <w:rPr>
          <w:rFonts w:cs="Arial"/>
          <w:sz w:val="22"/>
          <w:szCs w:val="22"/>
        </w:rPr>
        <w:t xml:space="preserve">effets des </w:t>
      </w:r>
      <w:r w:rsidRPr="00864C12">
        <w:rPr>
          <w:rFonts w:cs="Arial"/>
          <w:sz w:val="22"/>
          <w:szCs w:val="22"/>
        </w:rPr>
        <w:t xml:space="preserve">catastrophes et </w:t>
      </w:r>
      <w:r>
        <w:rPr>
          <w:rFonts w:cs="Arial"/>
          <w:sz w:val="22"/>
          <w:szCs w:val="22"/>
        </w:rPr>
        <w:t xml:space="preserve">pour les opérations de </w:t>
      </w:r>
      <w:r w:rsidRPr="00864C12">
        <w:rPr>
          <w:rFonts w:cs="Arial"/>
          <w:sz w:val="22"/>
          <w:szCs w:val="22"/>
        </w:rPr>
        <w:t>secours</w:t>
      </w:r>
      <w:r>
        <w:rPr>
          <w:rFonts w:cs="Arial"/>
          <w:sz w:val="22"/>
          <w:szCs w:val="22"/>
        </w:rPr>
        <w:t xml:space="preserve"> en cas de catastrophe</w:t>
      </w:r>
      <w:r w:rsidRPr="00864C12">
        <w:rPr>
          <w:rFonts w:cs="Arial"/>
          <w:sz w:val="22"/>
          <w:szCs w:val="22"/>
        </w:rPr>
        <w:t>. Elle établit un cadre international pour les Etats de coopérer entre eux, avec des entités non étatiques et des organisations intergouvernementales.</w:t>
      </w:r>
    </w:p>
    <w:p w:rsidR="005C26E9" w:rsidRPr="00864C12" w:rsidRDefault="005C26E9" w:rsidP="005C26E9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864C12">
        <w:rPr>
          <w:rFonts w:cs="Arial"/>
          <w:sz w:val="22"/>
          <w:szCs w:val="22"/>
        </w:rPr>
        <w:t xml:space="preserve">La Convention de Tampere sur la mise à disposition de ressources de télécommunication pour l’atténuation des effets des catastrophes et pour les opérations de secours en cas de catastrophe (ci-après </w:t>
      </w:r>
      <w:r>
        <w:rPr>
          <w:rFonts w:cs="Arial"/>
          <w:sz w:val="22"/>
          <w:szCs w:val="22"/>
        </w:rPr>
        <w:t>« </w:t>
      </w:r>
      <w:r w:rsidRPr="00864C12">
        <w:rPr>
          <w:rFonts w:cs="Arial"/>
          <w:sz w:val="22"/>
          <w:szCs w:val="22"/>
        </w:rPr>
        <w:t>Convention de Tampere</w:t>
      </w:r>
      <w:r>
        <w:rPr>
          <w:rFonts w:cs="Arial"/>
          <w:sz w:val="22"/>
          <w:szCs w:val="22"/>
        </w:rPr>
        <w:t> »</w:t>
      </w:r>
      <w:r w:rsidRPr="00864C12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</w:t>
      </w:r>
      <w:r w:rsidRPr="00864C12">
        <w:rPr>
          <w:rFonts w:cs="Arial"/>
          <w:sz w:val="22"/>
          <w:szCs w:val="22"/>
        </w:rPr>
        <w:t>a été adoptée à l’unanimité le 18 juin 1998 par les délégués des soixante-quinze pays représentés à la Conférence intergouvernementale sur les télécommunications d’urgence (ICET-98) qui s’est tenue à Tampere en Finlande. La convention est entrée en vigueur le 8 janvier 2005 après avoir été ratifiée par trente pays.</w:t>
      </w:r>
      <w:r>
        <w:rPr>
          <w:rFonts w:cs="Arial"/>
          <w:sz w:val="22"/>
          <w:szCs w:val="22"/>
        </w:rPr>
        <w:t xml:space="preserve"> </w:t>
      </w:r>
      <w:r w:rsidRPr="00703191">
        <w:rPr>
          <w:rFonts w:cs="Arial"/>
          <w:sz w:val="22"/>
          <w:szCs w:val="22"/>
        </w:rPr>
        <w:t xml:space="preserve">A l’heure actuelle, </w:t>
      </w:r>
      <w:r>
        <w:rPr>
          <w:rFonts w:cs="Arial"/>
          <w:sz w:val="22"/>
          <w:szCs w:val="22"/>
        </w:rPr>
        <w:t xml:space="preserve">quarante-quatre Etats </w:t>
      </w:r>
      <w:r w:rsidRPr="00864C12">
        <w:rPr>
          <w:rFonts w:cs="Arial"/>
          <w:sz w:val="22"/>
          <w:szCs w:val="22"/>
        </w:rPr>
        <w:t xml:space="preserve">sont Parties à la </w:t>
      </w:r>
      <w:r>
        <w:rPr>
          <w:rFonts w:cs="Arial"/>
          <w:sz w:val="22"/>
          <w:szCs w:val="22"/>
        </w:rPr>
        <w:t>c</w:t>
      </w:r>
      <w:r w:rsidRPr="00864C12">
        <w:rPr>
          <w:rFonts w:cs="Arial"/>
          <w:sz w:val="22"/>
          <w:szCs w:val="22"/>
        </w:rPr>
        <w:t>onvention</w:t>
      </w:r>
      <w:r>
        <w:rPr>
          <w:rFonts w:cs="Arial"/>
          <w:sz w:val="22"/>
          <w:szCs w:val="22"/>
        </w:rPr>
        <w:t>.</w:t>
      </w:r>
    </w:p>
    <w:p w:rsidR="005C26E9" w:rsidRDefault="005C26E9">
      <w:r w:rsidRPr="00864C12">
        <w:rPr>
          <w:rFonts w:cs="Arial"/>
          <w:sz w:val="22"/>
          <w:szCs w:val="22"/>
        </w:rPr>
        <w:t xml:space="preserve">L’intérêt de l’adhésion du </w:t>
      </w:r>
      <w:proofErr w:type="spellStart"/>
      <w:r w:rsidRPr="00864C12">
        <w:rPr>
          <w:rFonts w:cs="Arial"/>
          <w:sz w:val="22"/>
          <w:szCs w:val="22"/>
        </w:rPr>
        <w:t>Grand-Duché</w:t>
      </w:r>
      <w:proofErr w:type="spellEnd"/>
      <w:r w:rsidRPr="00864C12">
        <w:rPr>
          <w:rFonts w:cs="Arial"/>
          <w:sz w:val="22"/>
          <w:szCs w:val="22"/>
        </w:rPr>
        <w:t xml:space="preserve"> de Luxembourg se situe avant t</w:t>
      </w:r>
      <w:r>
        <w:rPr>
          <w:rFonts w:cs="Arial"/>
          <w:sz w:val="22"/>
          <w:szCs w:val="22"/>
        </w:rPr>
        <w:t>out dans le contexte du projet « </w:t>
      </w:r>
      <w:r w:rsidRPr="00864C12">
        <w:rPr>
          <w:rFonts w:cs="Arial"/>
          <w:sz w:val="22"/>
          <w:szCs w:val="22"/>
        </w:rPr>
        <w:t>emergency.lu</w:t>
      </w:r>
      <w:r>
        <w:rPr>
          <w:rFonts w:cs="Arial"/>
          <w:sz w:val="22"/>
          <w:szCs w:val="22"/>
        </w:rPr>
        <w:t> »</w:t>
      </w:r>
      <w:r w:rsidRPr="00864C12">
        <w:rPr>
          <w:rFonts w:cs="Arial"/>
          <w:sz w:val="22"/>
          <w:szCs w:val="22"/>
        </w:rPr>
        <w:t xml:space="preserve">. Il s’agit d’une plateforme de télécommunications globale intégrée, conçue pour aider la communauté humanitaire et les équipes de protection civile sur le terrain à </w:t>
      </w:r>
      <w:r>
        <w:rPr>
          <w:rFonts w:cs="Arial"/>
          <w:sz w:val="22"/>
          <w:szCs w:val="22"/>
        </w:rPr>
        <w:t xml:space="preserve">établir ou rétablir </w:t>
      </w:r>
      <w:r w:rsidRPr="00864C12">
        <w:rPr>
          <w:rFonts w:cs="Arial"/>
          <w:sz w:val="22"/>
          <w:szCs w:val="22"/>
        </w:rPr>
        <w:t>les services de télécommunications pour assurer une communication et une coordination efficaces aux équipes de secours.</w:t>
      </w:r>
    </w:p>
    <w:sectPr w:rsidR="005C26E9" w:rsidSect="001B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6E9"/>
    <w:rsid w:val="001B5ABF"/>
    <w:rsid w:val="005C26E9"/>
    <w:rsid w:val="00A206C1"/>
    <w:rsid w:val="00E2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9B2B1A-211A-46FA-8F4C-FBF180BE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6E9"/>
    <w:pPr>
      <w:jc w:val="both"/>
    </w:pPr>
    <w:rPr>
      <w:rFonts w:ascii="Arial" w:eastAsia="Times New Roman" w:hAnsi="Arial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DP6377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6377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/sftpecos/Dossiers_parlementaires/6377/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BC7C211-C142-4004-AC29-55703316ABFA}"/>
</file>

<file path=customXml/itemProps2.xml><?xml version="1.0" encoding="utf-8"?>
<ds:datastoreItem xmlns:ds="http://schemas.openxmlformats.org/officeDocument/2006/customXml" ds:itemID="{6F07CA77-8D35-48E6-82D7-8AF74DB8D2CB}"/>
</file>

<file path=customXml/itemProps3.xml><?xml version="1.0" encoding="utf-8"?>
<ds:datastoreItem xmlns:ds="http://schemas.openxmlformats.org/officeDocument/2006/customXml" ds:itemID="{520568DD-9B6F-429D-93CA-5279A7B1E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cp:lastModifiedBy>SYSTEM</cp:lastModifiedBy>
  <cp:revision>2</cp:revision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