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AD" w:rsidRPr="00B6567F" w:rsidRDefault="009026AD" w:rsidP="009026AD">
      <w:pPr>
        <w:jc w:val="center"/>
        <w:rPr>
          <w:b/>
        </w:rPr>
      </w:pPr>
      <w:bookmarkStart w:id="0" w:name="_GoBack"/>
      <w:bookmarkEnd w:id="0"/>
      <w:r w:rsidRPr="00B6567F">
        <w:rPr>
          <w:b/>
        </w:rPr>
        <w:t>Projet de loi</w:t>
      </w:r>
    </w:p>
    <w:p w:rsidR="009026AD" w:rsidRPr="00B6567F" w:rsidRDefault="009026AD" w:rsidP="009026AD">
      <w:pPr>
        <w:jc w:val="center"/>
        <w:rPr>
          <w:b/>
        </w:rPr>
      </w:pPr>
    </w:p>
    <w:p w:rsidR="009026AD" w:rsidRPr="00B6567F" w:rsidRDefault="009026AD" w:rsidP="009026AD">
      <w:pPr>
        <w:pStyle w:val="Pa4"/>
        <w:jc w:val="both"/>
        <w:rPr>
          <w:rFonts w:ascii="Times New Roman" w:hAnsi="Times New Roman"/>
          <w:b/>
          <w:bCs/>
          <w:color w:val="000000"/>
        </w:rPr>
      </w:pPr>
      <w:r w:rsidRPr="00B6567F">
        <w:rPr>
          <w:rFonts w:ascii="Times New Roman" w:hAnsi="Times New Roman"/>
          <w:b/>
          <w:bCs/>
          <w:color w:val="000000"/>
        </w:rPr>
        <w:t>– approuvant la participation du Grand-Duché de Luxembourg à la 16</w:t>
      </w:r>
      <w:r w:rsidRPr="00B6567F">
        <w:rPr>
          <w:rFonts w:ascii="Times New Roman" w:hAnsi="Times New Roman"/>
          <w:b/>
          <w:bCs/>
          <w:color w:val="000000"/>
          <w:vertAlign w:val="superscript"/>
        </w:rPr>
        <w:t>e</w:t>
      </w:r>
      <w:r w:rsidRPr="00B6567F">
        <w:rPr>
          <w:rFonts w:ascii="Times New Roman" w:hAnsi="Times New Roman"/>
          <w:b/>
          <w:bCs/>
          <w:color w:val="000000"/>
        </w:rPr>
        <w:t xml:space="preserve">   reconstitution des ressources de l’Association inter</w:t>
      </w:r>
      <w:r w:rsidRPr="00B6567F">
        <w:rPr>
          <w:rFonts w:ascii="Times New Roman" w:hAnsi="Times New Roman"/>
          <w:b/>
          <w:bCs/>
          <w:color w:val="000000"/>
        </w:rPr>
        <w:softHyphen/>
        <w:t>nationale de développement</w:t>
      </w:r>
    </w:p>
    <w:p w:rsidR="009026AD" w:rsidRPr="00B6567F" w:rsidRDefault="009026AD" w:rsidP="009026AD">
      <w:pPr>
        <w:jc w:val="both"/>
        <w:rPr>
          <w:lang w:val="fr-LU" w:eastAsia="en-US"/>
        </w:rPr>
      </w:pPr>
    </w:p>
    <w:p w:rsidR="009026AD" w:rsidRPr="00B6567F" w:rsidRDefault="009026AD" w:rsidP="009026AD">
      <w:pPr>
        <w:pStyle w:val="Textebrut"/>
        <w:rPr>
          <w:rFonts w:ascii="Times New Roman" w:hAnsi="Times New Roman"/>
          <w:sz w:val="24"/>
          <w:szCs w:val="24"/>
        </w:rPr>
      </w:pPr>
      <w:r w:rsidRPr="00B6567F">
        <w:rPr>
          <w:rFonts w:ascii="Times New Roman" w:hAnsi="Times New Roman"/>
          <w:b/>
          <w:bCs/>
          <w:color w:val="000000"/>
          <w:sz w:val="24"/>
          <w:szCs w:val="24"/>
        </w:rPr>
        <w:t>– portant modification de la loi du 22 décembre 2006 relative à la participation du Luxembourg à l’</w:t>
      </w:r>
      <w:r w:rsidRPr="00B6567F">
        <w:rPr>
          <w:rFonts w:ascii="Times New Roman" w:hAnsi="Times New Roman"/>
          <w:b/>
          <w:color w:val="000000"/>
          <w:sz w:val="24"/>
          <w:szCs w:val="24"/>
        </w:rPr>
        <w:t>Initiative d’allégement de la dette multilatérale</w:t>
      </w:r>
      <w:r w:rsidRPr="00B6567F">
        <w:rPr>
          <w:rFonts w:ascii="Times New Roman" w:hAnsi="Times New Roman"/>
          <w:b/>
          <w:bCs/>
          <w:color w:val="000000"/>
          <w:sz w:val="24"/>
          <w:szCs w:val="24"/>
        </w:rPr>
        <w:t xml:space="preserve"> (ci-après « IADM ») et à la 7</w:t>
      </w:r>
      <w:r w:rsidRPr="00B6567F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e</w:t>
      </w:r>
      <w:r w:rsidRPr="00B6567F">
        <w:rPr>
          <w:rFonts w:ascii="Times New Roman" w:hAnsi="Times New Roman"/>
          <w:b/>
          <w:bCs/>
          <w:color w:val="000000"/>
          <w:sz w:val="24"/>
          <w:szCs w:val="24"/>
        </w:rPr>
        <w:t xml:space="preserve"> reconstitution des ressources du Fonds International de Développement Agricole ajustant la contribution du Grand-Duché de Luxembourg à l’IADM</w:t>
      </w:r>
    </w:p>
    <w:p w:rsidR="009026AD" w:rsidRPr="00B6567F" w:rsidRDefault="009026AD" w:rsidP="009026AD">
      <w:pPr>
        <w:jc w:val="both"/>
        <w:rPr>
          <w:color w:val="000000"/>
        </w:rPr>
      </w:pPr>
    </w:p>
    <w:p w:rsidR="009026AD" w:rsidRPr="00B6567F" w:rsidRDefault="009026AD" w:rsidP="009026AD">
      <w:pPr>
        <w:jc w:val="both"/>
      </w:pPr>
      <w:r w:rsidRPr="00B6567F">
        <w:rPr>
          <w:color w:val="000000"/>
        </w:rPr>
        <w:t>Le présent projet de loi a pour objet</w:t>
      </w:r>
      <w:r w:rsidR="000D0104">
        <w:rPr>
          <w:color w:val="000000"/>
        </w:rPr>
        <w:t>,</w:t>
      </w:r>
      <w:r w:rsidRPr="00B6567F">
        <w:rPr>
          <w:color w:val="000000"/>
        </w:rPr>
        <w:t xml:space="preserve"> en premier lieu</w:t>
      </w:r>
      <w:r w:rsidR="000D0104">
        <w:rPr>
          <w:color w:val="000000"/>
        </w:rPr>
        <w:t>,</w:t>
      </w:r>
      <w:r w:rsidRPr="00B6567F">
        <w:rPr>
          <w:color w:val="000000"/>
        </w:rPr>
        <w:t xml:space="preserve"> d’actualiser les engagements du Luxembourg auprès de l’Association internationale de développement (AID) et, en deuxième lieu, d’ajuster la contribution du Grand-Duché de Luxembourg à l’Initiative d’allégement de la dette multilatérale (IADM).</w:t>
      </w:r>
    </w:p>
    <w:p w:rsidR="00720036" w:rsidRPr="00B6567F" w:rsidRDefault="00720036"/>
    <w:sectPr w:rsidR="00720036" w:rsidRPr="00B6567F" w:rsidSect="0072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6AD"/>
    <w:rsid w:val="000D0104"/>
    <w:rsid w:val="00430E4E"/>
    <w:rsid w:val="00720036"/>
    <w:rsid w:val="009026AD"/>
    <w:rsid w:val="009A7519"/>
    <w:rsid w:val="009E52CF"/>
    <w:rsid w:val="00B6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750ED3-3580-44E1-B30C-75FBD483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AD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9026AD"/>
    <w:pPr>
      <w:jc w:val="both"/>
    </w:pPr>
    <w:rPr>
      <w:rFonts w:ascii="Courier New" w:hAnsi="Courier New"/>
      <w:sz w:val="20"/>
      <w:szCs w:val="20"/>
      <w:lang w:eastAsia="en-US" w:bidi="en-US"/>
    </w:rPr>
  </w:style>
  <w:style w:type="character" w:customStyle="1" w:styleId="TextebrutCar">
    <w:name w:val="Texte brut Car"/>
    <w:basedOn w:val="Policepardfaut"/>
    <w:link w:val="Textebrut"/>
    <w:rsid w:val="009026AD"/>
    <w:rPr>
      <w:rFonts w:ascii="Courier New" w:eastAsia="Times New Roman" w:hAnsi="Courier New" w:cs="Times New Roman"/>
      <w:sz w:val="20"/>
      <w:szCs w:val="20"/>
      <w:lang w:val="fr-FR" w:bidi="en-US"/>
    </w:rPr>
  </w:style>
  <w:style w:type="paragraph" w:customStyle="1" w:styleId="Pa4">
    <w:name w:val="Pa4"/>
    <w:basedOn w:val="Normal"/>
    <w:next w:val="Normal"/>
    <w:uiPriority w:val="99"/>
    <w:rsid w:val="009026AD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DP6344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6344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/sftpecos/Dossiers_parlementaires/6344/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D73F30B-B21B-4343-8F20-FEC637C98C99}"/>
</file>

<file path=customXml/itemProps2.xml><?xml version="1.0" encoding="utf-8"?>
<ds:datastoreItem xmlns:ds="http://schemas.openxmlformats.org/officeDocument/2006/customXml" ds:itemID="{FF40DB16-B8D0-491B-8FF8-6782D43569D3}"/>
</file>

<file path=customXml/itemProps3.xml><?xml version="1.0" encoding="utf-8"?>
<ds:datastoreItem xmlns:ds="http://schemas.openxmlformats.org/officeDocument/2006/customXml" ds:itemID="{758EEB46-EA06-48B0-AA14-AAD573836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Carole Closener</dc:creator>
  <cp:keywords/>
  <cp:lastModifiedBy>SYSTEM</cp:lastModifiedBy>
  <cp:revision>2</cp:revision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