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550" w:rsidRPr="00E75E4E" w:rsidRDefault="00D45550" w:rsidP="00D4555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75E4E">
        <w:rPr>
          <w:rFonts w:ascii="Arial" w:hAnsi="Arial" w:cs="Arial"/>
          <w:b/>
          <w:sz w:val="24"/>
          <w:szCs w:val="24"/>
        </w:rPr>
        <w:t>Projet de loi</w:t>
      </w:r>
      <w:r>
        <w:rPr>
          <w:rFonts w:ascii="Arial" w:hAnsi="Arial" w:cs="Arial"/>
          <w:b/>
          <w:sz w:val="24"/>
          <w:szCs w:val="24"/>
        </w:rPr>
        <w:t xml:space="preserve"> 6339</w:t>
      </w:r>
    </w:p>
    <w:p w:rsidR="00D45550" w:rsidRPr="00E75E4E" w:rsidRDefault="00D45550" w:rsidP="00D45550">
      <w:pPr>
        <w:jc w:val="center"/>
        <w:rPr>
          <w:rFonts w:ascii="Arial" w:hAnsi="Arial" w:cs="Arial"/>
          <w:b/>
          <w:sz w:val="24"/>
          <w:szCs w:val="24"/>
        </w:rPr>
      </w:pPr>
    </w:p>
    <w:p w:rsidR="00D45550" w:rsidRPr="00E75E4E" w:rsidRDefault="00D45550" w:rsidP="00D45550">
      <w:pPr>
        <w:jc w:val="center"/>
        <w:rPr>
          <w:rFonts w:ascii="Arial" w:hAnsi="Arial" w:cs="Arial"/>
          <w:b/>
          <w:sz w:val="24"/>
          <w:szCs w:val="24"/>
        </w:rPr>
      </w:pPr>
      <w:r w:rsidRPr="00E75E4E">
        <w:rPr>
          <w:rFonts w:ascii="Arial" w:hAnsi="Arial" w:cs="Arial"/>
          <w:b/>
          <w:sz w:val="24"/>
          <w:szCs w:val="24"/>
        </w:rPr>
        <w:t>modifiant les articles L. 126-1 et L. 541-1 du Code du travail</w:t>
      </w:r>
    </w:p>
    <w:p w:rsidR="00BB3123" w:rsidRDefault="00BB3123"/>
    <w:p w:rsidR="00D45550" w:rsidRDefault="00D45550" w:rsidP="00D45550">
      <w:pPr>
        <w:pStyle w:val="Pa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</w:t>
      </w:r>
      <w:r w:rsidRPr="00F6776A">
        <w:rPr>
          <w:rFonts w:ascii="Arial" w:hAnsi="Arial" w:cs="Arial"/>
          <w:color w:val="000000"/>
          <w:sz w:val="22"/>
          <w:szCs w:val="22"/>
        </w:rPr>
        <w:t xml:space="preserve">faillites d’entreprises ont </w:t>
      </w:r>
      <w:r>
        <w:rPr>
          <w:rFonts w:ascii="Arial" w:hAnsi="Arial" w:cs="Arial"/>
          <w:color w:val="000000"/>
          <w:sz w:val="22"/>
          <w:szCs w:val="22"/>
        </w:rPr>
        <w:t xml:space="preserve">souvent </w:t>
      </w:r>
      <w:r w:rsidRPr="00F6776A">
        <w:rPr>
          <w:rFonts w:ascii="Arial" w:hAnsi="Arial" w:cs="Arial"/>
          <w:color w:val="000000"/>
          <w:sz w:val="22"/>
          <w:szCs w:val="22"/>
        </w:rPr>
        <w:t xml:space="preserve">la conséquence non seulement de plonger les salariés dans le chômage, mais en outre de les placer dans une situation économique difficile, les privant de </w:t>
      </w:r>
      <w:r>
        <w:rPr>
          <w:rFonts w:ascii="Arial" w:hAnsi="Arial" w:cs="Arial"/>
          <w:color w:val="000000"/>
          <w:sz w:val="22"/>
          <w:szCs w:val="22"/>
        </w:rPr>
        <w:t xml:space="preserve">leurs </w:t>
      </w:r>
      <w:r w:rsidRPr="00F6776A">
        <w:rPr>
          <w:rFonts w:ascii="Arial" w:hAnsi="Arial" w:cs="Arial"/>
          <w:color w:val="000000"/>
          <w:sz w:val="22"/>
          <w:szCs w:val="22"/>
        </w:rPr>
        <w:t>salaires déjà plusieurs mois avant la déclaration de la faillite.</w:t>
      </w:r>
    </w:p>
    <w:p w:rsidR="00D45550" w:rsidRPr="00F6776A" w:rsidRDefault="00D45550" w:rsidP="00D45550">
      <w:pPr>
        <w:rPr>
          <w:rFonts w:ascii="Arial" w:hAnsi="Arial" w:cs="Arial"/>
          <w:sz w:val="22"/>
          <w:szCs w:val="22"/>
          <w:lang w:val="fr-LU" w:eastAsia="fr-LU"/>
        </w:rPr>
      </w:pPr>
    </w:p>
    <w:p w:rsidR="00D45550" w:rsidRDefault="00D45550" w:rsidP="00D45550">
      <w:pPr>
        <w:jc w:val="both"/>
        <w:rPr>
          <w:rFonts w:ascii="Arial" w:hAnsi="Arial" w:cs="Arial"/>
          <w:sz w:val="22"/>
          <w:szCs w:val="22"/>
          <w:lang w:val="fr-LU" w:eastAsia="fr-LU"/>
        </w:rPr>
      </w:pPr>
      <w:r w:rsidRPr="00F6776A">
        <w:rPr>
          <w:rFonts w:ascii="Arial" w:hAnsi="Arial" w:cs="Arial"/>
          <w:sz w:val="22"/>
          <w:szCs w:val="22"/>
          <w:lang w:val="fr-LU" w:eastAsia="fr-LU"/>
        </w:rPr>
        <w:t>Les salariés sont certes protégés par le superprivilège</w:t>
      </w:r>
      <w:r>
        <w:rPr>
          <w:rFonts w:ascii="Arial" w:hAnsi="Arial" w:cs="Arial"/>
          <w:sz w:val="22"/>
          <w:szCs w:val="22"/>
          <w:lang w:val="fr-LU" w:eastAsia="fr-LU"/>
        </w:rPr>
        <w:t xml:space="preserve">, mais la mise en œuvre de celui-ci est en général assez longue et lourde et peut ainsi amplifier les difficultés financières, voire la détresse des salariés concernés par la faillite. </w:t>
      </w:r>
    </w:p>
    <w:p w:rsidR="00D45550" w:rsidRDefault="00D45550" w:rsidP="00D45550">
      <w:pPr>
        <w:jc w:val="both"/>
        <w:rPr>
          <w:rFonts w:ascii="Arial" w:hAnsi="Arial" w:cs="Arial"/>
          <w:sz w:val="22"/>
          <w:szCs w:val="22"/>
          <w:lang w:val="fr-LU" w:eastAsia="fr-LU"/>
        </w:rPr>
      </w:pPr>
    </w:p>
    <w:p w:rsidR="00D45550" w:rsidRDefault="00D45550" w:rsidP="00D45550">
      <w:pPr>
        <w:pStyle w:val="Pa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Dans le but d'améliorer d'une façon générale la prise en charge des salariés dans une faillite</w:t>
      </w:r>
      <w:r w:rsidRPr="00F6776A">
        <w:rPr>
          <w:rFonts w:ascii="Arial" w:hAnsi="Arial" w:cs="Arial"/>
          <w:color w:val="000000"/>
          <w:sz w:val="22"/>
          <w:szCs w:val="22"/>
        </w:rPr>
        <w:t xml:space="preserve">, le </w:t>
      </w:r>
      <w:r>
        <w:rPr>
          <w:rFonts w:ascii="Arial" w:hAnsi="Arial" w:cs="Arial"/>
          <w:color w:val="000000"/>
          <w:sz w:val="22"/>
          <w:szCs w:val="22"/>
        </w:rPr>
        <w:t xml:space="preserve">présent </w:t>
      </w:r>
      <w:r w:rsidRPr="00F6776A">
        <w:rPr>
          <w:rFonts w:ascii="Arial" w:hAnsi="Arial" w:cs="Arial"/>
          <w:color w:val="000000"/>
          <w:sz w:val="22"/>
          <w:szCs w:val="22"/>
        </w:rPr>
        <w:t xml:space="preserve">projet </w:t>
      </w:r>
      <w:r>
        <w:rPr>
          <w:rFonts w:ascii="Arial" w:hAnsi="Arial" w:cs="Arial"/>
          <w:color w:val="000000"/>
          <w:sz w:val="22"/>
          <w:szCs w:val="22"/>
        </w:rPr>
        <w:t xml:space="preserve">de loi </w:t>
      </w:r>
      <w:r w:rsidRPr="00F6776A">
        <w:rPr>
          <w:rFonts w:ascii="Arial" w:hAnsi="Arial" w:cs="Arial"/>
          <w:color w:val="000000"/>
          <w:sz w:val="22"/>
          <w:szCs w:val="22"/>
        </w:rPr>
        <w:t xml:space="preserve">vise à introduire, dans le droit commun, une procédure simplifiée permettant à </w:t>
      </w:r>
      <w:r>
        <w:rPr>
          <w:rFonts w:ascii="Arial" w:hAnsi="Arial" w:cs="Arial"/>
          <w:color w:val="000000"/>
          <w:sz w:val="22"/>
          <w:szCs w:val="22"/>
        </w:rPr>
        <w:t xml:space="preserve">ces </w:t>
      </w:r>
      <w:r w:rsidRPr="00F6776A">
        <w:rPr>
          <w:rFonts w:ascii="Arial" w:hAnsi="Arial" w:cs="Arial"/>
          <w:color w:val="000000"/>
          <w:sz w:val="22"/>
          <w:szCs w:val="22"/>
        </w:rPr>
        <w:t>salariés de faire valoir personnellement leurs droits auprès de l’A</w:t>
      </w:r>
      <w:r>
        <w:rPr>
          <w:rFonts w:ascii="Arial" w:hAnsi="Arial" w:cs="Arial"/>
          <w:color w:val="000000"/>
          <w:sz w:val="22"/>
          <w:szCs w:val="22"/>
        </w:rPr>
        <w:t>gence pour le développement</w:t>
      </w:r>
      <w:r w:rsidRPr="00F6776A">
        <w:rPr>
          <w:rFonts w:ascii="Arial" w:hAnsi="Arial" w:cs="Arial"/>
          <w:color w:val="000000"/>
          <w:sz w:val="22"/>
          <w:szCs w:val="22"/>
        </w:rPr>
        <w:t xml:space="preserve"> de l’emploi et ce immédiatement après le prononcé de la fail</w:t>
      </w:r>
      <w:r>
        <w:rPr>
          <w:rFonts w:ascii="Arial" w:hAnsi="Arial" w:cs="Arial"/>
          <w:color w:val="000000"/>
          <w:sz w:val="22"/>
          <w:szCs w:val="22"/>
        </w:rPr>
        <w:t>lite. Ainsi, ils se verron</w:t>
      </w:r>
      <w:r w:rsidRPr="00F6776A">
        <w:rPr>
          <w:rFonts w:ascii="Arial" w:hAnsi="Arial" w:cs="Arial"/>
          <w:color w:val="000000"/>
          <w:sz w:val="22"/>
          <w:szCs w:val="22"/>
        </w:rPr>
        <w:t>t verser, dans de très brefs délais et dans le respect des limites légales, des ava</w:t>
      </w:r>
      <w:r>
        <w:rPr>
          <w:rFonts w:ascii="Arial" w:hAnsi="Arial" w:cs="Arial"/>
          <w:color w:val="000000"/>
          <w:sz w:val="22"/>
          <w:szCs w:val="22"/>
        </w:rPr>
        <w:t xml:space="preserve">nces sur leurs salaires impayés </w:t>
      </w:r>
      <w:r w:rsidRPr="004F6C04">
        <w:rPr>
          <w:rFonts w:ascii="Arial" w:hAnsi="Arial" w:cs="Arial"/>
          <w:color w:val="000000"/>
          <w:sz w:val="22"/>
          <w:szCs w:val="22"/>
        </w:rPr>
        <w:t>leur permettant de subvenir à leurs besoins quotidiens, en attendant le décompte définitif et le versement de la somme totale garantie par le Fonds pour l’emploi.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45550" w:rsidRPr="00120F67" w:rsidRDefault="00D45550" w:rsidP="00D45550">
      <w:pPr>
        <w:rPr>
          <w:lang w:val="fr-LU" w:eastAsia="fr-LU"/>
        </w:rPr>
      </w:pPr>
    </w:p>
    <w:p w:rsidR="00D45550" w:rsidRDefault="00D45550" w:rsidP="00D45550">
      <w:pPr>
        <w:pStyle w:val="Pa11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Le projet de loi prévoit encore une deuxième innovation importante. E</w:t>
      </w:r>
      <w:r w:rsidRPr="004F6C04">
        <w:rPr>
          <w:rFonts w:ascii="Arial" w:hAnsi="Arial" w:cs="Arial"/>
          <w:color w:val="000000"/>
          <w:sz w:val="22"/>
          <w:szCs w:val="22"/>
        </w:rPr>
        <w:t>n vue d’un placement rapide des salariés touchés par une faillite, le projet</w:t>
      </w:r>
      <w:r>
        <w:rPr>
          <w:rFonts w:ascii="Arial" w:hAnsi="Arial" w:cs="Arial"/>
          <w:color w:val="000000"/>
          <w:sz w:val="22"/>
          <w:szCs w:val="22"/>
        </w:rPr>
        <w:t xml:space="preserve"> propose</w:t>
      </w:r>
      <w:r w:rsidRPr="004F6C04">
        <w:rPr>
          <w:rFonts w:ascii="Arial" w:hAnsi="Arial" w:cs="Arial"/>
          <w:color w:val="000000"/>
          <w:sz w:val="22"/>
          <w:szCs w:val="22"/>
        </w:rPr>
        <w:t>, pour cette catégorie de personnes, de supprimer toute obligation en matière de durée d’ins</w:t>
      </w:r>
      <w:r w:rsidRPr="004F6C04">
        <w:rPr>
          <w:rFonts w:ascii="Arial" w:hAnsi="Arial" w:cs="Arial"/>
          <w:color w:val="000000"/>
          <w:sz w:val="22"/>
          <w:szCs w:val="22"/>
        </w:rPr>
        <w:softHyphen/>
        <w:t>cription auprès de l’A</w:t>
      </w:r>
      <w:r>
        <w:rPr>
          <w:rFonts w:ascii="Arial" w:hAnsi="Arial" w:cs="Arial"/>
          <w:color w:val="000000"/>
          <w:sz w:val="22"/>
          <w:szCs w:val="22"/>
        </w:rPr>
        <w:t xml:space="preserve">gence pour le développement </w:t>
      </w:r>
      <w:r w:rsidRPr="004F6C04">
        <w:rPr>
          <w:rFonts w:ascii="Arial" w:hAnsi="Arial" w:cs="Arial"/>
          <w:color w:val="000000"/>
          <w:sz w:val="22"/>
          <w:szCs w:val="22"/>
        </w:rPr>
        <w:t>de l’emploi par rapport à l’éligibilité aux aides à l’embauche prévues à l’article L.</w:t>
      </w:r>
      <w:r w:rsidR="007935C9">
        <w:rPr>
          <w:rFonts w:ascii="Arial" w:hAnsi="Arial" w:cs="Arial"/>
          <w:color w:val="000000"/>
          <w:sz w:val="22"/>
          <w:szCs w:val="22"/>
        </w:rPr>
        <w:t xml:space="preserve"> </w:t>
      </w:r>
      <w:r w:rsidRPr="004F6C04">
        <w:rPr>
          <w:rFonts w:ascii="Arial" w:hAnsi="Arial" w:cs="Arial"/>
          <w:color w:val="000000"/>
          <w:sz w:val="22"/>
          <w:szCs w:val="22"/>
        </w:rPr>
        <w:t>541-2 du Code du travail.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45550" w:rsidRDefault="00D45550" w:rsidP="00D45550">
      <w:pPr>
        <w:rPr>
          <w:lang w:val="fr-LU" w:eastAsia="fr-LU"/>
        </w:rPr>
      </w:pPr>
    </w:p>
    <w:p w:rsidR="00D45550" w:rsidRPr="00DD1510" w:rsidRDefault="00D45550" w:rsidP="00D45550">
      <w:pPr>
        <w:pStyle w:val="Pa113"/>
        <w:jc w:val="both"/>
        <w:rPr>
          <w:rFonts w:ascii="Arial" w:hAnsi="Arial" w:cs="Arial"/>
          <w:color w:val="000000"/>
          <w:sz w:val="22"/>
          <w:szCs w:val="22"/>
        </w:rPr>
      </w:pPr>
      <w:r w:rsidRPr="00DD1510">
        <w:rPr>
          <w:rFonts w:ascii="Arial" w:hAnsi="Arial" w:cs="Arial"/>
          <w:color w:val="000000"/>
          <w:sz w:val="22"/>
          <w:szCs w:val="22"/>
        </w:rPr>
        <w:t>Cette mesure s’appliquera dès l’entrée en vigueur de la présente loi modificative à tout demandeur d’emploi dont le dernier contrat de travail a cessé du fait d’une déclaration en état de faillite de son employeur, même si la date de la déclaration en faillite est antérieure à cette date d’entrée en vigueur.</w:t>
      </w:r>
    </w:p>
    <w:p w:rsidR="00D45550" w:rsidRPr="00D45550" w:rsidRDefault="00D45550" w:rsidP="00D45550">
      <w:pPr>
        <w:rPr>
          <w:lang w:val="fr-LU" w:eastAsia="fr-LU"/>
        </w:rPr>
      </w:pPr>
    </w:p>
    <w:p w:rsidR="00D45550" w:rsidRDefault="00D45550" w:rsidP="00D45550">
      <w:pPr>
        <w:jc w:val="both"/>
        <w:rPr>
          <w:rFonts w:ascii="Arial" w:hAnsi="Arial" w:cs="Arial"/>
          <w:sz w:val="22"/>
          <w:szCs w:val="22"/>
          <w:lang w:val="fr-LU" w:eastAsia="fr-LU"/>
        </w:rPr>
      </w:pPr>
    </w:p>
    <w:p w:rsidR="00D45550" w:rsidRPr="00F6776A" w:rsidRDefault="00D45550" w:rsidP="00D45550">
      <w:pPr>
        <w:rPr>
          <w:rFonts w:ascii="Arial" w:hAnsi="Arial" w:cs="Arial"/>
          <w:sz w:val="22"/>
          <w:szCs w:val="22"/>
          <w:lang w:val="fr-LU" w:eastAsia="fr-LU"/>
        </w:rPr>
      </w:pPr>
    </w:p>
    <w:p w:rsidR="00D45550" w:rsidRPr="00D45550" w:rsidRDefault="00D45550">
      <w:pPr>
        <w:rPr>
          <w:lang w:val="fr-LU"/>
        </w:rPr>
      </w:pPr>
    </w:p>
    <w:sectPr w:rsidR="00D45550" w:rsidRPr="00D45550" w:rsidSect="00BB3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550"/>
    <w:rsid w:val="0000217A"/>
    <w:rsid w:val="00061235"/>
    <w:rsid w:val="000C6713"/>
    <w:rsid w:val="00263FA9"/>
    <w:rsid w:val="006256B8"/>
    <w:rsid w:val="007935C9"/>
    <w:rsid w:val="00852B89"/>
    <w:rsid w:val="00863D2D"/>
    <w:rsid w:val="00BB3123"/>
    <w:rsid w:val="00D45550"/>
    <w:rsid w:val="00FB13C1"/>
    <w:rsid w:val="00FF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8260430-47C2-4FDE-A293-3B7625EC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550"/>
    <w:rPr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6256B8"/>
    <w:pPr>
      <w:spacing w:before="240" w:line="360" w:lineRule="atLeast"/>
      <w:ind w:left="567" w:hanging="567"/>
      <w:outlineLvl w:val="0"/>
    </w:pPr>
    <w:rPr>
      <w:b/>
      <w:caps/>
      <w:sz w:val="32"/>
      <w:u w:val="double"/>
    </w:rPr>
  </w:style>
  <w:style w:type="paragraph" w:styleId="Titre2">
    <w:name w:val="heading 2"/>
    <w:basedOn w:val="Normal"/>
    <w:next w:val="Normal"/>
    <w:link w:val="Titre2Car"/>
    <w:qFormat/>
    <w:rsid w:val="006256B8"/>
    <w:pPr>
      <w:spacing w:before="120" w:line="360" w:lineRule="atLeast"/>
      <w:ind w:left="340" w:hanging="340"/>
      <w:outlineLvl w:val="1"/>
    </w:pPr>
    <w:rPr>
      <w:b/>
      <w:smallCaps/>
      <w:sz w:val="32"/>
      <w:u w:val="single"/>
    </w:rPr>
  </w:style>
  <w:style w:type="paragraph" w:styleId="Titre3">
    <w:name w:val="heading 3"/>
    <w:basedOn w:val="Normal"/>
    <w:next w:val="Retraitnormal"/>
    <w:link w:val="Titre3Car"/>
    <w:qFormat/>
    <w:rsid w:val="006256B8"/>
    <w:pPr>
      <w:spacing w:line="360" w:lineRule="atLeast"/>
      <w:ind w:left="993" w:hanging="567"/>
      <w:outlineLvl w:val="2"/>
    </w:pPr>
    <w:rPr>
      <w:b/>
      <w:sz w:val="28"/>
      <w:u w:val="single"/>
    </w:rPr>
  </w:style>
  <w:style w:type="paragraph" w:styleId="Titre4">
    <w:name w:val="heading 4"/>
    <w:basedOn w:val="Normal"/>
    <w:link w:val="Titre4Car"/>
    <w:qFormat/>
    <w:rsid w:val="006256B8"/>
    <w:pPr>
      <w:tabs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ind w:left="709" w:hanging="709"/>
      <w:outlineLvl w:val="3"/>
    </w:pPr>
    <w:rPr>
      <w:b/>
      <w:i/>
      <w:sz w:val="28"/>
      <w:u w:val="words"/>
    </w:rPr>
  </w:style>
  <w:style w:type="paragraph" w:styleId="Titre5">
    <w:name w:val="heading 5"/>
    <w:basedOn w:val="Normal"/>
    <w:next w:val="Retraitnormal"/>
    <w:link w:val="Titre5Car"/>
    <w:qFormat/>
    <w:rsid w:val="006256B8"/>
    <w:pPr>
      <w:ind w:left="708"/>
      <w:jc w:val="both"/>
      <w:outlineLvl w:val="4"/>
    </w:pPr>
    <w:rPr>
      <w:b/>
    </w:rPr>
  </w:style>
  <w:style w:type="paragraph" w:styleId="Titre6">
    <w:name w:val="heading 6"/>
    <w:basedOn w:val="Normal"/>
    <w:next w:val="Retraitnormal"/>
    <w:link w:val="Titre6Car"/>
    <w:qFormat/>
    <w:rsid w:val="006256B8"/>
    <w:pPr>
      <w:ind w:left="708"/>
      <w:jc w:val="both"/>
      <w:outlineLvl w:val="5"/>
    </w:pPr>
    <w:rPr>
      <w:u w:val="single"/>
    </w:rPr>
  </w:style>
  <w:style w:type="paragraph" w:styleId="Titre7">
    <w:name w:val="heading 7"/>
    <w:basedOn w:val="Normal"/>
    <w:next w:val="Retraitnormal"/>
    <w:link w:val="Titre7Car"/>
    <w:qFormat/>
    <w:rsid w:val="006256B8"/>
    <w:pPr>
      <w:ind w:left="708"/>
      <w:jc w:val="both"/>
      <w:outlineLvl w:val="6"/>
    </w:pPr>
    <w:rPr>
      <w:i/>
    </w:rPr>
  </w:style>
  <w:style w:type="paragraph" w:styleId="Titre8">
    <w:name w:val="heading 8"/>
    <w:basedOn w:val="Normal"/>
    <w:next w:val="Retraitnormal"/>
    <w:link w:val="Titre8Car"/>
    <w:qFormat/>
    <w:rsid w:val="006256B8"/>
    <w:pPr>
      <w:ind w:left="708"/>
      <w:jc w:val="both"/>
      <w:outlineLvl w:val="7"/>
    </w:pPr>
    <w:rPr>
      <w:i/>
    </w:rPr>
  </w:style>
  <w:style w:type="paragraph" w:styleId="Titre9">
    <w:name w:val="heading 9"/>
    <w:basedOn w:val="Normal"/>
    <w:next w:val="Retraitnormal"/>
    <w:link w:val="Titre9Car"/>
    <w:qFormat/>
    <w:rsid w:val="006256B8"/>
    <w:pPr>
      <w:ind w:left="708"/>
      <w:jc w:val="both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256B8"/>
    <w:rPr>
      <w:b/>
      <w:caps/>
      <w:sz w:val="32"/>
      <w:u w:val="double"/>
      <w:lang w:val="fr-FR" w:eastAsia="fr-FR"/>
    </w:rPr>
  </w:style>
  <w:style w:type="character" w:customStyle="1" w:styleId="Titre2Car">
    <w:name w:val="Titre 2 Car"/>
    <w:basedOn w:val="Policepardfaut"/>
    <w:link w:val="Titre2"/>
    <w:rsid w:val="006256B8"/>
    <w:rPr>
      <w:b/>
      <w:smallCaps/>
      <w:sz w:val="32"/>
      <w:u w:val="single"/>
      <w:lang w:val="fr-FR" w:eastAsia="fr-FR"/>
    </w:rPr>
  </w:style>
  <w:style w:type="character" w:customStyle="1" w:styleId="Titre3Car">
    <w:name w:val="Titre 3 Car"/>
    <w:basedOn w:val="Policepardfaut"/>
    <w:link w:val="Titre3"/>
    <w:rsid w:val="006256B8"/>
    <w:rPr>
      <w:b/>
      <w:sz w:val="28"/>
      <w:u w:val="single"/>
      <w:lang w:val="fr-FR" w:eastAsia="fr-FR"/>
    </w:rPr>
  </w:style>
  <w:style w:type="paragraph" w:styleId="Retraitnormal">
    <w:name w:val="Normal Indent"/>
    <w:basedOn w:val="Normal"/>
    <w:uiPriority w:val="99"/>
    <w:semiHidden/>
    <w:unhideWhenUsed/>
    <w:rsid w:val="00FB13C1"/>
    <w:pPr>
      <w:ind w:left="708"/>
    </w:pPr>
  </w:style>
  <w:style w:type="character" w:customStyle="1" w:styleId="Titre4Car">
    <w:name w:val="Titre 4 Car"/>
    <w:basedOn w:val="Policepardfaut"/>
    <w:link w:val="Titre4"/>
    <w:rsid w:val="006256B8"/>
    <w:rPr>
      <w:b/>
      <w:i/>
      <w:sz w:val="28"/>
      <w:u w:val="words"/>
      <w:lang w:val="fr-FR" w:eastAsia="fr-FR"/>
    </w:rPr>
  </w:style>
  <w:style w:type="character" w:customStyle="1" w:styleId="Titre5Car">
    <w:name w:val="Titre 5 Car"/>
    <w:basedOn w:val="Policepardfaut"/>
    <w:link w:val="Titre5"/>
    <w:rsid w:val="006256B8"/>
    <w:rPr>
      <w:b/>
      <w:lang w:val="fr-FR" w:eastAsia="fr-FR"/>
    </w:rPr>
  </w:style>
  <w:style w:type="character" w:customStyle="1" w:styleId="Titre6Car">
    <w:name w:val="Titre 6 Car"/>
    <w:basedOn w:val="Policepardfaut"/>
    <w:link w:val="Titre6"/>
    <w:rsid w:val="006256B8"/>
    <w:rPr>
      <w:u w:val="single"/>
      <w:lang w:val="fr-FR" w:eastAsia="fr-FR"/>
    </w:rPr>
  </w:style>
  <w:style w:type="character" w:customStyle="1" w:styleId="Titre7Car">
    <w:name w:val="Titre 7 Car"/>
    <w:basedOn w:val="Policepardfaut"/>
    <w:link w:val="Titre7"/>
    <w:rsid w:val="006256B8"/>
    <w:rPr>
      <w:i/>
      <w:lang w:val="fr-FR" w:eastAsia="fr-FR"/>
    </w:rPr>
  </w:style>
  <w:style w:type="character" w:customStyle="1" w:styleId="Titre8Car">
    <w:name w:val="Titre 8 Car"/>
    <w:basedOn w:val="Policepardfaut"/>
    <w:link w:val="Titre8"/>
    <w:rsid w:val="006256B8"/>
    <w:rPr>
      <w:i/>
      <w:lang w:val="fr-FR" w:eastAsia="fr-FR"/>
    </w:rPr>
  </w:style>
  <w:style w:type="character" w:customStyle="1" w:styleId="Titre9Car">
    <w:name w:val="Titre 9 Car"/>
    <w:basedOn w:val="Policepardfaut"/>
    <w:link w:val="Titre9"/>
    <w:rsid w:val="006256B8"/>
    <w:rPr>
      <w:i/>
      <w:lang w:val="fr-FR" w:eastAsia="fr-FR"/>
    </w:rPr>
  </w:style>
  <w:style w:type="paragraph" w:styleId="Paragraphedeliste">
    <w:name w:val="List Paragraph"/>
    <w:basedOn w:val="Normal"/>
    <w:uiPriority w:val="34"/>
    <w:qFormat/>
    <w:rsid w:val="006256B8"/>
    <w:pPr>
      <w:ind w:left="720"/>
      <w:contextualSpacing/>
    </w:pPr>
    <w:rPr>
      <w:rFonts w:ascii="Arial" w:eastAsia="Arial" w:hAnsi="Arial"/>
      <w:sz w:val="22"/>
      <w:szCs w:val="22"/>
      <w:lang w:val="fr-LU" w:eastAsia="en-US"/>
    </w:rPr>
  </w:style>
  <w:style w:type="paragraph" w:customStyle="1" w:styleId="Pa8">
    <w:name w:val="Pa8"/>
    <w:basedOn w:val="Normal"/>
    <w:next w:val="Normal"/>
    <w:uiPriority w:val="99"/>
    <w:rsid w:val="00D45550"/>
    <w:pPr>
      <w:autoSpaceDE w:val="0"/>
      <w:autoSpaceDN w:val="0"/>
      <w:adjustRightInd w:val="0"/>
      <w:spacing w:line="201" w:lineRule="atLeast"/>
    </w:pPr>
    <w:rPr>
      <w:sz w:val="24"/>
      <w:szCs w:val="24"/>
      <w:lang w:val="fr-LU" w:eastAsia="fr-LU"/>
    </w:rPr>
  </w:style>
  <w:style w:type="paragraph" w:customStyle="1" w:styleId="Pa111">
    <w:name w:val="Pa11+1"/>
    <w:basedOn w:val="Normal"/>
    <w:next w:val="Normal"/>
    <w:uiPriority w:val="99"/>
    <w:rsid w:val="00D45550"/>
    <w:pPr>
      <w:autoSpaceDE w:val="0"/>
      <w:autoSpaceDN w:val="0"/>
      <w:adjustRightInd w:val="0"/>
      <w:spacing w:line="201" w:lineRule="atLeast"/>
    </w:pPr>
    <w:rPr>
      <w:sz w:val="24"/>
      <w:szCs w:val="24"/>
      <w:lang w:val="fr-LU" w:eastAsia="fr-LU"/>
    </w:rPr>
  </w:style>
  <w:style w:type="paragraph" w:customStyle="1" w:styleId="Pa113">
    <w:name w:val="Pa11+3"/>
    <w:basedOn w:val="Normal"/>
    <w:next w:val="Normal"/>
    <w:uiPriority w:val="99"/>
    <w:rsid w:val="00D45550"/>
    <w:pPr>
      <w:autoSpaceDE w:val="0"/>
      <w:autoSpaceDN w:val="0"/>
      <w:adjustRightInd w:val="0"/>
      <w:spacing w:line="201" w:lineRule="atLeast"/>
    </w:pPr>
    <w:rPr>
      <w:sz w:val="24"/>
      <w:szCs w:val="24"/>
      <w:lang w:val="fr-LU" w:eastAsia="fr-LU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D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D2D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DP6339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6339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/sftpecos/Dossiers_parlementaires/6339/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5BA80C30-0A02-4411-BB61-2A1EBB8780F5}"/>
</file>

<file path=customXml/itemProps2.xml><?xml version="1.0" encoding="utf-8"?>
<ds:datastoreItem xmlns:ds="http://schemas.openxmlformats.org/officeDocument/2006/customXml" ds:itemID="{8EF8632B-9577-4DBB-958E-0CF2F6561342}"/>
</file>

<file path=customXml/itemProps3.xml><?xml version="1.0" encoding="utf-8"?>
<ds:datastoreItem xmlns:ds="http://schemas.openxmlformats.org/officeDocument/2006/customXml" ds:itemID="{076DF318-9045-4BBF-8556-13D2037F1F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1678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Arlette Frascht</dc:creator>
  <cp:keywords/>
  <cp:lastModifiedBy>SYSTEM</cp:lastModifiedBy>
  <cp:revision>2</cp:revision>
  <cp:lastPrinted>2012-03-23T10:21:00Z</cp:lastPrinted>
  <dcterms:created xsi:type="dcterms:W3CDTF">2024-02-21T07:47:00Z</dcterms:created>
  <dcterms:modified xsi:type="dcterms:W3CDTF">2024-02-21T07:47:00Z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