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882" w:rsidRPr="006305E9" w:rsidRDefault="006305E9" w:rsidP="00265882">
      <w:pPr>
        <w:jc w:val="center"/>
        <w:rPr>
          <w:b/>
          <w:sz w:val="32"/>
          <w:szCs w:val="32"/>
        </w:rPr>
      </w:pPr>
      <w:bookmarkStart w:id="0" w:name="_GoBack"/>
      <w:bookmarkEnd w:id="0"/>
      <w:r>
        <w:rPr>
          <w:b/>
          <w:sz w:val="32"/>
          <w:szCs w:val="32"/>
        </w:rPr>
        <w:t>N° 6305</w:t>
      </w:r>
    </w:p>
    <w:p w:rsidR="00265882" w:rsidRPr="006305E9" w:rsidRDefault="00265882" w:rsidP="00265882">
      <w:pPr>
        <w:pBdr>
          <w:bottom w:val="thinThickSmallGap" w:sz="24" w:space="1" w:color="auto"/>
        </w:pBdr>
        <w:jc w:val="center"/>
        <w:rPr>
          <w:b/>
        </w:rPr>
      </w:pPr>
    </w:p>
    <w:p w:rsidR="00265882" w:rsidRPr="006305E9" w:rsidRDefault="00265882" w:rsidP="00265882">
      <w:pPr>
        <w:jc w:val="both"/>
        <w:rPr>
          <w:b/>
        </w:rPr>
      </w:pPr>
    </w:p>
    <w:p w:rsidR="00FA561D" w:rsidRPr="006305E9" w:rsidRDefault="00265882" w:rsidP="00265882">
      <w:pPr>
        <w:jc w:val="center"/>
        <w:rPr>
          <w:b/>
          <w:sz w:val="32"/>
          <w:szCs w:val="32"/>
        </w:rPr>
      </w:pPr>
      <w:r w:rsidRPr="006305E9">
        <w:rPr>
          <w:b/>
          <w:sz w:val="32"/>
          <w:szCs w:val="32"/>
        </w:rPr>
        <w:t>Projet de loi</w:t>
      </w:r>
    </w:p>
    <w:p w:rsidR="00265882" w:rsidRPr="007D6058" w:rsidRDefault="007D6058" w:rsidP="007D6058">
      <w:pPr>
        <w:autoSpaceDE w:val="0"/>
        <w:autoSpaceDN w:val="0"/>
        <w:adjustRightInd w:val="0"/>
        <w:jc w:val="center"/>
        <w:rPr>
          <w:b/>
          <w:bCs/>
          <w:sz w:val="28"/>
          <w:szCs w:val="28"/>
          <w:lang w:val="fr-LU" w:eastAsia="fr-LU"/>
        </w:rPr>
      </w:pPr>
      <w:r w:rsidRPr="007D6058">
        <w:rPr>
          <w:b/>
          <w:bCs/>
          <w:sz w:val="28"/>
          <w:szCs w:val="28"/>
          <w:lang w:val="fr-LU" w:eastAsia="fr-LU"/>
        </w:rPr>
        <w:t>portant modification de la loi du 11 mai 2007</w:t>
      </w:r>
      <w:r w:rsidR="00222D74">
        <w:rPr>
          <w:b/>
          <w:bCs/>
          <w:sz w:val="28"/>
          <w:szCs w:val="28"/>
          <w:lang w:val="fr-LU" w:eastAsia="fr-LU"/>
        </w:rPr>
        <w:t xml:space="preserve"> </w:t>
      </w:r>
      <w:r w:rsidRPr="007D6058">
        <w:rPr>
          <w:b/>
          <w:bCs/>
          <w:sz w:val="28"/>
          <w:szCs w:val="28"/>
          <w:lang w:val="fr-LU" w:eastAsia="fr-LU"/>
        </w:rPr>
        <w:t>relative à la création d’une société de gestion</w:t>
      </w:r>
      <w:r w:rsidR="00222D74">
        <w:rPr>
          <w:b/>
          <w:bCs/>
          <w:sz w:val="28"/>
          <w:szCs w:val="28"/>
          <w:lang w:val="fr-LU" w:eastAsia="fr-LU"/>
        </w:rPr>
        <w:t xml:space="preserve"> </w:t>
      </w:r>
      <w:r w:rsidRPr="007D6058">
        <w:rPr>
          <w:b/>
          <w:bCs/>
          <w:sz w:val="28"/>
          <w:szCs w:val="28"/>
          <w:lang w:val="fr-LU" w:eastAsia="fr-LU"/>
        </w:rPr>
        <w:t>de patrimoine familial („SPF“)</w:t>
      </w:r>
    </w:p>
    <w:p w:rsidR="007D6058" w:rsidRDefault="007D6058" w:rsidP="00136C95">
      <w:pPr>
        <w:pStyle w:val="Textebrut"/>
        <w:jc w:val="center"/>
        <w:rPr>
          <w:rFonts w:ascii="Times New Roman" w:hAnsi="Times New Roman"/>
          <w:sz w:val="24"/>
        </w:rPr>
      </w:pPr>
    </w:p>
    <w:p w:rsidR="00265882" w:rsidRPr="008D7FEC" w:rsidRDefault="00265882" w:rsidP="008D7FEC">
      <w:pPr>
        <w:pStyle w:val="Sansinterligne"/>
        <w:jc w:val="both"/>
        <w:rPr>
          <w:szCs w:val="24"/>
        </w:rPr>
      </w:pPr>
    </w:p>
    <w:p w:rsidR="00FA4378" w:rsidRPr="0045705B" w:rsidRDefault="00E4100E" w:rsidP="008D7FEC">
      <w:pPr>
        <w:pStyle w:val="Sansinterligne"/>
        <w:jc w:val="both"/>
        <w:rPr>
          <w:szCs w:val="24"/>
          <w:lang w:val="fr-LU" w:eastAsia="fr-LU"/>
        </w:rPr>
      </w:pPr>
      <w:r w:rsidRPr="0045705B">
        <w:rPr>
          <w:szCs w:val="24"/>
        </w:rPr>
        <w:t>Le</w:t>
      </w:r>
      <w:r w:rsidR="00FE6C47" w:rsidRPr="0045705B">
        <w:rPr>
          <w:szCs w:val="24"/>
        </w:rPr>
        <w:t xml:space="preserve"> présent projet de loi </w:t>
      </w:r>
      <w:r w:rsidRPr="0045705B">
        <w:rPr>
          <w:szCs w:val="24"/>
        </w:rPr>
        <w:t xml:space="preserve">vise à </w:t>
      </w:r>
      <w:r w:rsidR="00FE6C47" w:rsidRPr="0045705B">
        <w:rPr>
          <w:szCs w:val="24"/>
        </w:rPr>
        <w:t xml:space="preserve">adapter </w:t>
      </w:r>
      <w:r w:rsidR="007F1C18" w:rsidRPr="0045705B">
        <w:rPr>
          <w:szCs w:val="24"/>
        </w:rPr>
        <w:t>certaines dispositions de la loi du 11 mai 2007 relative à la création d’une société de gestion de patrimoine familial, afin de les rendre conformes aux principes contenus dans le Traité sur le fonctionnement de l’Union européenne et l’Accord sur l’Espace économique européen</w:t>
      </w:r>
      <w:r w:rsidR="007F1C18" w:rsidRPr="0045705B">
        <w:rPr>
          <w:szCs w:val="24"/>
          <w:lang w:val="fr-LU" w:eastAsia="fr-LU"/>
        </w:rPr>
        <w:t xml:space="preserve">. </w:t>
      </w:r>
    </w:p>
    <w:p w:rsidR="00FE6C47" w:rsidRPr="0045705B" w:rsidRDefault="00C37E39" w:rsidP="008D7FEC">
      <w:pPr>
        <w:pStyle w:val="Sansinterligne"/>
        <w:jc w:val="both"/>
        <w:rPr>
          <w:szCs w:val="24"/>
        </w:rPr>
      </w:pPr>
      <w:r w:rsidRPr="0045705B">
        <w:rPr>
          <w:szCs w:val="24"/>
          <w:lang w:val="fr-LU" w:eastAsia="fr-LU"/>
        </w:rPr>
        <w:t>Ces</w:t>
      </w:r>
      <w:r w:rsidR="007F1C18" w:rsidRPr="0045705B">
        <w:rPr>
          <w:szCs w:val="24"/>
          <w:lang w:val="fr-LU" w:eastAsia="fr-LU"/>
        </w:rPr>
        <w:t xml:space="preserve"> modifications</w:t>
      </w:r>
      <w:r w:rsidRPr="0045705B">
        <w:rPr>
          <w:szCs w:val="24"/>
          <w:lang w:val="fr-LU" w:eastAsia="fr-LU"/>
        </w:rPr>
        <w:t xml:space="preserve"> sont devenues </w:t>
      </w:r>
      <w:r w:rsidR="007F1C18" w:rsidRPr="0045705B">
        <w:rPr>
          <w:szCs w:val="24"/>
          <w:lang w:val="fr-LU" w:eastAsia="fr-LU"/>
        </w:rPr>
        <w:t>nécessaires suite à une intervention de la Commission européenne, faisant état d’une éventuelle</w:t>
      </w:r>
      <w:r w:rsidRPr="0045705B">
        <w:rPr>
          <w:szCs w:val="24"/>
          <w:lang w:val="fr-LU" w:eastAsia="fr-LU"/>
        </w:rPr>
        <w:t xml:space="preserve"> </w:t>
      </w:r>
      <w:r w:rsidR="007F1C18" w:rsidRPr="0045705B">
        <w:rPr>
          <w:szCs w:val="24"/>
          <w:lang w:val="fr-LU" w:eastAsia="fr-LU"/>
        </w:rPr>
        <w:t>discrimination entre résidents et non-résidents dans le traitement fiscal.</w:t>
      </w:r>
    </w:p>
    <w:p w:rsidR="00C37E39" w:rsidRPr="0045705B" w:rsidRDefault="00C37E39" w:rsidP="008D7FEC">
      <w:pPr>
        <w:pStyle w:val="Sansinterligne"/>
        <w:jc w:val="both"/>
        <w:rPr>
          <w:color w:val="000000"/>
          <w:szCs w:val="24"/>
        </w:rPr>
      </w:pPr>
    </w:p>
    <w:p w:rsidR="00C37E39" w:rsidRPr="0045705B" w:rsidRDefault="00C37E39" w:rsidP="008D7FEC">
      <w:pPr>
        <w:pStyle w:val="Sansinterligne"/>
        <w:jc w:val="both"/>
        <w:rPr>
          <w:szCs w:val="24"/>
          <w:lang w:val="fr-LU" w:eastAsia="fr-LU"/>
        </w:rPr>
      </w:pPr>
      <w:r w:rsidRPr="0045705B">
        <w:rPr>
          <w:szCs w:val="24"/>
          <w:lang w:val="fr-LU" w:eastAsia="fr-LU"/>
        </w:rPr>
        <w:t>En</w:t>
      </w:r>
      <w:r w:rsidR="00505B88">
        <w:rPr>
          <w:szCs w:val="24"/>
          <w:lang w:val="fr-LU" w:eastAsia="fr-LU"/>
        </w:rPr>
        <w:t xml:space="preserve"> effet, en</w:t>
      </w:r>
      <w:r w:rsidRPr="0045705B">
        <w:rPr>
          <w:szCs w:val="24"/>
          <w:lang w:val="fr-LU" w:eastAsia="fr-LU"/>
        </w:rPr>
        <w:t xml:space="preserve"> vertu de l’article 4, paragraphe (1) de la loi précitée du 11 mai 2007, la société de gestion de patrimoine familial </w:t>
      </w:r>
      <w:r w:rsidR="00505B88">
        <w:rPr>
          <w:szCs w:val="24"/>
          <w:lang w:val="fr-LU" w:eastAsia="fr-LU"/>
        </w:rPr>
        <w:t xml:space="preserve">(« SPF ») </w:t>
      </w:r>
      <w:r w:rsidRPr="0045705B">
        <w:rPr>
          <w:szCs w:val="24"/>
          <w:lang w:val="fr-LU" w:eastAsia="fr-LU"/>
        </w:rPr>
        <w:t>est exempte de l’impôt</w:t>
      </w:r>
      <w:r w:rsidR="00FA4378" w:rsidRPr="0045705B">
        <w:rPr>
          <w:szCs w:val="24"/>
          <w:lang w:val="fr-LU" w:eastAsia="fr-LU"/>
        </w:rPr>
        <w:t xml:space="preserve"> </w:t>
      </w:r>
      <w:r w:rsidRPr="0045705B">
        <w:rPr>
          <w:szCs w:val="24"/>
          <w:lang w:val="fr-LU" w:eastAsia="fr-LU"/>
        </w:rPr>
        <w:t>sur le revenu, de l’impôt commercial communal et de l’impôt sur la fortune.</w:t>
      </w:r>
      <w:r w:rsidR="00505B88">
        <w:rPr>
          <w:szCs w:val="24"/>
          <w:lang w:val="fr-LU" w:eastAsia="fr-LU"/>
        </w:rPr>
        <w:t xml:space="preserve"> </w:t>
      </w:r>
      <w:r w:rsidRPr="0045705B">
        <w:rPr>
          <w:szCs w:val="24"/>
          <w:lang w:val="fr-LU" w:eastAsia="fr-LU"/>
        </w:rPr>
        <w:t>Néanmoins, en vertu des paragraphes (2) et (3) dudit article 4, une SPF recevant plus de 5% du montant total des dividendes en provenance de participations dans des sociétés non résidentes et non cotées qui ne sont pas soumises à un impôt comparable à l’impôt sur le revenu des collectivités luxembourgeois est exclue du bénéfice</w:t>
      </w:r>
      <w:r w:rsidR="00FA4378" w:rsidRPr="0045705B">
        <w:rPr>
          <w:szCs w:val="24"/>
          <w:lang w:val="fr-LU" w:eastAsia="fr-LU"/>
        </w:rPr>
        <w:t xml:space="preserve"> </w:t>
      </w:r>
      <w:r w:rsidRPr="0045705B">
        <w:rPr>
          <w:szCs w:val="24"/>
          <w:lang w:val="fr-LU" w:eastAsia="fr-LU"/>
        </w:rPr>
        <w:t>du régime d’exonération fiscale.</w:t>
      </w:r>
    </w:p>
    <w:p w:rsidR="007F1C18" w:rsidRPr="0045705B" w:rsidRDefault="007F1C18" w:rsidP="008D7FEC">
      <w:pPr>
        <w:pStyle w:val="Sansinterligne"/>
        <w:jc w:val="both"/>
        <w:rPr>
          <w:color w:val="000000"/>
          <w:szCs w:val="24"/>
        </w:rPr>
      </w:pPr>
    </w:p>
    <w:p w:rsidR="007F1C18" w:rsidRPr="0045705B" w:rsidRDefault="00C37E39" w:rsidP="008D7FEC">
      <w:pPr>
        <w:pStyle w:val="Sansinterligne"/>
        <w:jc w:val="both"/>
        <w:rPr>
          <w:i/>
          <w:iCs/>
          <w:szCs w:val="24"/>
          <w:lang w:val="fr-LU" w:eastAsia="fr-LU"/>
        </w:rPr>
      </w:pPr>
      <w:r w:rsidRPr="0045705B">
        <w:rPr>
          <w:szCs w:val="24"/>
          <w:lang w:val="fr-LU" w:eastAsia="fr-LU"/>
        </w:rPr>
        <w:t>A la lumière de ces</w:t>
      </w:r>
      <w:r w:rsidR="007F1C18" w:rsidRPr="0045705B">
        <w:rPr>
          <w:szCs w:val="24"/>
          <w:lang w:val="fr-LU" w:eastAsia="fr-LU"/>
        </w:rPr>
        <w:t xml:space="preserve"> dispositions et après avoir mis en exergue qu’une </w:t>
      </w:r>
      <w:r w:rsidR="007F1C18" w:rsidRPr="0045705B">
        <w:rPr>
          <w:i/>
          <w:iCs/>
          <w:szCs w:val="24"/>
          <w:lang w:val="fr-LU" w:eastAsia="fr-LU"/>
        </w:rPr>
        <w:t>„SPF semble</w:t>
      </w:r>
      <w:r w:rsidR="00FA4378" w:rsidRPr="0045705B">
        <w:rPr>
          <w:i/>
          <w:iCs/>
          <w:szCs w:val="24"/>
          <w:lang w:val="fr-LU" w:eastAsia="fr-LU"/>
        </w:rPr>
        <w:t xml:space="preserve"> </w:t>
      </w:r>
      <w:r w:rsidR="007F1C18" w:rsidRPr="0045705B">
        <w:rPr>
          <w:i/>
          <w:iCs/>
          <w:szCs w:val="24"/>
          <w:lang w:val="fr-LU" w:eastAsia="fr-LU"/>
        </w:rPr>
        <w:t>pouvoir investir librement dans toute autre société luxembourgeoise (exonérée ou non de l’impôt sur</w:t>
      </w:r>
    </w:p>
    <w:p w:rsidR="007F1C18" w:rsidRPr="0045705B" w:rsidRDefault="007F1C18" w:rsidP="008D7FEC">
      <w:pPr>
        <w:pStyle w:val="Sansinterligne"/>
        <w:jc w:val="both"/>
        <w:rPr>
          <w:i/>
          <w:iCs/>
          <w:szCs w:val="24"/>
          <w:lang w:val="fr-LU" w:eastAsia="fr-LU"/>
        </w:rPr>
      </w:pPr>
      <w:r w:rsidRPr="0045705B">
        <w:rPr>
          <w:i/>
          <w:iCs/>
          <w:szCs w:val="24"/>
          <w:lang w:val="fr-LU" w:eastAsia="fr-LU"/>
        </w:rPr>
        <w:t>le revenu; dont les actions/parts sont cotées ou non) tout en gardant son exonération fiscale“</w:t>
      </w:r>
      <w:r w:rsidR="00FA4378" w:rsidRPr="0045705B">
        <w:rPr>
          <w:szCs w:val="24"/>
          <w:lang w:val="fr-LU" w:eastAsia="fr-LU"/>
        </w:rPr>
        <w:t xml:space="preserve">, </w:t>
      </w:r>
      <w:r w:rsidR="00C37E39" w:rsidRPr="0045705B">
        <w:rPr>
          <w:szCs w:val="24"/>
          <w:lang w:val="fr-LU" w:eastAsia="fr-LU"/>
        </w:rPr>
        <w:t xml:space="preserve">la Commission européenne a relevé que la législation luxembourgeoise </w:t>
      </w:r>
      <w:r w:rsidRPr="0045705B">
        <w:rPr>
          <w:i/>
          <w:iCs/>
          <w:szCs w:val="24"/>
          <w:lang w:val="fr-LU" w:eastAsia="fr-LU"/>
        </w:rPr>
        <w:t>„semble appliquer</w:t>
      </w:r>
      <w:r w:rsidR="00FA4378" w:rsidRPr="0045705B">
        <w:rPr>
          <w:i/>
          <w:iCs/>
          <w:szCs w:val="24"/>
          <w:lang w:val="fr-LU" w:eastAsia="fr-LU"/>
        </w:rPr>
        <w:t xml:space="preserve"> </w:t>
      </w:r>
      <w:r w:rsidRPr="0045705B">
        <w:rPr>
          <w:i/>
          <w:iCs/>
          <w:szCs w:val="24"/>
          <w:lang w:val="fr-LU" w:eastAsia="fr-LU"/>
        </w:rPr>
        <w:t>des régimes fiscaux différents à des situations comparables, qui pourraient dissuader les SPF luxembourgeoises</w:t>
      </w:r>
      <w:r w:rsidR="00FA4378" w:rsidRPr="0045705B">
        <w:rPr>
          <w:i/>
          <w:iCs/>
          <w:szCs w:val="24"/>
          <w:lang w:val="fr-LU" w:eastAsia="fr-LU"/>
        </w:rPr>
        <w:t xml:space="preserve"> </w:t>
      </w:r>
      <w:r w:rsidRPr="0045705B">
        <w:rPr>
          <w:i/>
          <w:iCs/>
          <w:szCs w:val="24"/>
          <w:lang w:val="fr-LU" w:eastAsia="fr-LU"/>
        </w:rPr>
        <w:t>à investir dans des sociétés non résidentes similaires aux sociétés luxembourgeoises“</w:t>
      </w:r>
      <w:r w:rsidRPr="0045705B">
        <w:rPr>
          <w:szCs w:val="24"/>
          <w:lang w:val="fr-LU" w:eastAsia="fr-LU"/>
        </w:rPr>
        <w:t>.</w:t>
      </w:r>
    </w:p>
    <w:p w:rsidR="008D7FEC" w:rsidRPr="0045705B" w:rsidRDefault="008D7FEC" w:rsidP="008D7FEC">
      <w:pPr>
        <w:pStyle w:val="Sansinterligne"/>
        <w:jc w:val="both"/>
        <w:rPr>
          <w:szCs w:val="24"/>
          <w:lang w:val="fr-LU" w:eastAsia="fr-LU"/>
        </w:rPr>
      </w:pPr>
    </w:p>
    <w:p w:rsidR="007F1C18" w:rsidRPr="0045705B" w:rsidRDefault="008D7FEC" w:rsidP="008D7FEC">
      <w:pPr>
        <w:pStyle w:val="Sansinterligne"/>
        <w:jc w:val="both"/>
        <w:rPr>
          <w:szCs w:val="24"/>
          <w:lang w:val="fr-LU" w:eastAsia="fr-LU"/>
        </w:rPr>
      </w:pPr>
      <w:r w:rsidRPr="0045705B">
        <w:rPr>
          <w:szCs w:val="24"/>
          <w:lang w:val="fr-LU" w:eastAsia="fr-LU"/>
        </w:rPr>
        <w:t>Le projet de loi vise à abolir l’exclusion du bénéfice du régime d’exonération fiscale en cas de</w:t>
      </w:r>
      <w:r w:rsidR="00FA4378" w:rsidRPr="0045705B">
        <w:rPr>
          <w:szCs w:val="24"/>
          <w:lang w:val="fr-LU" w:eastAsia="fr-LU"/>
        </w:rPr>
        <w:t xml:space="preserve"> </w:t>
      </w:r>
      <w:r w:rsidRPr="0045705B">
        <w:rPr>
          <w:szCs w:val="24"/>
          <w:lang w:val="fr-LU" w:eastAsia="fr-LU"/>
        </w:rPr>
        <w:t>réception de plus de 5% de dividendes en provenance de participations dans des sociétés non résidentes</w:t>
      </w:r>
      <w:r w:rsidR="00FA4378" w:rsidRPr="0045705B">
        <w:rPr>
          <w:szCs w:val="24"/>
          <w:lang w:val="fr-LU" w:eastAsia="fr-LU"/>
        </w:rPr>
        <w:t xml:space="preserve"> </w:t>
      </w:r>
      <w:r w:rsidRPr="0045705B">
        <w:rPr>
          <w:szCs w:val="24"/>
          <w:lang w:val="fr-LU" w:eastAsia="fr-LU"/>
        </w:rPr>
        <w:t>et non cotées qui ne sont pas soumises à un impôt comparable à l’impôt sur le revenu des collectivités</w:t>
      </w:r>
      <w:r w:rsidR="00FA4378" w:rsidRPr="0045705B">
        <w:rPr>
          <w:szCs w:val="24"/>
          <w:lang w:val="fr-LU" w:eastAsia="fr-LU"/>
        </w:rPr>
        <w:t xml:space="preserve"> </w:t>
      </w:r>
      <w:r w:rsidRPr="0045705B">
        <w:rPr>
          <w:szCs w:val="24"/>
          <w:lang w:val="fr-LU" w:eastAsia="fr-LU"/>
        </w:rPr>
        <w:t>luxembourgeois.</w:t>
      </w:r>
    </w:p>
    <w:p w:rsidR="007F1C18" w:rsidRDefault="007F1C18" w:rsidP="008433DE">
      <w:pPr>
        <w:jc w:val="both"/>
        <w:rPr>
          <w:color w:val="000000"/>
        </w:rPr>
      </w:pPr>
    </w:p>
    <w:p w:rsidR="00136D84" w:rsidRPr="008D7FEC" w:rsidRDefault="00136D84" w:rsidP="00136D84">
      <w:pPr>
        <w:jc w:val="center"/>
      </w:pPr>
    </w:p>
    <w:sectPr w:rsidR="00136D84" w:rsidRPr="008D7FEC" w:rsidSect="00651F9A">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B8F" w:rsidRDefault="00DB6B8F" w:rsidP="001A4615">
      <w:r>
        <w:separator/>
      </w:r>
    </w:p>
  </w:endnote>
  <w:endnote w:type="continuationSeparator" w:id="0">
    <w:p w:rsidR="00DB6B8F" w:rsidRDefault="00DB6B8F" w:rsidP="001A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05B" w:rsidRDefault="0045705B">
    <w:pPr>
      <w:pStyle w:val="Pieddepage"/>
      <w:jc w:val="center"/>
    </w:pPr>
  </w:p>
  <w:p w:rsidR="0045705B" w:rsidRDefault="0045705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B8F" w:rsidRDefault="00DB6B8F" w:rsidP="001A4615">
      <w:r>
        <w:separator/>
      </w:r>
    </w:p>
  </w:footnote>
  <w:footnote w:type="continuationSeparator" w:id="0">
    <w:p w:rsidR="00DB6B8F" w:rsidRDefault="00DB6B8F" w:rsidP="001A46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91D5D"/>
    <w:multiLevelType w:val="hybridMultilevel"/>
    <w:tmpl w:val="234C98F0"/>
    <w:lvl w:ilvl="0" w:tplc="867A6C1E">
      <w:start w:val="3"/>
      <w:numFmt w:val="bullet"/>
      <w:lvlText w:val=""/>
      <w:lvlJc w:val="left"/>
      <w:pPr>
        <w:ind w:left="720" w:hanging="360"/>
      </w:pPr>
      <w:rPr>
        <w:rFonts w:ascii="Symbol" w:eastAsia="Times New Roman" w:hAnsi="Symbo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3FD34D08"/>
    <w:multiLevelType w:val="hybridMultilevel"/>
    <w:tmpl w:val="601208FE"/>
    <w:lvl w:ilvl="0" w:tplc="CF72F5D4">
      <w:start w:val="3"/>
      <w:numFmt w:val="bullet"/>
      <w:lvlText w:val=""/>
      <w:lvlJc w:val="left"/>
      <w:pPr>
        <w:ind w:left="720" w:hanging="360"/>
      </w:pPr>
      <w:rPr>
        <w:rFonts w:ascii="Symbol" w:eastAsia="Times New Roman" w:hAnsi="Symbo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323"/>
    <w:rsid w:val="00020187"/>
    <w:rsid w:val="000258BB"/>
    <w:rsid w:val="000D02DC"/>
    <w:rsid w:val="00117266"/>
    <w:rsid w:val="00136C95"/>
    <w:rsid w:val="00136D84"/>
    <w:rsid w:val="001A4615"/>
    <w:rsid w:val="001B1C9C"/>
    <w:rsid w:val="001B4C4D"/>
    <w:rsid w:val="00201A49"/>
    <w:rsid w:val="00204666"/>
    <w:rsid w:val="00222D74"/>
    <w:rsid w:val="00224790"/>
    <w:rsid w:val="00237471"/>
    <w:rsid w:val="0024758C"/>
    <w:rsid w:val="00256DF1"/>
    <w:rsid w:val="00265882"/>
    <w:rsid w:val="002A5251"/>
    <w:rsid w:val="002C7323"/>
    <w:rsid w:val="002F63EC"/>
    <w:rsid w:val="00315BEF"/>
    <w:rsid w:val="00344B46"/>
    <w:rsid w:val="0039321B"/>
    <w:rsid w:val="004049C1"/>
    <w:rsid w:val="00443D52"/>
    <w:rsid w:val="00447809"/>
    <w:rsid w:val="0045705B"/>
    <w:rsid w:val="004878A6"/>
    <w:rsid w:val="004C1755"/>
    <w:rsid w:val="004C29A7"/>
    <w:rsid w:val="00505B88"/>
    <w:rsid w:val="0054501E"/>
    <w:rsid w:val="00560599"/>
    <w:rsid w:val="00595DDC"/>
    <w:rsid w:val="005B5A91"/>
    <w:rsid w:val="005F6A0F"/>
    <w:rsid w:val="00605F4F"/>
    <w:rsid w:val="0061270F"/>
    <w:rsid w:val="006305E9"/>
    <w:rsid w:val="0064484A"/>
    <w:rsid w:val="00651F9A"/>
    <w:rsid w:val="006710FF"/>
    <w:rsid w:val="0067115D"/>
    <w:rsid w:val="00673B23"/>
    <w:rsid w:val="006C6C0B"/>
    <w:rsid w:val="007236F8"/>
    <w:rsid w:val="00730B19"/>
    <w:rsid w:val="00760E97"/>
    <w:rsid w:val="007751C8"/>
    <w:rsid w:val="007D6058"/>
    <w:rsid w:val="007F1C18"/>
    <w:rsid w:val="008433DE"/>
    <w:rsid w:val="008B29A2"/>
    <w:rsid w:val="008D7FEC"/>
    <w:rsid w:val="009116D9"/>
    <w:rsid w:val="00925E61"/>
    <w:rsid w:val="00933833"/>
    <w:rsid w:val="00954D7A"/>
    <w:rsid w:val="00960BBF"/>
    <w:rsid w:val="00962BF6"/>
    <w:rsid w:val="00A028FE"/>
    <w:rsid w:val="00A12577"/>
    <w:rsid w:val="00A70501"/>
    <w:rsid w:val="00A90DED"/>
    <w:rsid w:val="00AB7B50"/>
    <w:rsid w:val="00AC2D87"/>
    <w:rsid w:val="00B6181C"/>
    <w:rsid w:val="00B744FB"/>
    <w:rsid w:val="00B91342"/>
    <w:rsid w:val="00BB3997"/>
    <w:rsid w:val="00BE5E57"/>
    <w:rsid w:val="00C3504A"/>
    <w:rsid w:val="00C37E39"/>
    <w:rsid w:val="00C4663F"/>
    <w:rsid w:val="00C578E7"/>
    <w:rsid w:val="00D57A1A"/>
    <w:rsid w:val="00DA5223"/>
    <w:rsid w:val="00DB6B8F"/>
    <w:rsid w:val="00DD397B"/>
    <w:rsid w:val="00E4100E"/>
    <w:rsid w:val="00E42BDA"/>
    <w:rsid w:val="00E6093C"/>
    <w:rsid w:val="00E95509"/>
    <w:rsid w:val="00EA058A"/>
    <w:rsid w:val="00EB2661"/>
    <w:rsid w:val="00F31078"/>
    <w:rsid w:val="00F7163B"/>
    <w:rsid w:val="00FA4378"/>
    <w:rsid w:val="00FA561D"/>
    <w:rsid w:val="00FD7CB7"/>
    <w:rsid w:val="00FE6C4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21D14DC-A492-4893-AB20-06E60714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8E7"/>
    <w:rPr>
      <w:sz w:val="24"/>
      <w:szCs w:val="24"/>
      <w:lang w:val="fr-FR" w:eastAsia="fr-FR"/>
    </w:rPr>
  </w:style>
  <w:style w:type="paragraph" w:styleId="Titre1">
    <w:name w:val="heading 1"/>
    <w:basedOn w:val="Normal"/>
    <w:next w:val="Normal"/>
    <w:link w:val="Titre1Car"/>
    <w:uiPriority w:val="9"/>
    <w:qFormat/>
    <w:rsid w:val="00117266"/>
    <w:pPr>
      <w:keepNext/>
      <w:spacing w:before="240" w:after="60"/>
      <w:outlineLvl w:val="0"/>
    </w:pPr>
    <w:rPr>
      <w:b/>
      <w:bCs/>
      <w:kern w:val="32"/>
      <w:sz w:val="32"/>
      <w:szCs w:val="32"/>
    </w:rPr>
  </w:style>
  <w:style w:type="paragraph" w:styleId="Titre2">
    <w:name w:val="heading 2"/>
    <w:basedOn w:val="Normal"/>
    <w:next w:val="Normal"/>
    <w:link w:val="Titre2Car"/>
    <w:uiPriority w:val="9"/>
    <w:semiHidden/>
    <w:unhideWhenUsed/>
    <w:qFormat/>
    <w:rsid w:val="00117266"/>
    <w:pPr>
      <w:keepNext/>
      <w:spacing w:before="240" w:after="60"/>
      <w:outlineLvl w:val="1"/>
    </w:pPr>
    <w:rPr>
      <w:b/>
      <w:bCs/>
      <w:i/>
      <w:iCs/>
      <w:sz w:val="28"/>
      <w:szCs w:val="28"/>
    </w:rPr>
  </w:style>
  <w:style w:type="paragraph" w:styleId="Titre3">
    <w:name w:val="heading 3"/>
    <w:basedOn w:val="Normal"/>
    <w:next w:val="Normal"/>
    <w:link w:val="Titre3Car"/>
    <w:uiPriority w:val="9"/>
    <w:semiHidden/>
    <w:unhideWhenUsed/>
    <w:qFormat/>
    <w:rsid w:val="00117266"/>
    <w:pPr>
      <w:keepNext/>
      <w:spacing w:before="240" w:after="60"/>
      <w:outlineLvl w:val="2"/>
    </w:pPr>
    <w:rPr>
      <w:b/>
      <w:bCs/>
      <w:sz w:val="26"/>
      <w:szCs w:val="26"/>
    </w:rPr>
  </w:style>
  <w:style w:type="paragraph" w:styleId="Titre4">
    <w:name w:val="heading 4"/>
    <w:basedOn w:val="Normal"/>
    <w:next w:val="Normal"/>
    <w:link w:val="Titre4Car"/>
    <w:uiPriority w:val="9"/>
    <w:semiHidden/>
    <w:unhideWhenUsed/>
    <w:qFormat/>
    <w:rsid w:val="00117266"/>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117266"/>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117266"/>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17266"/>
    <w:pPr>
      <w:spacing w:before="240" w:after="60"/>
      <w:outlineLvl w:val="6"/>
    </w:pPr>
  </w:style>
  <w:style w:type="paragraph" w:styleId="Titre8">
    <w:name w:val="heading 8"/>
    <w:basedOn w:val="Normal"/>
    <w:next w:val="Normal"/>
    <w:link w:val="Titre8Car"/>
    <w:uiPriority w:val="9"/>
    <w:semiHidden/>
    <w:unhideWhenUsed/>
    <w:qFormat/>
    <w:rsid w:val="00117266"/>
    <w:pPr>
      <w:spacing w:before="240" w:after="60"/>
      <w:outlineLvl w:val="7"/>
    </w:pPr>
    <w:rPr>
      <w:i/>
      <w:iCs/>
    </w:rPr>
  </w:style>
  <w:style w:type="paragraph" w:styleId="Titre9">
    <w:name w:val="heading 9"/>
    <w:basedOn w:val="Normal"/>
    <w:next w:val="Normal"/>
    <w:link w:val="Titre9Car"/>
    <w:uiPriority w:val="9"/>
    <w:semiHidden/>
    <w:unhideWhenUsed/>
    <w:qFormat/>
    <w:rsid w:val="00117266"/>
    <w:p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7266"/>
    <w:rPr>
      <w:rFonts w:ascii="Times New Roman" w:eastAsia="Times New Roman" w:hAnsi="Times New Roman"/>
      <w:b/>
      <w:bCs/>
      <w:kern w:val="32"/>
      <w:sz w:val="32"/>
      <w:szCs w:val="32"/>
    </w:rPr>
  </w:style>
  <w:style w:type="character" w:customStyle="1" w:styleId="Titre2Car">
    <w:name w:val="Titre 2 Car"/>
    <w:basedOn w:val="Policepardfaut"/>
    <w:link w:val="Titre2"/>
    <w:uiPriority w:val="9"/>
    <w:semiHidden/>
    <w:rsid w:val="00117266"/>
    <w:rPr>
      <w:rFonts w:ascii="Times New Roman" w:eastAsia="Times New Roman" w:hAnsi="Times New Roman"/>
      <w:b/>
      <w:bCs/>
      <w:i/>
      <w:iCs/>
      <w:sz w:val="28"/>
      <w:szCs w:val="28"/>
    </w:rPr>
  </w:style>
  <w:style w:type="character" w:customStyle="1" w:styleId="Titre3Car">
    <w:name w:val="Titre 3 Car"/>
    <w:basedOn w:val="Policepardfaut"/>
    <w:link w:val="Titre3"/>
    <w:uiPriority w:val="9"/>
    <w:semiHidden/>
    <w:rsid w:val="00117266"/>
    <w:rPr>
      <w:rFonts w:ascii="Times New Roman" w:eastAsia="Times New Roman" w:hAnsi="Times New Roman"/>
      <w:b/>
      <w:bCs/>
      <w:sz w:val="26"/>
      <w:szCs w:val="26"/>
    </w:rPr>
  </w:style>
  <w:style w:type="character" w:customStyle="1" w:styleId="Titre4Car">
    <w:name w:val="Titre 4 Car"/>
    <w:basedOn w:val="Policepardfaut"/>
    <w:link w:val="Titre4"/>
    <w:uiPriority w:val="9"/>
    <w:rsid w:val="00117266"/>
    <w:rPr>
      <w:b/>
      <w:bCs/>
      <w:sz w:val="28"/>
      <w:szCs w:val="28"/>
    </w:rPr>
  </w:style>
  <w:style w:type="character" w:customStyle="1" w:styleId="Titre5Car">
    <w:name w:val="Titre 5 Car"/>
    <w:basedOn w:val="Policepardfaut"/>
    <w:link w:val="Titre5"/>
    <w:uiPriority w:val="9"/>
    <w:semiHidden/>
    <w:rsid w:val="00117266"/>
    <w:rPr>
      <w:b/>
      <w:bCs/>
      <w:i/>
      <w:iCs/>
      <w:sz w:val="26"/>
      <w:szCs w:val="26"/>
    </w:rPr>
  </w:style>
  <w:style w:type="character" w:customStyle="1" w:styleId="Titre6Car">
    <w:name w:val="Titre 6 Car"/>
    <w:basedOn w:val="Policepardfaut"/>
    <w:link w:val="Titre6"/>
    <w:uiPriority w:val="9"/>
    <w:semiHidden/>
    <w:rsid w:val="00117266"/>
    <w:rPr>
      <w:b/>
      <w:bCs/>
    </w:rPr>
  </w:style>
  <w:style w:type="character" w:customStyle="1" w:styleId="Titre7Car">
    <w:name w:val="Titre 7 Car"/>
    <w:basedOn w:val="Policepardfaut"/>
    <w:link w:val="Titre7"/>
    <w:uiPriority w:val="9"/>
    <w:semiHidden/>
    <w:rsid w:val="00117266"/>
    <w:rPr>
      <w:sz w:val="24"/>
      <w:szCs w:val="24"/>
    </w:rPr>
  </w:style>
  <w:style w:type="character" w:customStyle="1" w:styleId="Titre8Car">
    <w:name w:val="Titre 8 Car"/>
    <w:basedOn w:val="Policepardfaut"/>
    <w:link w:val="Titre8"/>
    <w:uiPriority w:val="9"/>
    <w:semiHidden/>
    <w:rsid w:val="00117266"/>
    <w:rPr>
      <w:i/>
      <w:iCs/>
      <w:sz w:val="24"/>
      <w:szCs w:val="24"/>
    </w:rPr>
  </w:style>
  <w:style w:type="character" w:customStyle="1" w:styleId="Titre9Car">
    <w:name w:val="Titre 9 Car"/>
    <w:basedOn w:val="Policepardfaut"/>
    <w:link w:val="Titre9"/>
    <w:uiPriority w:val="9"/>
    <w:semiHidden/>
    <w:rsid w:val="00117266"/>
    <w:rPr>
      <w:rFonts w:ascii="Times New Roman" w:eastAsia="Times New Roman" w:hAnsi="Times New Roman"/>
    </w:rPr>
  </w:style>
  <w:style w:type="paragraph" w:styleId="Titre">
    <w:name w:val="Title"/>
    <w:basedOn w:val="Normal"/>
    <w:next w:val="Normal"/>
    <w:link w:val="TitreCar"/>
    <w:uiPriority w:val="10"/>
    <w:qFormat/>
    <w:rsid w:val="00117266"/>
    <w:pPr>
      <w:spacing w:before="240" w:after="60"/>
      <w:jc w:val="center"/>
      <w:outlineLvl w:val="0"/>
    </w:pPr>
    <w:rPr>
      <w:b/>
      <w:bCs/>
      <w:kern w:val="28"/>
      <w:sz w:val="32"/>
      <w:szCs w:val="32"/>
    </w:rPr>
  </w:style>
  <w:style w:type="character" w:customStyle="1" w:styleId="TitreCar">
    <w:name w:val="Titre Car"/>
    <w:basedOn w:val="Policepardfaut"/>
    <w:link w:val="Titre"/>
    <w:uiPriority w:val="10"/>
    <w:rsid w:val="00117266"/>
    <w:rPr>
      <w:rFonts w:ascii="Times New Roman" w:eastAsia="Times New Roman" w:hAnsi="Times New Roman"/>
      <w:b/>
      <w:bCs/>
      <w:kern w:val="28"/>
      <w:sz w:val="32"/>
      <w:szCs w:val="32"/>
    </w:rPr>
  </w:style>
  <w:style w:type="paragraph" w:styleId="Sous-titre">
    <w:name w:val="Subtitle"/>
    <w:basedOn w:val="Normal"/>
    <w:next w:val="Normal"/>
    <w:link w:val="Sous-titreCar"/>
    <w:uiPriority w:val="11"/>
    <w:qFormat/>
    <w:rsid w:val="00117266"/>
    <w:pPr>
      <w:spacing w:after="60"/>
      <w:jc w:val="center"/>
      <w:outlineLvl w:val="1"/>
    </w:pPr>
  </w:style>
  <w:style w:type="character" w:customStyle="1" w:styleId="Sous-titreCar">
    <w:name w:val="Sous-titre Car"/>
    <w:basedOn w:val="Policepardfaut"/>
    <w:link w:val="Sous-titre"/>
    <w:uiPriority w:val="11"/>
    <w:rsid w:val="00117266"/>
    <w:rPr>
      <w:rFonts w:ascii="Times New Roman" w:eastAsia="Times New Roman" w:hAnsi="Times New Roman"/>
      <w:sz w:val="24"/>
      <w:szCs w:val="24"/>
    </w:rPr>
  </w:style>
  <w:style w:type="character" w:styleId="lev">
    <w:name w:val="Strong"/>
    <w:basedOn w:val="Policepardfaut"/>
    <w:uiPriority w:val="22"/>
    <w:qFormat/>
    <w:rsid w:val="00117266"/>
    <w:rPr>
      <w:b/>
      <w:bCs/>
    </w:rPr>
  </w:style>
  <w:style w:type="character" w:styleId="Accentuation">
    <w:name w:val="Emphasis"/>
    <w:basedOn w:val="Policepardfaut"/>
    <w:uiPriority w:val="20"/>
    <w:qFormat/>
    <w:rsid w:val="00117266"/>
    <w:rPr>
      <w:rFonts w:ascii="Times New Roman" w:hAnsi="Times New Roman"/>
      <w:b/>
      <w:i/>
      <w:iCs/>
    </w:rPr>
  </w:style>
  <w:style w:type="paragraph" w:styleId="Sansinterligne">
    <w:name w:val="No Spacing"/>
    <w:basedOn w:val="Normal"/>
    <w:uiPriority w:val="1"/>
    <w:qFormat/>
    <w:rsid w:val="00117266"/>
    <w:rPr>
      <w:szCs w:val="32"/>
    </w:rPr>
  </w:style>
  <w:style w:type="paragraph" w:styleId="Paragraphedeliste">
    <w:name w:val="List Paragraph"/>
    <w:basedOn w:val="Normal"/>
    <w:uiPriority w:val="34"/>
    <w:qFormat/>
    <w:rsid w:val="00117266"/>
    <w:pPr>
      <w:ind w:left="720"/>
      <w:contextualSpacing/>
    </w:pPr>
  </w:style>
  <w:style w:type="paragraph" w:styleId="Citation">
    <w:name w:val="Quote"/>
    <w:basedOn w:val="Normal"/>
    <w:next w:val="Normal"/>
    <w:link w:val="CitationCar"/>
    <w:uiPriority w:val="29"/>
    <w:qFormat/>
    <w:rsid w:val="00117266"/>
    <w:rPr>
      <w:i/>
    </w:rPr>
  </w:style>
  <w:style w:type="character" w:customStyle="1" w:styleId="CitationCar">
    <w:name w:val="Citation Car"/>
    <w:basedOn w:val="Policepardfaut"/>
    <w:link w:val="Citation"/>
    <w:uiPriority w:val="29"/>
    <w:rsid w:val="00117266"/>
    <w:rPr>
      <w:i/>
      <w:sz w:val="24"/>
      <w:szCs w:val="24"/>
    </w:rPr>
  </w:style>
  <w:style w:type="paragraph" w:styleId="Citationintense">
    <w:name w:val="Intense Quote"/>
    <w:basedOn w:val="Normal"/>
    <w:next w:val="Normal"/>
    <w:link w:val="CitationintenseCar"/>
    <w:uiPriority w:val="30"/>
    <w:qFormat/>
    <w:rsid w:val="00117266"/>
    <w:pPr>
      <w:ind w:left="720" w:right="720"/>
    </w:pPr>
    <w:rPr>
      <w:b/>
      <w:i/>
      <w:szCs w:val="22"/>
    </w:rPr>
  </w:style>
  <w:style w:type="character" w:customStyle="1" w:styleId="CitationintenseCar">
    <w:name w:val="Citation intense Car"/>
    <w:basedOn w:val="Policepardfaut"/>
    <w:link w:val="Citationintense"/>
    <w:uiPriority w:val="30"/>
    <w:rsid w:val="00117266"/>
    <w:rPr>
      <w:b/>
      <w:i/>
      <w:sz w:val="24"/>
    </w:rPr>
  </w:style>
  <w:style w:type="character" w:styleId="Emphaseple">
    <w:name w:val="Subtle Emphasis"/>
    <w:uiPriority w:val="19"/>
    <w:qFormat/>
    <w:rsid w:val="00117266"/>
    <w:rPr>
      <w:i/>
      <w:color w:val="5A5A5A"/>
    </w:rPr>
  </w:style>
  <w:style w:type="character" w:styleId="Emphaseintense">
    <w:name w:val="Intense Emphasis"/>
    <w:basedOn w:val="Policepardfaut"/>
    <w:uiPriority w:val="21"/>
    <w:qFormat/>
    <w:rsid w:val="00117266"/>
    <w:rPr>
      <w:b/>
      <w:i/>
      <w:sz w:val="24"/>
      <w:szCs w:val="24"/>
      <w:u w:val="single"/>
    </w:rPr>
  </w:style>
  <w:style w:type="character" w:styleId="Rfrenceple">
    <w:name w:val="Subtle Reference"/>
    <w:basedOn w:val="Policepardfaut"/>
    <w:uiPriority w:val="31"/>
    <w:qFormat/>
    <w:rsid w:val="00117266"/>
    <w:rPr>
      <w:sz w:val="24"/>
      <w:szCs w:val="24"/>
      <w:u w:val="single"/>
    </w:rPr>
  </w:style>
  <w:style w:type="character" w:styleId="Rfrenceintense">
    <w:name w:val="Intense Reference"/>
    <w:basedOn w:val="Policepardfaut"/>
    <w:uiPriority w:val="32"/>
    <w:qFormat/>
    <w:rsid w:val="00117266"/>
    <w:rPr>
      <w:b/>
      <w:sz w:val="24"/>
      <w:u w:val="single"/>
    </w:rPr>
  </w:style>
  <w:style w:type="character" w:styleId="Titredulivre">
    <w:name w:val="Book Title"/>
    <w:basedOn w:val="Policepardfaut"/>
    <w:uiPriority w:val="33"/>
    <w:qFormat/>
    <w:rsid w:val="00117266"/>
    <w:rPr>
      <w:rFonts w:ascii="Times New Roman" w:eastAsia="Times New Roman" w:hAnsi="Times New Roman"/>
      <w:b/>
      <w:i/>
      <w:sz w:val="24"/>
      <w:szCs w:val="24"/>
    </w:rPr>
  </w:style>
  <w:style w:type="paragraph" w:styleId="En-ttedetabledesmatires">
    <w:name w:val="TOC Heading"/>
    <w:basedOn w:val="Titre1"/>
    <w:next w:val="Normal"/>
    <w:uiPriority w:val="39"/>
    <w:semiHidden/>
    <w:unhideWhenUsed/>
    <w:qFormat/>
    <w:rsid w:val="00117266"/>
    <w:pPr>
      <w:outlineLvl w:val="9"/>
    </w:pPr>
  </w:style>
  <w:style w:type="paragraph" w:customStyle="1" w:styleId="Pa11">
    <w:name w:val="Pa11"/>
    <w:basedOn w:val="Normal"/>
    <w:next w:val="Normal"/>
    <w:uiPriority w:val="99"/>
    <w:rsid w:val="002C7323"/>
    <w:pPr>
      <w:autoSpaceDE w:val="0"/>
      <w:autoSpaceDN w:val="0"/>
      <w:adjustRightInd w:val="0"/>
      <w:spacing w:line="201" w:lineRule="atLeast"/>
    </w:pPr>
    <w:rPr>
      <w:lang w:val="fr-LU" w:eastAsia="en-US"/>
    </w:rPr>
  </w:style>
  <w:style w:type="paragraph" w:styleId="Textebrut">
    <w:name w:val="Plain Text"/>
    <w:basedOn w:val="Normal"/>
    <w:link w:val="TextebrutCar"/>
    <w:rsid w:val="00265882"/>
    <w:pPr>
      <w:jc w:val="both"/>
    </w:pPr>
    <w:rPr>
      <w:rFonts w:ascii="Courier New" w:hAnsi="Courier New"/>
      <w:sz w:val="20"/>
      <w:szCs w:val="20"/>
      <w:lang w:eastAsia="en-US" w:bidi="en-US"/>
    </w:rPr>
  </w:style>
  <w:style w:type="character" w:customStyle="1" w:styleId="TextebrutCar">
    <w:name w:val="Texte brut Car"/>
    <w:basedOn w:val="Policepardfaut"/>
    <w:link w:val="Textebrut"/>
    <w:rsid w:val="00265882"/>
    <w:rPr>
      <w:rFonts w:ascii="Courier New" w:hAnsi="Courier New"/>
      <w:sz w:val="20"/>
      <w:szCs w:val="20"/>
      <w:lang w:val="fr-FR"/>
    </w:rPr>
  </w:style>
  <w:style w:type="paragraph" w:styleId="Notedebasdepage">
    <w:name w:val="footnote text"/>
    <w:basedOn w:val="Normal"/>
    <w:link w:val="NotedebasdepageCar"/>
    <w:uiPriority w:val="99"/>
    <w:semiHidden/>
    <w:unhideWhenUsed/>
    <w:rsid w:val="001A4615"/>
    <w:rPr>
      <w:sz w:val="20"/>
      <w:szCs w:val="20"/>
    </w:rPr>
  </w:style>
  <w:style w:type="character" w:customStyle="1" w:styleId="NotedebasdepageCar">
    <w:name w:val="Note de bas de page Car"/>
    <w:basedOn w:val="Policepardfaut"/>
    <w:link w:val="Notedebasdepage"/>
    <w:uiPriority w:val="99"/>
    <w:semiHidden/>
    <w:rsid w:val="001A4615"/>
    <w:rPr>
      <w:lang w:val="fr-FR" w:eastAsia="fr-FR"/>
    </w:rPr>
  </w:style>
  <w:style w:type="character" w:styleId="Appelnotedebasdep">
    <w:name w:val="footnote reference"/>
    <w:basedOn w:val="Policepardfaut"/>
    <w:uiPriority w:val="99"/>
    <w:semiHidden/>
    <w:unhideWhenUsed/>
    <w:rsid w:val="001A4615"/>
    <w:rPr>
      <w:vertAlign w:val="superscript"/>
    </w:rPr>
  </w:style>
  <w:style w:type="paragraph" w:customStyle="1" w:styleId="Pa10">
    <w:name w:val="Pa10"/>
    <w:basedOn w:val="Normal"/>
    <w:next w:val="Normal"/>
    <w:uiPriority w:val="99"/>
    <w:rsid w:val="00136C95"/>
    <w:pPr>
      <w:autoSpaceDE w:val="0"/>
      <w:autoSpaceDN w:val="0"/>
      <w:adjustRightInd w:val="0"/>
      <w:spacing w:line="221" w:lineRule="atLeast"/>
    </w:pPr>
    <w:rPr>
      <w:rFonts w:ascii="Swis721 BT" w:hAnsi="Swis721 BT"/>
      <w:lang w:val="fr-LU" w:eastAsia="fr-LU"/>
    </w:rPr>
  </w:style>
  <w:style w:type="paragraph" w:styleId="En-tte">
    <w:name w:val="header"/>
    <w:basedOn w:val="Normal"/>
    <w:link w:val="En-tteCar"/>
    <w:uiPriority w:val="99"/>
    <w:semiHidden/>
    <w:unhideWhenUsed/>
    <w:rsid w:val="0045705B"/>
    <w:pPr>
      <w:tabs>
        <w:tab w:val="center" w:pos="4536"/>
        <w:tab w:val="right" w:pos="9072"/>
      </w:tabs>
    </w:pPr>
  </w:style>
  <w:style w:type="character" w:customStyle="1" w:styleId="En-tteCar">
    <w:name w:val="En-tête Car"/>
    <w:basedOn w:val="Policepardfaut"/>
    <w:link w:val="En-tte"/>
    <w:uiPriority w:val="99"/>
    <w:semiHidden/>
    <w:rsid w:val="0045705B"/>
    <w:rPr>
      <w:sz w:val="24"/>
      <w:szCs w:val="24"/>
      <w:lang w:val="fr-FR" w:eastAsia="fr-FR"/>
    </w:rPr>
  </w:style>
  <w:style w:type="paragraph" w:styleId="Pieddepage">
    <w:name w:val="footer"/>
    <w:basedOn w:val="Normal"/>
    <w:link w:val="PieddepageCar"/>
    <w:uiPriority w:val="99"/>
    <w:unhideWhenUsed/>
    <w:rsid w:val="0045705B"/>
    <w:pPr>
      <w:tabs>
        <w:tab w:val="center" w:pos="4536"/>
        <w:tab w:val="right" w:pos="9072"/>
      </w:tabs>
    </w:pPr>
  </w:style>
  <w:style w:type="character" w:customStyle="1" w:styleId="PieddepageCar">
    <w:name w:val="Pied de page Car"/>
    <w:basedOn w:val="Policepardfaut"/>
    <w:link w:val="Pieddepage"/>
    <w:uiPriority w:val="99"/>
    <w:rsid w:val="0045705B"/>
    <w:rPr>
      <w:sz w:val="24"/>
      <w:szCs w:val="24"/>
      <w:lang w:val="fr-FR" w:eastAsia="fr-FR"/>
    </w:rPr>
  </w:style>
  <w:style w:type="paragraph" w:styleId="Textedebulles">
    <w:name w:val="Balloon Text"/>
    <w:basedOn w:val="Normal"/>
    <w:link w:val="TextedebullesCar"/>
    <w:uiPriority w:val="99"/>
    <w:semiHidden/>
    <w:unhideWhenUsed/>
    <w:rsid w:val="0045705B"/>
    <w:rPr>
      <w:rFonts w:ascii="Tahoma" w:hAnsi="Tahoma" w:cs="Tahoma"/>
      <w:sz w:val="16"/>
      <w:szCs w:val="16"/>
    </w:rPr>
  </w:style>
  <w:style w:type="character" w:customStyle="1" w:styleId="TextedebullesCar">
    <w:name w:val="Texte de bulles Car"/>
    <w:basedOn w:val="Policepardfaut"/>
    <w:link w:val="Textedebulles"/>
    <w:uiPriority w:val="99"/>
    <w:semiHidden/>
    <w:rsid w:val="0045705B"/>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/sftpecos/Dossiers_parlementaires/6305/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592652D-8B98-47B4-9B92-700B543F7301}">
  <ds:schemaRefs>
    <ds:schemaRef ds:uri="http://schemas.openxmlformats.org/officeDocument/2006/bibliography"/>
  </ds:schemaRefs>
</ds:datastoreItem>
</file>

<file path=customXml/itemProps2.xml><?xml version="1.0" encoding="utf-8"?>
<ds:datastoreItem xmlns:ds="http://schemas.openxmlformats.org/officeDocument/2006/customXml" ds:itemID="{59278806-3172-4137-9271-FC6343936B2C}"/>
</file>

<file path=customXml/itemProps3.xml><?xml version="1.0" encoding="utf-8"?>
<ds:datastoreItem xmlns:ds="http://schemas.openxmlformats.org/officeDocument/2006/customXml" ds:itemID="{A73487D1-5F34-4B1A-B0CB-F06AB228E9C0}"/>
</file>

<file path=customXml/itemProps4.xml><?xml version="1.0" encoding="utf-8"?>
<ds:datastoreItem xmlns:ds="http://schemas.openxmlformats.org/officeDocument/2006/customXml" ds:itemID="{0A9FCCAE-84C3-43D0-BB4E-1CF4010A7671}"/>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1829</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cp:lastPrinted>2012-01-11T14:39:00Z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