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ED" w:rsidRDefault="00FE0CED" w:rsidP="00FE0CED">
      <w:pPr>
        <w:autoSpaceDE w:val="0"/>
        <w:autoSpaceDN w:val="0"/>
        <w:adjustRightInd w:val="0"/>
        <w:spacing w:after="0" w:line="240" w:lineRule="auto"/>
        <w:jc w:val="both"/>
        <w:rPr>
          <w:rFonts w:ascii="Times New Roman" w:hAnsi="Times New Roman"/>
          <w:b/>
          <w:bCs/>
          <w:color w:val="000000"/>
          <w:sz w:val="32"/>
          <w:szCs w:val="32"/>
        </w:rPr>
      </w:pPr>
      <w:bookmarkStart w:id="0" w:name="_GoBack"/>
      <w:bookmarkEnd w:id="0"/>
      <w:r>
        <w:rPr>
          <w:rFonts w:ascii="Times New Roman" w:hAnsi="Times New Roman"/>
          <w:b/>
          <w:bCs/>
          <w:color w:val="000000"/>
          <w:sz w:val="32"/>
          <w:szCs w:val="32"/>
        </w:rPr>
        <w:t xml:space="preserve">Proposition de loi modifiant </w:t>
      </w:r>
    </w:p>
    <w:p w:rsidR="00FE0CED" w:rsidRDefault="00FE0CED" w:rsidP="00FE0CED">
      <w:pPr>
        <w:autoSpaceDE w:val="0"/>
        <w:autoSpaceDN w:val="0"/>
        <w:adjustRightInd w:val="0"/>
        <w:spacing w:after="0" w:line="240" w:lineRule="auto"/>
        <w:jc w:val="both"/>
        <w:rPr>
          <w:rFonts w:ascii="Times New Roman" w:hAnsi="Times New Roman"/>
          <w:b/>
          <w:bCs/>
          <w:color w:val="000000"/>
          <w:sz w:val="32"/>
          <w:szCs w:val="32"/>
        </w:rPr>
      </w:pPr>
      <w:r>
        <w:rPr>
          <w:rFonts w:ascii="Times New Roman" w:hAnsi="Times New Roman"/>
          <w:b/>
          <w:bCs/>
          <w:color w:val="000000"/>
          <w:sz w:val="32"/>
          <w:szCs w:val="32"/>
        </w:rPr>
        <w:t>-</w:t>
      </w:r>
      <w:r>
        <w:rPr>
          <w:rFonts w:ascii="Times New Roman" w:hAnsi="Times New Roman"/>
          <w:b/>
          <w:bCs/>
          <w:color w:val="000000"/>
          <w:sz w:val="32"/>
          <w:szCs w:val="32"/>
        </w:rPr>
        <w:tab/>
        <w:t xml:space="preserve">la loi modifiée du 27 mars 1986 fixant les conditions et les modalités selon lesquelles le fonctionnaire de l’Etat peut se faire changer d’administration, </w:t>
      </w:r>
    </w:p>
    <w:p w:rsidR="00FE0CED" w:rsidRDefault="00FE0CED" w:rsidP="00FE0CED">
      <w:pPr>
        <w:autoSpaceDE w:val="0"/>
        <w:autoSpaceDN w:val="0"/>
        <w:adjustRightInd w:val="0"/>
        <w:spacing w:after="0" w:line="240" w:lineRule="auto"/>
        <w:jc w:val="both"/>
        <w:rPr>
          <w:rFonts w:ascii="Times New Roman" w:hAnsi="Times New Roman"/>
          <w:b/>
          <w:bCs/>
          <w:color w:val="000000"/>
          <w:sz w:val="32"/>
          <w:szCs w:val="32"/>
        </w:rPr>
      </w:pPr>
      <w:r>
        <w:rPr>
          <w:rFonts w:ascii="Times New Roman" w:hAnsi="Times New Roman"/>
          <w:b/>
          <w:bCs/>
          <w:color w:val="000000"/>
          <w:sz w:val="32"/>
          <w:szCs w:val="32"/>
        </w:rPr>
        <w:t>- la loi modifiée du 26 mai 1954 réglant les pensions des fonctionnaires de l’Etat</w:t>
      </w:r>
    </w:p>
    <w:p w:rsidR="00FE0CED" w:rsidRDefault="00FE0CED" w:rsidP="00FE0CED">
      <w:pPr>
        <w:autoSpaceDE w:val="0"/>
        <w:autoSpaceDN w:val="0"/>
        <w:adjustRightInd w:val="0"/>
        <w:spacing w:after="0" w:line="240" w:lineRule="auto"/>
        <w:jc w:val="both"/>
        <w:rPr>
          <w:rFonts w:ascii="Times New Roman" w:hAnsi="Times New Roman"/>
          <w:b/>
          <w:bCs/>
          <w:color w:val="000000"/>
          <w:sz w:val="32"/>
          <w:szCs w:val="32"/>
        </w:rPr>
      </w:pPr>
    </w:p>
    <w:p w:rsidR="00FE0CED" w:rsidRDefault="00FE0CED" w:rsidP="00FE0CE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La présente proposition de loi constitue la suite logique du nouveau statut et du nouveau régime des traitements des fonctionnaires de la Chambre des Députés adoptés le 13 juillet 2011 (voir Mémorial A numéro 193 du 9 septembre 2011). </w:t>
      </w:r>
    </w:p>
    <w:p w:rsidR="00FE0CED" w:rsidRDefault="00FE0CED" w:rsidP="00FE0CED">
      <w:pPr>
        <w:autoSpaceDE w:val="0"/>
        <w:autoSpaceDN w:val="0"/>
        <w:adjustRightInd w:val="0"/>
        <w:spacing w:after="0" w:line="240" w:lineRule="auto"/>
        <w:jc w:val="both"/>
        <w:rPr>
          <w:rFonts w:ascii="Times New Roman" w:hAnsi="Times New Roman"/>
          <w:color w:val="000000"/>
          <w:sz w:val="24"/>
          <w:szCs w:val="24"/>
        </w:rPr>
      </w:pPr>
    </w:p>
    <w:p w:rsidR="00FE0CED" w:rsidRDefault="00FE0CED" w:rsidP="00FE0CE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L’objet principal de la proposition de loi est de permettre aux fonctionnaires  de la Chambre de bénéficier du changement d’administration.  Bien entendu, il permettra également à la Chambre de recruter des fonctionnaires venant d’autres administrations. Accessoirement, le texte sous rubrique modifie la loi sur les pensions des fonctionnaires de l’Etat.</w:t>
      </w:r>
    </w:p>
    <w:p w:rsidR="00FE0CED" w:rsidRDefault="00FE0CED" w:rsidP="00FE0CED">
      <w:pPr>
        <w:autoSpaceDE w:val="0"/>
        <w:autoSpaceDN w:val="0"/>
        <w:adjustRightInd w:val="0"/>
        <w:spacing w:after="0" w:line="240" w:lineRule="auto"/>
        <w:jc w:val="both"/>
        <w:rPr>
          <w:rFonts w:ascii="Times New Roman" w:hAnsi="Times New Roman"/>
          <w:color w:val="000000"/>
          <w:sz w:val="24"/>
          <w:szCs w:val="24"/>
        </w:rPr>
      </w:pPr>
    </w:p>
    <w:p w:rsidR="00E85734" w:rsidRDefault="00FE0CED" w:rsidP="00FE0CED">
      <w:r>
        <w:rPr>
          <w:rFonts w:ascii="Times New Roman" w:hAnsi="Times New Roman"/>
          <w:color w:val="000000"/>
          <w:sz w:val="24"/>
          <w:szCs w:val="24"/>
        </w:rPr>
        <w:t>La proposition de loi initiale avait encore proposé d’introduire une incompatibilité entre la qualité de fonctionnaire de la Chambre et le mandat de député. Le Conseil d’Etat estime que le texte de cet article peut être abandonné, puisqu’il est superfétatoire en présence de celui figurant dès à présent à l’article 129 (1) de la loi électorale, texte qui ne laisse pas l’ombre d’un doute que la qualité de « fonctionnaire, employé ou ouvrier exerçant un emploi rémunéré par l’Etat » est incompatible avec le mandat de député. La commission partage l’analyse de la Haute Corporation et supprime dès lors l’article 3 de la proposition de loi.</w:t>
      </w:r>
    </w:p>
    <w:sectPr w:rsidR="00E85734" w:rsidSect="00E85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CED"/>
    <w:rsid w:val="0000140E"/>
    <w:rsid w:val="000043FD"/>
    <w:rsid w:val="00005393"/>
    <w:rsid w:val="00026E9E"/>
    <w:rsid w:val="0002735F"/>
    <w:rsid w:val="000279E5"/>
    <w:rsid w:val="00027B40"/>
    <w:rsid w:val="00032063"/>
    <w:rsid w:val="0003234F"/>
    <w:rsid w:val="0006084D"/>
    <w:rsid w:val="00060A44"/>
    <w:rsid w:val="000631B6"/>
    <w:rsid w:val="00065C77"/>
    <w:rsid w:val="00091926"/>
    <w:rsid w:val="000A0BDB"/>
    <w:rsid w:val="000C0E91"/>
    <w:rsid w:val="000C3B9D"/>
    <w:rsid w:val="000C5A6C"/>
    <w:rsid w:val="000D62B2"/>
    <w:rsid w:val="000D7681"/>
    <w:rsid w:val="000E1336"/>
    <w:rsid w:val="000E505A"/>
    <w:rsid w:val="00110F6E"/>
    <w:rsid w:val="00117148"/>
    <w:rsid w:val="00123D0B"/>
    <w:rsid w:val="00127209"/>
    <w:rsid w:val="00140BEB"/>
    <w:rsid w:val="001554A8"/>
    <w:rsid w:val="00161776"/>
    <w:rsid w:val="00162E9E"/>
    <w:rsid w:val="00166B5D"/>
    <w:rsid w:val="00167E7F"/>
    <w:rsid w:val="00183D09"/>
    <w:rsid w:val="00186A61"/>
    <w:rsid w:val="001B08E1"/>
    <w:rsid w:val="001B1F17"/>
    <w:rsid w:val="001C314C"/>
    <w:rsid w:val="001D608D"/>
    <w:rsid w:val="001E6DB8"/>
    <w:rsid w:val="00207524"/>
    <w:rsid w:val="002117B1"/>
    <w:rsid w:val="002147EA"/>
    <w:rsid w:val="0022242F"/>
    <w:rsid w:val="0023740A"/>
    <w:rsid w:val="00244D20"/>
    <w:rsid w:val="00246155"/>
    <w:rsid w:val="0024633E"/>
    <w:rsid w:val="00252902"/>
    <w:rsid w:val="0026094B"/>
    <w:rsid w:val="00265208"/>
    <w:rsid w:val="002660D7"/>
    <w:rsid w:val="00267547"/>
    <w:rsid w:val="002675CB"/>
    <w:rsid w:val="002743CF"/>
    <w:rsid w:val="00283121"/>
    <w:rsid w:val="0029155E"/>
    <w:rsid w:val="00297BAF"/>
    <w:rsid w:val="00297CDE"/>
    <w:rsid w:val="002A5178"/>
    <w:rsid w:val="002B1CE6"/>
    <w:rsid w:val="002B2FBE"/>
    <w:rsid w:val="002B4E5B"/>
    <w:rsid w:val="002C12E8"/>
    <w:rsid w:val="002C29EB"/>
    <w:rsid w:val="002C30D8"/>
    <w:rsid w:val="002C5844"/>
    <w:rsid w:val="002C6E33"/>
    <w:rsid w:val="002C7FDD"/>
    <w:rsid w:val="002D7909"/>
    <w:rsid w:val="002E2071"/>
    <w:rsid w:val="002E209C"/>
    <w:rsid w:val="002E343B"/>
    <w:rsid w:val="002E6B18"/>
    <w:rsid w:val="002E7646"/>
    <w:rsid w:val="002F3AC0"/>
    <w:rsid w:val="00334961"/>
    <w:rsid w:val="0033755A"/>
    <w:rsid w:val="00353418"/>
    <w:rsid w:val="003838B4"/>
    <w:rsid w:val="00393E87"/>
    <w:rsid w:val="0039592A"/>
    <w:rsid w:val="00395DA1"/>
    <w:rsid w:val="003A09C6"/>
    <w:rsid w:val="003A2B96"/>
    <w:rsid w:val="003B7EB2"/>
    <w:rsid w:val="003C5B13"/>
    <w:rsid w:val="003D6798"/>
    <w:rsid w:val="003E552B"/>
    <w:rsid w:val="003F60DA"/>
    <w:rsid w:val="0040446C"/>
    <w:rsid w:val="00421EDB"/>
    <w:rsid w:val="00423724"/>
    <w:rsid w:val="00425F1E"/>
    <w:rsid w:val="00426569"/>
    <w:rsid w:val="004272B4"/>
    <w:rsid w:val="00437DF0"/>
    <w:rsid w:val="0044001E"/>
    <w:rsid w:val="00451F40"/>
    <w:rsid w:val="004520E8"/>
    <w:rsid w:val="00457783"/>
    <w:rsid w:val="00467D7C"/>
    <w:rsid w:val="00470C01"/>
    <w:rsid w:val="00487B2A"/>
    <w:rsid w:val="004A4A05"/>
    <w:rsid w:val="004A5CCE"/>
    <w:rsid w:val="004C0A0C"/>
    <w:rsid w:val="004C0C92"/>
    <w:rsid w:val="004C1ADF"/>
    <w:rsid w:val="004C4D52"/>
    <w:rsid w:val="004D20F2"/>
    <w:rsid w:val="004D3795"/>
    <w:rsid w:val="00513C63"/>
    <w:rsid w:val="00514DB4"/>
    <w:rsid w:val="00516E91"/>
    <w:rsid w:val="00524E43"/>
    <w:rsid w:val="005441D0"/>
    <w:rsid w:val="00545E10"/>
    <w:rsid w:val="00550887"/>
    <w:rsid w:val="00566317"/>
    <w:rsid w:val="00581D02"/>
    <w:rsid w:val="005865D5"/>
    <w:rsid w:val="005868FA"/>
    <w:rsid w:val="00591168"/>
    <w:rsid w:val="005A1B36"/>
    <w:rsid w:val="005A7AB4"/>
    <w:rsid w:val="005B0086"/>
    <w:rsid w:val="005B4E02"/>
    <w:rsid w:val="005B65B4"/>
    <w:rsid w:val="005C6CC5"/>
    <w:rsid w:val="005E1AF1"/>
    <w:rsid w:val="005F2268"/>
    <w:rsid w:val="00612AA7"/>
    <w:rsid w:val="00620CF9"/>
    <w:rsid w:val="00633519"/>
    <w:rsid w:val="0064146C"/>
    <w:rsid w:val="00644272"/>
    <w:rsid w:val="00653437"/>
    <w:rsid w:val="00673295"/>
    <w:rsid w:val="006A0D69"/>
    <w:rsid w:val="006A710E"/>
    <w:rsid w:val="006B1347"/>
    <w:rsid w:val="006B5136"/>
    <w:rsid w:val="006B55EC"/>
    <w:rsid w:val="006B7249"/>
    <w:rsid w:val="006C31E4"/>
    <w:rsid w:val="006D27D7"/>
    <w:rsid w:val="006E4643"/>
    <w:rsid w:val="006E6847"/>
    <w:rsid w:val="006F224B"/>
    <w:rsid w:val="006F43CF"/>
    <w:rsid w:val="006F5CDD"/>
    <w:rsid w:val="006F7C8F"/>
    <w:rsid w:val="0072082E"/>
    <w:rsid w:val="00720EC2"/>
    <w:rsid w:val="00722828"/>
    <w:rsid w:val="00726662"/>
    <w:rsid w:val="007307FA"/>
    <w:rsid w:val="007451CA"/>
    <w:rsid w:val="00777C16"/>
    <w:rsid w:val="00781535"/>
    <w:rsid w:val="00783BB1"/>
    <w:rsid w:val="00787697"/>
    <w:rsid w:val="00795995"/>
    <w:rsid w:val="007A4444"/>
    <w:rsid w:val="007A47AC"/>
    <w:rsid w:val="007A5B2A"/>
    <w:rsid w:val="007A7E6D"/>
    <w:rsid w:val="007B253F"/>
    <w:rsid w:val="007C0760"/>
    <w:rsid w:val="007C1671"/>
    <w:rsid w:val="007C39CE"/>
    <w:rsid w:val="007D0778"/>
    <w:rsid w:val="007D09E7"/>
    <w:rsid w:val="007D0EFE"/>
    <w:rsid w:val="007D3887"/>
    <w:rsid w:val="007E0760"/>
    <w:rsid w:val="007E4D29"/>
    <w:rsid w:val="007F0187"/>
    <w:rsid w:val="007F08BA"/>
    <w:rsid w:val="007F3339"/>
    <w:rsid w:val="008107EB"/>
    <w:rsid w:val="00816714"/>
    <w:rsid w:val="0082438C"/>
    <w:rsid w:val="00825E8F"/>
    <w:rsid w:val="00843470"/>
    <w:rsid w:val="008519CF"/>
    <w:rsid w:val="0085417A"/>
    <w:rsid w:val="0085449E"/>
    <w:rsid w:val="00854F1F"/>
    <w:rsid w:val="0085563B"/>
    <w:rsid w:val="00860FDA"/>
    <w:rsid w:val="0088362C"/>
    <w:rsid w:val="0089216B"/>
    <w:rsid w:val="008A0BB0"/>
    <w:rsid w:val="008A0F22"/>
    <w:rsid w:val="008A1BCA"/>
    <w:rsid w:val="008B175B"/>
    <w:rsid w:val="008C0D05"/>
    <w:rsid w:val="008C5DEF"/>
    <w:rsid w:val="008D1D80"/>
    <w:rsid w:val="008D33F3"/>
    <w:rsid w:val="008D773E"/>
    <w:rsid w:val="008F567B"/>
    <w:rsid w:val="008F7B6A"/>
    <w:rsid w:val="0090093D"/>
    <w:rsid w:val="00904459"/>
    <w:rsid w:val="009052F3"/>
    <w:rsid w:val="0090628B"/>
    <w:rsid w:val="0091457D"/>
    <w:rsid w:val="0091768A"/>
    <w:rsid w:val="00926B61"/>
    <w:rsid w:val="00933DD6"/>
    <w:rsid w:val="00942A14"/>
    <w:rsid w:val="00952300"/>
    <w:rsid w:val="00966B08"/>
    <w:rsid w:val="0098143C"/>
    <w:rsid w:val="00985127"/>
    <w:rsid w:val="00992AE2"/>
    <w:rsid w:val="00995CA8"/>
    <w:rsid w:val="009A0D5F"/>
    <w:rsid w:val="009A6D61"/>
    <w:rsid w:val="009B2587"/>
    <w:rsid w:val="009B53C9"/>
    <w:rsid w:val="009D3AE5"/>
    <w:rsid w:val="009D4DEF"/>
    <w:rsid w:val="009D6D5B"/>
    <w:rsid w:val="009F37F0"/>
    <w:rsid w:val="009F55E4"/>
    <w:rsid w:val="009F7404"/>
    <w:rsid w:val="00A04018"/>
    <w:rsid w:val="00A049CB"/>
    <w:rsid w:val="00A30B38"/>
    <w:rsid w:val="00A444BA"/>
    <w:rsid w:val="00A44BF1"/>
    <w:rsid w:val="00A51E2B"/>
    <w:rsid w:val="00A622CD"/>
    <w:rsid w:val="00A80457"/>
    <w:rsid w:val="00A83370"/>
    <w:rsid w:val="00A83F17"/>
    <w:rsid w:val="00A87195"/>
    <w:rsid w:val="00A90456"/>
    <w:rsid w:val="00A975C2"/>
    <w:rsid w:val="00AB5A8C"/>
    <w:rsid w:val="00AC1CEF"/>
    <w:rsid w:val="00AC2CCE"/>
    <w:rsid w:val="00AC51C9"/>
    <w:rsid w:val="00AD787C"/>
    <w:rsid w:val="00AF169C"/>
    <w:rsid w:val="00AF785A"/>
    <w:rsid w:val="00B034D8"/>
    <w:rsid w:val="00B050F9"/>
    <w:rsid w:val="00B10556"/>
    <w:rsid w:val="00B158CF"/>
    <w:rsid w:val="00B1728F"/>
    <w:rsid w:val="00B459BC"/>
    <w:rsid w:val="00B53C62"/>
    <w:rsid w:val="00B62225"/>
    <w:rsid w:val="00B721ED"/>
    <w:rsid w:val="00B73636"/>
    <w:rsid w:val="00B74151"/>
    <w:rsid w:val="00B86A91"/>
    <w:rsid w:val="00B87A0F"/>
    <w:rsid w:val="00BA0F19"/>
    <w:rsid w:val="00BA1C0C"/>
    <w:rsid w:val="00BA3EE7"/>
    <w:rsid w:val="00BA7DC8"/>
    <w:rsid w:val="00BB3970"/>
    <w:rsid w:val="00BC21B8"/>
    <w:rsid w:val="00BC4B00"/>
    <w:rsid w:val="00BD210B"/>
    <w:rsid w:val="00BD5170"/>
    <w:rsid w:val="00BF0C2F"/>
    <w:rsid w:val="00BF14D0"/>
    <w:rsid w:val="00BF5780"/>
    <w:rsid w:val="00C00736"/>
    <w:rsid w:val="00C028E8"/>
    <w:rsid w:val="00C128C4"/>
    <w:rsid w:val="00C12E82"/>
    <w:rsid w:val="00C376A7"/>
    <w:rsid w:val="00C40CAD"/>
    <w:rsid w:val="00C4168C"/>
    <w:rsid w:val="00C45FA2"/>
    <w:rsid w:val="00C46E0E"/>
    <w:rsid w:val="00C47247"/>
    <w:rsid w:val="00C47CAE"/>
    <w:rsid w:val="00C62B8C"/>
    <w:rsid w:val="00C63E80"/>
    <w:rsid w:val="00C6761A"/>
    <w:rsid w:val="00C85811"/>
    <w:rsid w:val="00C97FA4"/>
    <w:rsid w:val="00CA68D6"/>
    <w:rsid w:val="00CB05B0"/>
    <w:rsid w:val="00CC1885"/>
    <w:rsid w:val="00CD0885"/>
    <w:rsid w:val="00CD347D"/>
    <w:rsid w:val="00CE34A5"/>
    <w:rsid w:val="00CE65A2"/>
    <w:rsid w:val="00CF11E1"/>
    <w:rsid w:val="00D00CDF"/>
    <w:rsid w:val="00D032B9"/>
    <w:rsid w:val="00D102C5"/>
    <w:rsid w:val="00D341C6"/>
    <w:rsid w:val="00D34B5F"/>
    <w:rsid w:val="00D504B1"/>
    <w:rsid w:val="00D52BFC"/>
    <w:rsid w:val="00D55EC3"/>
    <w:rsid w:val="00D6195A"/>
    <w:rsid w:val="00D61D78"/>
    <w:rsid w:val="00D632CE"/>
    <w:rsid w:val="00D9387C"/>
    <w:rsid w:val="00D9455C"/>
    <w:rsid w:val="00DA7932"/>
    <w:rsid w:val="00DB1D0E"/>
    <w:rsid w:val="00DB584B"/>
    <w:rsid w:val="00DB7EDA"/>
    <w:rsid w:val="00E00388"/>
    <w:rsid w:val="00E013DB"/>
    <w:rsid w:val="00E264AE"/>
    <w:rsid w:val="00E31FC1"/>
    <w:rsid w:val="00E34B12"/>
    <w:rsid w:val="00E35711"/>
    <w:rsid w:val="00E47DDA"/>
    <w:rsid w:val="00E544EF"/>
    <w:rsid w:val="00E64E3A"/>
    <w:rsid w:val="00E70502"/>
    <w:rsid w:val="00E748DA"/>
    <w:rsid w:val="00E76527"/>
    <w:rsid w:val="00E80CA6"/>
    <w:rsid w:val="00E82AEE"/>
    <w:rsid w:val="00E85734"/>
    <w:rsid w:val="00E85EE7"/>
    <w:rsid w:val="00E91084"/>
    <w:rsid w:val="00E916F0"/>
    <w:rsid w:val="00E92E27"/>
    <w:rsid w:val="00EA1565"/>
    <w:rsid w:val="00EA7398"/>
    <w:rsid w:val="00EB0279"/>
    <w:rsid w:val="00EB3BF8"/>
    <w:rsid w:val="00EC3714"/>
    <w:rsid w:val="00EE02CE"/>
    <w:rsid w:val="00EE0918"/>
    <w:rsid w:val="00EE210D"/>
    <w:rsid w:val="00EF13E7"/>
    <w:rsid w:val="00EF5C66"/>
    <w:rsid w:val="00F000DD"/>
    <w:rsid w:val="00F05189"/>
    <w:rsid w:val="00F10712"/>
    <w:rsid w:val="00F26FDD"/>
    <w:rsid w:val="00F27B36"/>
    <w:rsid w:val="00F30EF4"/>
    <w:rsid w:val="00F33F4B"/>
    <w:rsid w:val="00F349F8"/>
    <w:rsid w:val="00F47FD2"/>
    <w:rsid w:val="00F53AB4"/>
    <w:rsid w:val="00F572AD"/>
    <w:rsid w:val="00F6125C"/>
    <w:rsid w:val="00F65AAB"/>
    <w:rsid w:val="00F70AAC"/>
    <w:rsid w:val="00F774CA"/>
    <w:rsid w:val="00F82E15"/>
    <w:rsid w:val="00F83441"/>
    <w:rsid w:val="00F872FD"/>
    <w:rsid w:val="00F94270"/>
    <w:rsid w:val="00FA04EC"/>
    <w:rsid w:val="00FB0DE7"/>
    <w:rsid w:val="00FB5832"/>
    <w:rsid w:val="00FC5C18"/>
    <w:rsid w:val="00FC6F45"/>
    <w:rsid w:val="00FD15EA"/>
    <w:rsid w:val="00FE0232"/>
    <w:rsid w:val="00FE0CED"/>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BE4168-8F6F-4CE4-8105-969D5CF6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3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DP6299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6299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/sftpecos/Dossiers_parlementaires/6299/</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768F87A8-3C6B-4E2D-9CD3-36204760170E}"/>
</file>

<file path=customXml/itemProps2.xml><?xml version="1.0" encoding="utf-8"?>
<ds:datastoreItem xmlns:ds="http://schemas.openxmlformats.org/officeDocument/2006/customXml" ds:itemID="{B23D78F3-979A-487F-A6F7-194BD00CC838}"/>
</file>

<file path=customXml/itemProps3.xml><?xml version="1.0" encoding="utf-8"?>
<ds:datastoreItem xmlns:ds="http://schemas.openxmlformats.org/officeDocument/2006/customXml" ds:itemID="{B90C56BF-3E77-487F-90EE-11699E3FCD78}"/>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1276</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