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D4" w:rsidRPr="00235887" w:rsidRDefault="00A210D4" w:rsidP="00A210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fr-LU"/>
        </w:rPr>
      </w:pPr>
      <w:bookmarkStart w:id="0" w:name="_GoBack"/>
      <w:bookmarkEnd w:id="0"/>
      <w:r w:rsidRPr="00235887">
        <w:rPr>
          <w:rFonts w:ascii="Arial" w:hAnsi="Arial" w:cs="Arial"/>
          <w:b/>
          <w:bCs/>
          <w:lang w:eastAsia="fr-LU"/>
        </w:rPr>
        <w:t>N° 6266</w:t>
      </w:r>
    </w:p>
    <w:p w:rsidR="00A210D4" w:rsidRPr="00235887" w:rsidRDefault="00A210D4" w:rsidP="00A210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fr-LU"/>
        </w:rPr>
      </w:pPr>
    </w:p>
    <w:p w:rsidR="00A210D4" w:rsidRPr="00235887" w:rsidRDefault="00235887" w:rsidP="00A210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fr-LU"/>
        </w:rPr>
      </w:pPr>
      <w:r w:rsidRPr="00235887">
        <w:rPr>
          <w:rFonts w:ascii="Arial" w:hAnsi="Arial" w:cs="Arial"/>
          <w:b/>
          <w:bCs/>
          <w:sz w:val="24"/>
          <w:szCs w:val="24"/>
          <w:lang w:eastAsia="fr-LU"/>
        </w:rPr>
        <w:t>Projet de loi</w:t>
      </w:r>
    </w:p>
    <w:p w:rsidR="00A210D4" w:rsidRPr="00235887" w:rsidRDefault="00A210D4" w:rsidP="00A210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fr-LU"/>
        </w:rPr>
      </w:pPr>
    </w:p>
    <w:p w:rsidR="00A210D4" w:rsidRPr="00235887" w:rsidRDefault="00A210D4" w:rsidP="00A210D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35887">
        <w:rPr>
          <w:rFonts w:ascii="Arial" w:hAnsi="Arial" w:cs="Arial"/>
          <w:b/>
          <w:bCs/>
          <w:color w:val="000000"/>
          <w:sz w:val="24"/>
          <w:szCs w:val="24"/>
        </w:rPr>
        <w:t>complétant la loi modifiée du 12 février 1979 concernant la taxe sur la valeur ajoutée</w:t>
      </w:r>
    </w:p>
    <w:p w:rsidR="00A210D4" w:rsidRPr="00235887" w:rsidRDefault="00A210D4" w:rsidP="00A210D4">
      <w:pPr>
        <w:pStyle w:val="Pa12"/>
        <w:jc w:val="both"/>
        <w:rPr>
          <w:rFonts w:ascii="Arial" w:hAnsi="Arial" w:cs="Arial"/>
          <w:color w:val="000000"/>
          <w:sz w:val="22"/>
          <w:szCs w:val="22"/>
        </w:rPr>
      </w:pPr>
    </w:p>
    <w:p w:rsidR="00235887" w:rsidRPr="00235887" w:rsidRDefault="00235887" w:rsidP="00235887">
      <w:pPr>
        <w:spacing w:line="240" w:lineRule="auto"/>
        <w:jc w:val="both"/>
        <w:rPr>
          <w:rFonts w:ascii="Arial" w:hAnsi="Arial" w:cs="Arial"/>
        </w:rPr>
      </w:pPr>
      <w:r w:rsidRPr="00235887">
        <w:rPr>
          <w:rFonts w:ascii="Arial" w:hAnsi="Arial" w:cs="Arial"/>
        </w:rPr>
        <w:t>Le projet de loi</w:t>
      </w:r>
      <w:r w:rsidR="00EE1B08">
        <w:rPr>
          <w:rFonts w:ascii="Arial" w:hAnsi="Arial" w:cs="Arial"/>
        </w:rPr>
        <w:t xml:space="preserve"> </w:t>
      </w:r>
      <w:r w:rsidRPr="00235887">
        <w:rPr>
          <w:rFonts w:ascii="Arial" w:hAnsi="Arial" w:cs="Arial"/>
          <w:color w:val="000000"/>
        </w:rPr>
        <w:t>vise à mettre en place un régime suspensif de TVA pour toutes les opérations réalisées dans des entrepôts autres que douaniers. Il s’agit d’une faculté offerte par la Directive 2006/112/CE qui consiste en la possibilité d’exonérer toutes les opérations réalisées sur des biens pendant que ceux-ci sont placés dans ledit régime suspensif.</w:t>
      </w:r>
    </w:p>
    <w:p w:rsidR="00A210D4" w:rsidRPr="00235887" w:rsidRDefault="00235887" w:rsidP="00235887">
      <w:pPr>
        <w:spacing w:line="240" w:lineRule="auto"/>
        <w:jc w:val="both"/>
        <w:rPr>
          <w:rFonts w:ascii="Arial" w:eastAsia="TTA20D4008t00" w:hAnsi="Arial" w:cs="Arial"/>
        </w:rPr>
      </w:pPr>
      <w:r w:rsidRPr="00235887">
        <w:rPr>
          <w:rFonts w:ascii="Arial" w:eastAsia="TTA20D4008t00" w:hAnsi="Arial" w:cs="Arial"/>
        </w:rPr>
        <w:t xml:space="preserve">Le projet de loi, qui a pour objet </w:t>
      </w:r>
      <w:r w:rsidRPr="00235887">
        <w:rPr>
          <w:rFonts w:ascii="Arial" w:hAnsi="Arial" w:cs="Arial"/>
        </w:rPr>
        <w:t>de créer le cadre juridique permettant l’établissement au Grand-Duché de Luxembourg de zones franches (c’est-à-dire d’emplacements à l’intérieur desquels peuvent être réalisées des activités sur des biens meubles corporels en exonération de la TVA), s’inscrit dans la politique gouvernementale visant à développer le pays en tant que pôle logistique.</w:t>
      </w:r>
    </w:p>
    <w:p w:rsidR="00A210D4" w:rsidRPr="00235887" w:rsidRDefault="00A210D4" w:rsidP="00A210D4">
      <w:pPr>
        <w:pStyle w:val="Pa12"/>
        <w:jc w:val="both"/>
        <w:rPr>
          <w:rFonts w:ascii="Arial" w:hAnsi="Arial" w:cs="Arial"/>
          <w:color w:val="000000"/>
          <w:sz w:val="22"/>
          <w:szCs w:val="22"/>
        </w:rPr>
      </w:pPr>
      <w:r w:rsidRPr="00235887">
        <w:rPr>
          <w:rFonts w:ascii="Arial" w:hAnsi="Arial" w:cs="Arial"/>
          <w:color w:val="000000"/>
          <w:sz w:val="22"/>
          <w:szCs w:val="22"/>
        </w:rPr>
        <w:t>La création d’une zone franche permettra notamment à nombre d’opérations d’être exonérées de la taxe, dont les opérations d’entrée, de placement, de transport ou de manutention liées à l’entrée du bien dans le régime suspensif. De même, les opérations de valorisation, de manipulation, ainsi que les cessions réalisées dans le cadre du régime suspensif seront exonérées.</w:t>
      </w:r>
    </w:p>
    <w:p w:rsidR="00A210D4" w:rsidRPr="00235887" w:rsidRDefault="00A210D4" w:rsidP="00A210D4">
      <w:pPr>
        <w:pStyle w:val="Pa12"/>
        <w:jc w:val="both"/>
        <w:rPr>
          <w:rFonts w:ascii="Arial" w:hAnsi="Arial" w:cs="Arial"/>
          <w:color w:val="000000"/>
          <w:sz w:val="22"/>
          <w:szCs w:val="22"/>
        </w:rPr>
      </w:pPr>
      <w:r w:rsidRPr="00235887">
        <w:rPr>
          <w:rFonts w:ascii="Arial" w:hAnsi="Arial" w:cs="Arial"/>
          <w:color w:val="000000"/>
          <w:sz w:val="22"/>
          <w:szCs w:val="22"/>
        </w:rPr>
        <w:t xml:space="preserve">Le régime présente un caractère temporaire dans la mesure où les biens seront taxés à la sortie du régime suspensif, toutes les transactions ayant précédé celle-ci pouvant toutefois, le cas échéant, </w:t>
      </w:r>
      <w:r w:rsidR="00EE1B08" w:rsidRPr="00235887">
        <w:rPr>
          <w:rFonts w:ascii="Arial" w:hAnsi="Arial" w:cs="Arial"/>
          <w:color w:val="000000"/>
          <w:sz w:val="22"/>
          <w:szCs w:val="22"/>
        </w:rPr>
        <w:t>bénéficier</w:t>
      </w:r>
      <w:r w:rsidRPr="00235887">
        <w:rPr>
          <w:rFonts w:ascii="Arial" w:hAnsi="Arial" w:cs="Arial"/>
          <w:color w:val="000000"/>
          <w:sz w:val="22"/>
          <w:szCs w:val="22"/>
        </w:rPr>
        <w:t xml:space="preserve"> d’une exonération définitive. Ainsi, en règle générale, du fait même du mécanisme du droit à déduction, toute taxe grevant les éléments qui entrent dans la composition d’une livraison de biens étant à compenser par la taxe due en raison de cette dernière, la taxe finalement acquise au Trésor est égale à la taxe calculée sur la rémunération de la livraison. Par voie de conséquence, pour les livraisons assujetties à la taxe à raison de leur rémunération, les exonérations des opérations antérieures s’y </w:t>
      </w:r>
      <w:r w:rsidR="00EE1B08" w:rsidRPr="00235887">
        <w:rPr>
          <w:rFonts w:ascii="Arial" w:hAnsi="Arial" w:cs="Arial"/>
          <w:color w:val="000000"/>
          <w:sz w:val="22"/>
          <w:szCs w:val="22"/>
        </w:rPr>
        <w:t>rattachant</w:t>
      </w:r>
      <w:r w:rsidRPr="00235887">
        <w:rPr>
          <w:rFonts w:ascii="Arial" w:hAnsi="Arial" w:cs="Arial"/>
          <w:color w:val="000000"/>
          <w:sz w:val="22"/>
          <w:szCs w:val="22"/>
        </w:rPr>
        <w:t xml:space="preserve"> deviendront </w:t>
      </w:r>
      <w:r w:rsidRPr="00235887">
        <w:rPr>
          <w:rFonts w:ascii="Arial" w:hAnsi="Arial" w:cs="Arial"/>
          <w:i/>
          <w:iCs/>
          <w:color w:val="000000"/>
          <w:sz w:val="22"/>
          <w:szCs w:val="22"/>
        </w:rPr>
        <w:t xml:space="preserve">de facto </w:t>
      </w:r>
      <w:r w:rsidRPr="00235887">
        <w:rPr>
          <w:rFonts w:ascii="Arial" w:hAnsi="Arial" w:cs="Arial"/>
          <w:color w:val="000000"/>
          <w:sz w:val="22"/>
          <w:szCs w:val="22"/>
        </w:rPr>
        <w:t>définitives.</w:t>
      </w:r>
    </w:p>
    <w:p w:rsidR="00720036" w:rsidRPr="00235887" w:rsidRDefault="00720036" w:rsidP="00A210D4">
      <w:pPr>
        <w:rPr>
          <w:rFonts w:ascii="Arial" w:hAnsi="Arial" w:cs="Arial"/>
        </w:rPr>
      </w:pPr>
    </w:p>
    <w:sectPr w:rsidR="00720036" w:rsidRPr="00235887" w:rsidSect="00720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A20D400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0D4"/>
    <w:rsid w:val="00235887"/>
    <w:rsid w:val="00330AEE"/>
    <w:rsid w:val="006816DB"/>
    <w:rsid w:val="00720036"/>
    <w:rsid w:val="009A42C1"/>
    <w:rsid w:val="00A210D4"/>
    <w:rsid w:val="00B9509F"/>
    <w:rsid w:val="00ED192A"/>
    <w:rsid w:val="00E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D2EE2A-E6FE-437B-B924-8B51EC18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03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2">
    <w:name w:val="Pa12"/>
    <w:basedOn w:val="Normal"/>
    <w:next w:val="Normal"/>
    <w:uiPriority w:val="99"/>
    <w:rsid w:val="00A210D4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DP6266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6266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/sftpecos/Dossiers_parlementaires/6266/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C36C76A-A906-4AA8-8891-400A6D54B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5C19EE-28C3-441D-9C35-565DD61036B8}"/>
</file>

<file path=customXml/itemProps3.xml><?xml version="1.0" encoding="utf-8"?>
<ds:datastoreItem xmlns:ds="http://schemas.openxmlformats.org/officeDocument/2006/customXml" ds:itemID="{A066BB73-94CC-472B-80CA-1604E8458C7E}"/>
</file>

<file path=customXml/itemProps4.xml><?xml version="1.0" encoding="utf-8"?>
<ds:datastoreItem xmlns:ds="http://schemas.openxmlformats.org/officeDocument/2006/customXml" ds:itemID="{76600C8B-63E3-4368-9824-095EFFE6B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Carole Closener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