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027C60" w:rsidRDefault="00027C60" w:rsidP="00791A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7C60">
        <w:rPr>
          <w:b/>
          <w:sz w:val="28"/>
          <w:szCs w:val="28"/>
        </w:rPr>
        <w:t>6</w:t>
      </w:r>
      <w:r w:rsidR="0024144A">
        <w:rPr>
          <w:b/>
          <w:sz w:val="28"/>
          <w:szCs w:val="28"/>
        </w:rPr>
        <w:t>24</w:t>
      </w:r>
      <w:r w:rsidR="005F6629">
        <w:rPr>
          <w:b/>
          <w:sz w:val="28"/>
          <w:szCs w:val="28"/>
        </w:rPr>
        <w:t>6</w:t>
      </w:r>
    </w:p>
    <w:p w:rsidR="00791AA4" w:rsidRDefault="00791AA4" w:rsidP="00791AA4">
      <w:pPr>
        <w:jc w:val="center"/>
        <w:rPr>
          <w:b/>
        </w:rPr>
      </w:pPr>
    </w:p>
    <w:p w:rsidR="00900B74" w:rsidRPr="00E651B8" w:rsidRDefault="00900B74" w:rsidP="00900B74">
      <w:pPr>
        <w:autoSpaceDE w:val="0"/>
        <w:autoSpaceDN w:val="0"/>
        <w:adjustRightInd w:val="0"/>
        <w:jc w:val="center"/>
        <w:rPr>
          <w:b/>
          <w:bCs/>
          <w:lang w:val="fr-LU"/>
        </w:rPr>
      </w:pPr>
      <w:r w:rsidRPr="00E651B8">
        <w:rPr>
          <w:b/>
          <w:bCs/>
          <w:lang w:val="fr-LU"/>
        </w:rPr>
        <w:t>PROJET DE LOI</w:t>
      </w:r>
    </w:p>
    <w:p w:rsidR="005F6629" w:rsidRDefault="005F6629" w:rsidP="005F6629">
      <w:pPr>
        <w:jc w:val="center"/>
        <w:rPr>
          <w:b/>
          <w:bCs/>
          <w:lang w:val="fr-LU"/>
        </w:rPr>
      </w:pPr>
      <w:r w:rsidRPr="006112AF">
        <w:rPr>
          <w:b/>
          <w:bCs/>
          <w:lang w:val="fr-LU"/>
        </w:rPr>
        <w:t xml:space="preserve">portant </w:t>
      </w:r>
      <w:r>
        <w:rPr>
          <w:b/>
          <w:bCs/>
          <w:lang w:val="fr-LU"/>
        </w:rPr>
        <w:t>fusion des communes de Burmerange, de Schengen et de Wellenstein</w:t>
      </w:r>
    </w:p>
    <w:p w:rsidR="00900B74" w:rsidRDefault="00900B74" w:rsidP="003428B6">
      <w:pPr>
        <w:jc w:val="center"/>
        <w:rPr>
          <w:b/>
          <w:lang w:val="fr-LU"/>
        </w:rPr>
      </w:pPr>
    </w:p>
    <w:p w:rsidR="007929A5" w:rsidRDefault="007929A5" w:rsidP="007929A5">
      <w:pPr>
        <w:pStyle w:val="Default"/>
      </w:pPr>
    </w:p>
    <w:p w:rsidR="00211266" w:rsidRPr="00092AD2" w:rsidRDefault="00211266" w:rsidP="00211266">
      <w:pPr>
        <w:jc w:val="both"/>
        <w:rPr>
          <w:lang w:val="fr-LU"/>
        </w:rPr>
      </w:pPr>
      <w:r>
        <w:rPr>
          <w:lang w:val="fr-LU"/>
        </w:rPr>
        <w:t xml:space="preserve">Le projet de loi 6246 a pour objet la fusion des communes de Burmerange, Schengen et Wellenstein. </w:t>
      </w:r>
      <w:r w:rsidRPr="00C814D6">
        <w:rPr>
          <w:color w:val="000000"/>
          <w:lang w:val="fr-LU" w:eastAsia="fr-LU"/>
        </w:rPr>
        <w:t>La nouvelle commune portera le nom de "Commune d</w:t>
      </w:r>
      <w:r>
        <w:rPr>
          <w:color w:val="000000"/>
          <w:lang w:val="fr-LU" w:eastAsia="fr-LU"/>
        </w:rPr>
        <w:t>e Schengen</w:t>
      </w:r>
      <w:r w:rsidRPr="00C814D6">
        <w:rPr>
          <w:color w:val="000000"/>
          <w:lang w:val="fr-LU" w:eastAsia="fr-LU"/>
        </w:rPr>
        <w:t>".</w:t>
      </w:r>
    </w:p>
    <w:p w:rsidR="00211266" w:rsidRDefault="00211266" w:rsidP="007929A5">
      <w:pPr>
        <w:jc w:val="both"/>
      </w:pPr>
    </w:p>
    <w:p w:rsidR="007929A5" w:rsidRDefault="007929A5" w:rsidP="007929A5">
      <w:pPr>
        <w:jc w:val="both"/>
      </w:pPr>
      <w:r w:rsidRPr="00092AD2">
        <w:t>Depuis des années, les trois communes</w:t>
      </w:r>
      <w:r>
        <w:t xml:space="preserve"> en question</w:t>
      </w:r>
      <w:r w:rsidRPr="00092AD2">
        <w:t xml:space="preserve"> ont acquis une grande expérience commune en travaillant ensemble sur de nombreux projets. La collaboration a commencé en 2006 par la création d’un syndicat intercommunal appelé „Syndicat intercommunal Am Haff“. Ce syndicat avait comme but l’exploitation de structures d’accueil comme </w:t>
      </w:r>
      <w:r>
        <w:t>une</w:t>
      </w:r>
      <w:r w:rsidRPr="00092AD2">
        <w:t xml:space="preserve"> crèche, un foyer de jour, une maison de jeunes et une bibliothèque intercommunale. Cette collaboration a été renforcée au fil du temps et a été étendue aux domaines de l’enseignement musical, aux structures d’accueil pour enfants et au développement du tourisme.</w:t>
      </w:r>
      <w:r>
        <w:t xml:space="preserve"> </w:t>
      </w:r>
    </w:p>
    <w:p w:rsidR="005F6629" w:rsidRDefault="005F6629" w:rsidP="00AD7033">
      <w:pPr>
        <w:pStyle w:val="Pa8"/>
        <w:spacing w:after="40"/>
        <w:jc w:val="both"/>
        <w:rPr>
          <w:rFonts w:ascii="Times New Roman" w:hAnsi="Times New Roman"/>
          <w:color w:val="000000"/>
          <w:lang w:val="fr-FR"/>
        </w:rPr>
      </w:pPr>
    </w:p>
    <w:p w:rsidR="007929A5" w:rsidRPr="00A25D03" w:rsidRDefault="007929A5" w:rsidP="007929A5">
      <w:pPr>
        <w:pStyle w:val="Pa11"/>
        <w:spacing w:after="40"/>
        <w:jc w:val="both"/>
        <w:rPr>
          <w:rFonts w:ascii="Times New Roman" w:hAnsi="Times New Roman"/>
          <w:color w:val="000000"/>
        </w:rPr>
      </w:pPr>
      <w:r w:rsidRPr="00A25D03">
        <w:rPr>
          <w:rFonts w:ascii="Times New Roman" w:hAnsi="Times New Roman"/>
          <w:lang w:val="fr-FR"/>
        </w:rPr>
        <w:t xml:space="preserve">En janvier 2010, les conseils communaux </w:t>
      </w:r>
      <w:r w:rsidRPr="00A25D03">
        <w:rPr>
          <w:rFonts w:ascii="Times New Roman" w:hAnsi="Times New Roman"/>
          <w:color w:val="000000"/>
        </w:rPr>
        <w:t xml:space="preserve">de Burmerange, Schengen et Wellenstein avaient déclaré leur intention de fusionner. Un document de présentation du projet de fusion a été communiqué aux habitants au mois de septembre 2010. </w:t>
      </w:r>
      <w:r>
        <w:rPr>
          <w:rFonts w:ascii="Times New Roman" w:hAnsi="Times New Roman"/>
          <w:color w:val="000000"/>
        </w:rPr>
        <w:t>L</w:t>
      </w:r>
      <w:r w:rsidRPr="00A25D03">
        <w:rPr>
          <w:rFonts w:ascii="Times New Roman" w:hAnsi="Times New Roman"/>
          <w:color w:val="000000"/>
        </w:rPr>
        <w:t>es conseils communaux de Burmerange, de Schengen et de Wellenstein ont or</w:t>
      </w:r>
      <w:r>
        <w:rPr>
          <w:rFonts w:ascii="Times New Roman" w:hAnsi="Times New Roman"/>
          <w:color w:val="000000"/>
        </w:rPr>
        <w:t>ganisé en date du</w:t>
      </w:r>
      <w:r w:rsidRPr="00A25D03">
        <w:rPr>
          <w:rFonts w:ascii="Times New Roman" w:hAnsi="Times New Roman"/>
          <w:color w:val="000000"/>
        </w:rPr>
        <w:t xml:space="preserve"> 10 octobre 2010 un référendum pour permettre à la population de se prononcer sur une fusion des trois communes. Le résultat de ce référendum était positif et les autorités communales des trois communes ont continué les travaux préparatoires à la fusion.</w:t>
      </w:r>
      <w:r>
        <w:rPr>
          <w:rFonts w:ascii="Times New Roman" w:hAnsi="Times New Roman"/>
          <w:color w:val="000000"/>
        </w:rPr>
        <w:t xml:space="preserve"> </w:t>
      </w:r>
      <w:r w:rsidRPr="00A25D03">
        <w:rPr>
          <w:rFonts w:ascii="Times New Roman" w:hAnsi="Times New Roman"/>
          <w:color w:val="000000"/>
        </w:rPr>
        <w:t>Se basant sur le résultat favorable du référendum, les conseils communaux des communes de Burmerange, de Schengen et de Wellenstein se sont prononcés à titre définitif en faveur de la fusion des trois collectivités locales par des délibérations concordantes en date des 16 et 21 décembre 2010.</w:t>
      </w:r>
    </w:p>
    <w:p w:rsidR="007929A5" w:rsidRDefault="007929A5" w:rsidP="007929A5">
      <w:pPr>
        <w:jc w:val="both"/>
      </w:pPr>
    </w:p>
    <w:p w:rsidR="00AD7033" w:rsidRDefault="00AD7033" w:rsidP="009155D5">
      <w:pPr>
        <w:autoSpaceDE w:val="0"/>
        <w:autoSpaceDN w:val="0"/>
        <w:adjustRightInd w:val="0"/>
        <w:jc w:val="both"/>
        <w:rPr>
          <w:lang w:val="fr-LU"/>
        </w:rPr>
      </w:pPr>
    </w:p>
    <w:p w:rsidR="00AD7033" w:rsidRDefault="00AD7033" w:rsidP="009155D5">
      <w:pPr>
        <w:autoSpaceDE w:val="0"/>
        <w:autoSpaceDN w:val="0"/>
        <w:adjustRightInd w:val="0"/>
        <w:jc w:val="both"/>
        <w:rPr>
          <w:lang w:val="fr-LU"/>
        </w:rPr>
      </w:pPr>
    </w:p>
    <w:p w:rsidR="0045088B" w:rsidRDefault="0045088B" w:rsidP="002A2B37">
      <w:pPr>
        <w:jc w:val="both"/>
        <w:rPr>
          <w:lang w:val="fr-LU"/>
        </w:rPr>
      </w:pPr>
    </w:p>
    <w:p w:rsidR="003F0254" w:rsidRDefault="003F0254" w:rsidP="003428B6">
      <w:pPr>
        <w:jc w:val="both"/>
      </w:pPr>
    </w:p>
    <w:p w:rsidR="003F0254" w:rsidRDefault="003F0254" w:rsidP="003428B6">
      <w:pPr>
        <w:jc w:val="both"/>
      </w:pPr>
    </w:p>
    <w:sectPr w:rsidR="003F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2019"/>
    <w:multiLevelType w:val="hybridMultilevel"/>
    <w:tmpl w:val="F53ECF62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7C60"/>
    <w:rsid w:val="000F4793"/>
    <w:rsid w:val="00177BA7"/>
    <w:rsid w:val="001C1660"/>
    <w:rsid w:val="001F5151"/>
    <w:rsid w:val="00211266"/>
    <w:rsid w:val="0024144A"/>
    <w:rsid w:val="0027465E"/>
    <w:rsid w:val="002A2B37"/>
    <w:rsid w:val="002F3BFE"/>
    <w:rsid w:val="003357C8"/>
    <w:rsid w:val="003428B6"/>
    <w:rsid w:val="003B61B9"/>
    <w:rsid w:val="003F0254"/>
    <w:rsid w:val="0045088B"/>
    <w:rsid w:val="0051210E"/>
    <w:rsid w:val="0053130F"/>
    <w:rsid w:val="00554D00"/>
    <w:rsid w:val="005D0D19"/>
    <w:rsid w:val="005E7D9B"/>
    <w:rsid w:val="005F6629"/>
    <w:rsid w:val="00611A2A"/>
    <w:rsid w:val="0066464A"/>
    <w:rsid w:val="00791AA4"/>
    <w:rsid w:val="007929A5"/>
    <w:rsid w:val="007B451A"/>
    <w:rsid w:val="00836EE2"/>
    <w:rsid w:val="008933EF"/>
    <w:rsid w:val="008A2878"/>
    <w:rsid w:val="00900B74"/>
    <w:rsid w:val="009155D5"/>
    <w:rsid w:val="00934486"/>
    <w:rsid w:val="009E37B8"/>
    <w:rsid w:val="00A92465"/>
    <w:rsid w:val="00AB66D2"/>
    <w:rsid w:val="00AD7033"/>
    <w:rsid w:val="00AF23C3"/>
    <w:rsid w:val="00AF4723"/>
    <w:rsid w:val="00B40166"/>
    <w:rsid w:val="00C518D4"/>
    <w:rsid w:val="00CB3A64"/>
    <w:rsid w:val="00CC352F"/>
    <w:rsid w:val="00D40D9E"/>
    <w:rsid w:val="00E651B8"/>
    <w:rsid w:val="00E7620B"/>
    <w:rsid w:val="00F30823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ABAF4F-C6DB-4CB3-B9B0-851A4CE8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customStyle="1" w:styleId="Pa8">
    <w:name w:val="Pa8"/>
    <w:basedOn w:val="Normal"/>
    <w:next w:val="Normal"/>
    <w:uiPriority w:val="99"/>
    <w:rsid w:val="00AD7033"/>
    <w:pPr>
      <w:autoSpaceDE w:val="0"/>
      <w:autoSpaceDN w:val="0"/>
      <w:adjustRightInd w:val="0"/>
      <w:spacing w:line="201" w:lineRule="atLeast"/>
    </w:pPr>
    <w:rPr>
      <w:rFonts w:ascii="Times" w:eastAsia="Calibri" w:hAnsi="Times"/>
      <w:lang w:val="fr-LU" w:eastAsia="en-US"/>
    </w:rPr>
  </w:style>
  <w:style w:type="paragraph" w:customStyle="1" w:styleId="Default">
    <w:name w:val="Default"/>
    <w:rsid w:val="007929A5"/>
    <w:pPr>
      <w:autoSpaceDE w:val="0"/>
      <w:autoSpaceDN w:val="0"/>
      <w:adjustRightInd w:val="0"/>
    </w:pPr>
    <w:rPr>
      <w:rFonts w:ascii="Times" w:eastAsia="Calibri" w:hAnsi="Times" w:cs="Times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7929A5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DP6246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6246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/sftpecos/Dossiers_parlementaires/6246/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A851187-3F39-486D-9714-E07750EE10FE}"/>
</file>

<file path=customXml/itemProps2.xml><?xml version="1.0" encoding="utf-8"?>
<ds:datastoreItem xmlns:ds="http://schemas.openxmlformats.org/officeDocument/2006/customXml" ds:itemID="{7D7DE467-87D8-4568-A3C7-5E6AC9DF9E8E}"/>
</file>

<file path=customXml/itemProps3.xml><?xml version="1.0" encoding="utf-8"?>
<ds:datastoreItem xmlns:ds="http://schemas.openxmlformats.org/officeDocument/2006/customXml" ds:itemID="{A4D70513-898D-47C2-8293-5F6B55C84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