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F7" w:rsidRDefault="00897DF7" w:rsidP="00897DF7">
      <w:pPr>
        <w:widowControl w:val="0"/>
        <w:adjustRightInd w:val="0"/>
        <w:ind w:right="111"/>
        <w:rPr>
          <w:b/>
          <w:bCs/>
          <w:color w:val="000000"/>
          <w:sz w:val="28"/>
          <w:szCs w:val="28"/>
        </w:rPr>
      </w:pPr>
      <w:bookmarkStart w:id="0" w:name="_GoBack"/>
      <w:bookmarkEnd w:id="0"/>
    </w:p>
    <w:p w:rsidR="005965A3" w:rsidRPr="00897DF7" w:rsidRDefault="005965A3" w:rsidP="00897DF7">
      <w:pPr>
        <w:widowControl w:val="0"/>
        <w:adjustRightInd w:val="0"/>
        <w:ind w:right="111"/>
        <w:rPr>
          <w:rFonts w:ascii="Arial" w:hAnsi="Arial" w:cs="Arial"/>
          <w:color w:val="000000"/>
          <w:sz w:val="22"/>
          <w:szCs w:val="22"/>
        </w:rPr>
      </w:pPr>
      <w:r w:rsidRPr="00897DF7">
        <w:rPr>
          <w:rFonts w:ascii="Arial" w:hAnsi="Arial" w:cs="Arial"/>
          <w:b/>
          <w:bCs/>
          <w:color w:val="000000"/>
          <w:sz w:val="22"/>
          <w:szCs w:val="22"/>
        </w:rPr>
        <w:t>6213 : résumé</w:t>
      </w:r>
    </w:p>
    <w:p w:rsidR="00897DF7" w:rsidRPr="00897DF7" w:rsidRDefault="00897DF7" w:rsidP="00897DF7">
      <w:pPr>
        <w:adjustRightInd w:val="0"/>
        <w:jc w:val="both"/>
        <w:rPr>
          <w:rFonts w:ascii="Arial" w:hAnsi="Arial" w:cs="Arial"/>
          <w:sz w:val="22"/>
          <w:szCs w:val="22"/>
          <w:lang w:val="fr-LU"/>
        </w:rPr>
      </w:pPr>
    </w:p>
    <w:p w:rsidR="00897DF7" w:rsidRPr="00897DF7" w:rsidRDefault="00897DF7" w:rsidP="00897DF7">
      <w:pPr>
        <w:adjustRightInd w:val="0"/>
        <w:jc w:val="both"/>
        <w:rPr>
          <w:rFonts w:ascii="Arial" w:hAnsi="Arial" w:cs="Arial"/>
          <w:sz w:val="22"/>
          <w:szCs w:val="22"/>
          <w:lang w:val="fr-LU"/>
        </w:rPr>
      </w:pPr>
      <w:r w:rsidRPr="00897DF7">
        <w:rPr>
          <w:rFonts w:ascii="Arial" w:hAnsi="Arial" w:cs="Arial"/>
          <w:sz w:val="22"/>
          <w:szCs w:val="22"/>
          <w:lang w:val="fr-LU"/>
        </w:rPr>
        <w:t>Le projet de loi 6213 détermine certaines modalités d’application et précise les sanctions relatives au non-respect des dispositions du règlement (CE) No 1221/2009 concernant la participation volontaire des organisations à un système communautaire de management environnemental et d’audit (</w:t>
      </w:r>
      <w:r w:rsidRPr="00897DF7">
        <w:rPr>
          <w:rFonts w:ascii="Arial" w:hAnsi="Arial" w:cs="Arial"/>
          <w:i/>
          <w:iCs/>
          <w:sz w:val="22"/>
          <w:szCs w:val="22"/>
          <w:lang w:val="fr-LU"/>
        </w:rPr>
        <w:t>« EMAS : Eco Management and Audit Scheme »</w:t>
      </w:r>
      <w:r w:rsidRPr="00897DF7">
        <w:rPr>
          <w:rFonts w:ascii="Arial" w:hAnsi="Arial" w:cs="Arial"/>
          <w:sz w:val="22"/>
          <w:szCs w:val="22"/>
          <w:lang w:val="fr-LU"/>
        </w:rPr>
        <w:t xml:space="preserve">). Ce règlement abroge le règlement (CE) No 761/2001 et les décisions de la Commission 2001/681/CE et 2006/193/CE. </w:t>
      </w:r>
    </w:p>
    <w:p w:rsidR="00897DF7" w:rsidRPr="00897DF7" w:rsidRDefault="00897DF7" w:rsidP="00897DF7">
      <w:pPr>
        <w:adjustRightInd w:val="0"/>
        <w:jc w:val="both"/>
        <w:rPr>
          <w:rFonts w:ascii="Arial" w:hAnsi="Arial" w:cs="Arial"/>
          <w:sz w:val="22"/>
          <w:szCs w:val="22"/>
          <w:lang w:val="fr-LU"/>
        </w:rPr>
      </w:pPr>
    </w:p>
    <w:p w:rsidR="00897DF7" w:rsidRPr="00897DF7" w:rsidRDefault="00897DF7" w:rsidP="00897DF7">
      <w:pPr>
        <w:adjustRightInd w:val="0"/>
        <w:jc w:val="both"/>
        <w:rPr>
          <w:rFonts w:ascii="Arial" w:hAnsi="Arial" w:cs="Arial"/>
          <w:sz w:val="22"/>
          <w:szCs w:val="22"/>
          <w:lang w:val="fr-LU" w:eastAsia="fr-LU"/>
        </w:rPr>
      </w:pPr>
      <w:r w:rsidRPr="00897DF7">
        <w:rPr>
          <w:rFonts w:ascii="Arial" w:hAnsi="Arial" w:cs="Arial"/>
          <w:sz w:val="22"/>
          <w:szCs w:val="22"/>
          <w:lang w:val="fr-LU"/>
        </w:rPr>
        <w:t xml:space="preserve">L’EMAS est une norme communautaire de management environnemental à laquelle adhèrent volontairement les entreprises et autres organisations qui souhaitent évaluer, gérer et améliorer leurs performances sur le plan environnemental. Actuellement, quelque 6.000 entreprises ou organisations bénéficient de la certification EMAS. </w:t>
      </w:r>
    </w:p>
    <w:p w:rsidR="00897DF7" w:rsidRPr="00897DF7" w:rsidRDefault="00897DF7" w:rsidP="00897DF7">
      <w:pPr>
        <w:adjustRightInd w:val="0"/>
        <w:jc w:val="both"/>
        <w:rPr>
          <w:rFonts w:ascii="Arial" w:hAnsi="Arial" w:cs="Arial"/>
          <w:sz w:val="22"/>
          <w:szCs w:val="22"/>
          <w:lang w:val="fr-LU"/>
        </w:rPr>
      </w:pPr>
    </w:p>
    <w:p w:rsidR="00897DF7" w:rsidRPr="00897DF7" w:rsidRDefault="00897DF7" w:rsidP="00897DF7">
      <w:pPr>
        <w:adjustRightInd w:val="0"/>
        <w:jc w:val="both"/>
        <w:rPr>
          <w:rFonts w:ascii="Arial" w:hAnsi="Arial" w:cs="Arial"/>
          <w:sz w:val="22"/>
          <w:szCs w:val="22"/>
          <w:lang w:val="fr-LU"/>
        </w:rPr>
      </w:pPr>
      <w:r w:rsidRPr="00897DF7">
        <w:rPr>
          <w:rFonts w:ascii="Arial" w:hAnsi="Arial" w:cs="Arial"/>
          <w:sz w:val="22"/>
          <w:szCs w:val="22"/>
          <w:lang w:val="fr-LU"/>
        </w:rPr>
        <w:t xml:space="preserve">Le texte du projet de loi </w:t>
      </w:r>
      <w:r w:rsidR="00241786">
        <w:rPr>
          <w:rFonts w:ascii="Arial" w:hAnsi="Arial" w:cs="Arial"/>
          <w:sz w:val="22"/>
          <w:szCs w:val="22"/>
          <w:lang w:val="fr-LU"/>
        </w:rPr>
        <w:t>6213</w:t>
      </w:r>
      <w:r w:rsidRPr="00897DF7">
        <w:rPr>
          <w:rFonts w:ascii="Arial" w:hAnsi="Arial" w:cs="Arial"/>
          <w:sz w:val="22"/>
          <w:szCs w:val="22"/>
          <w:lang w:val="fr-LU"/>
        </w:rPr>
        <w:t xml:space="preserve"> détermine les domaines de compétence réservés au Ministre de l’Environnement, à l’Administration de l’environnement ainsi </w:t>
      </w:r>
      <w:r w:rsidRPr="00241786">
        <w:rPr>
          <w:rFonts w:ascii="Arial" w:hAnsi="Arial" w:cs="Arial"/>
          <w:sz w:val="22"/>
          <w:szCs w:val="22"/>
          <w:lang w:val="fr-LU"/>
        </w:rPr>
        <w:t xml:space="preserve">qu’à </w:t>
      </w:r>
      <w:r w:rsidR="00241786" w:rsidRPr="00241786">
        <w:rPr>
          <w:rFonts w:ascii="Arial" w:hAnsi="Arial" w:cs="Arial"/>
          <w:sz w:val="22"/>
          <w:szCs w:val="22"/>
          <w:lang w:val="fr-LU"/>
        </w:rPr>
        <w:t>l’Institut luxembourgeois de la normalisation, de l’accréditation, de la sécurité et qualité des produits et services</w:t>
      </w:r>
      <w:r w:rsidRPr="00241786">
        <w:rPr>
          <w:rFonts w:ascii="Arial" w:hAnsi="Arial" w:cs="Arial"/>
          <w:sz w:val="22"/>
          <w:szCs w:val="22"/>
          <w:lang w:val="fr-LU"/>
        </w:rPr>
        <w:t>. En</w:t>
      </w:r>
      <w:r w:rsidRPr="00897DF7">
        <w:rPr>
          <w:rFonts w:ascii="Arial" w:hAnsi="Arial" w:cs="Arial"/>
          <w:sz w:val="22"/>
          <w:szCs w:val="22"/>
          <w:lang w:val="fr-LU"/>
        </w:rPr>
        <w:t xml:space="preserve"> outre, le projet vise la création d’un groupe interministériel assistant le ministre ayant l’Environnement dans ses attributions, l’organisation de la procédure d’obtention de l’enregistrement au système EMAS, et l’introduction de sanctions pénales.</w:t>
      </w:r>
    </w:p>
    <w:p w:rsidR="005965A3" w:rsidRPr="00897DF7" w:rsidRDefault="005965A3" w:rsidP="005965A3">
      <w:pPr>
        <w:tabs>
          <w:tab w:val="left" w:pos="1135"/>
        </w:tabs>
        <w:ind w:left="1701"/>
        <w:jc w:val="center"/>
        <w:rPr>
          <w:rFonts w:ascii="Arial" w:hAnsi="Arial" w:cs="Arial"/>
          <w:b/>
          <w:bCs/>
          <w:sz w:val="22"/>
          <w:szCs w:val="22"/>
          <w:lang w:val="fr-LU"/>
        </w:rPr>
      </w:pPr>
    </w:p>
    <w:sectPr w:rsidR="005965A3" w:rsidRPr="00897DF7" w:rsidSect="00FF3A73">
      <w:footerReference w:type="default" r:id="rId6"/>
      <w:pgSz w:w="11907" w:h="16840" w:code="9"/>
      <w:pgMar w:top="567" w:right="1418" w:bottom="567"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561" w:rsidRDefault="00077561" w:rsidP="005965A3">
      <w:r>
        <w:separator/>
      </w:r>
    </w:p>
  </w:endnote>
  <w:endnote w:type="continuationSeparator" w:id="0">
    <w:p w:rsidR="00077561" w:rsidRDefault="00077561" w:rsidP="0059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73" w:rsidRDefault="00FF3A73">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965A3">
      <w:rPr>
        <w:rStyle w:val="Numrodepage"/>
        <w:noProof/>
      </w:rPr>
      <w:t>2</w:t>
    </w:r>
    <w:r>
      <w:rPr>
        <w:rStyle w:val="Numrodepage"/>
      </w:rPr>
      <w:fldChar w:fldCharType="end"/>
    </w:r>
  </w:p>
  <w:p w:rsidR="00FF3A73" w:rsidRDefault="00FF3A7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561" w:rsidRDefault="00077561" w:rsidP="005965A3">
      <w:r>
        <w:separator/>
      </w:r>
    </w:p>
  </w:footnote>
  <w:footnote w:type="continuationSeparator" w:id="0">
    <w:p w:rsidR="00077561" w:rsidRDefault="00077561" w:rsidP="0059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5A3"/>
    <w:rsid w:val="00077561"/>
    <w:rsid w:val="000D3B25"/>
    <w:rsid w:val="00241786"/>
    <w:rsid w:val="005965A3"/>
    <w:rsid w:val="00897DF7"/>
    <w:rsid w:val="008C6246"/>
    <w:rsid w:val="00FF3A7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3D3F03-FD02-4156-A142-A54CA5D6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5A3"/>
    <w:pPr>
      <w:autoSpaceDE w:val="0"/>
      <w:autoSpaceDN w:val="0"/>
    </w:pPr>
    <w:rPr>
      <w:rFonts w:ascii="Times New Roman" w:eastAsia="Times New Roman" w:hAnsi="Times New Roman"/>
      <w:lang w:val="fr-FR" w:eastAsia="fr-FR"/>
    </w:rPr>
  </w:style>
  <w:style w:type="paragraph" w:styleId="Titre5">
    <w:name w:val="heading 5"/>
    <w:basedOn w:val="Normal"/>
    <w:next w:val="Normal"/>
    <w:link w:val="Titre5Car"/>
    <w:qFormat/>
    <w:rsid w:val="005965A3"/>
    <w:pPr>
      <w:keepNext/>
      <w:ind w:left="1701" w:right="-568"/>
      <w:jc w:val="center"/>
      <w:outlineLvl w:val="4"/>
    </w:pPr>
    <w:rPr>
      <w:b/>
      <w:bCs/>
      <w:sz w:val="32"/>
      <w:szCs w:val="32"/>
      <w:u w:val="single"/>
    </w:rPr>
  </w:style>
  <w:style w:type="paragraph" w:styleId="Titre6">
    <w:name w:val="heading 6"/>
    <w:basedOn w:val="Normal"/>
    <w:next w:val="Normal"/>
    <w:link w:val="Titre6Car"/>
    <w:qFormat/>
    <w:rsid w:val="005965A3"/>
    <w:pPr>
      <w:keepNext/>
      <w:ind w:left="-851" w:right="-568"/>
      <w:jc w:val="both"/>
      <w:outlineLvl w:val="5"/>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5965A3"/>
    <w:rPr>
      <w:rFonts w:ascii="Times New Roman" w:eastAsia="Times New Roman" w:hAnsi="Times New Roman" w:cs="Times New Roman"/>
      <w:b/>
      <w:bCs/>
      <w:sz w:val="32"/>
      <w:szCs w:val="32"/>
      <w:u w:val="single"/>
      <w:lang w:val="fr-FR" w:eastAsia="fr-FR"/>
    </w:rPr>
  </w:style>
  <w:style w:type="character" w:customStyle="1" w:styleId="Titre6Car">
    <w:name w:val="Titre 6 Car"/>
    <w:basedOn w:val="Policepardfaut"/>
    <w:link w:val="Titre6"/>
    <w:rsid w:val="005965A3"/>
    <w:rPr>
      <w:rFonts w:ascii="Times New Roman" w:eastAsia="Times New Roman" w:hAnsi="Times New Roman" w:cs="Times New Roman"/>
      <w:sz w:val="28"/>
      <w:szCs w:val="28"/>
      <w:lang w:val="fr-FR" w:eastAsia="fr-FR"/>
    </w:rPr>
  </w:style>
  <w:style w:type="paragraph" w:styleId="Pieddepage">
    <w:name w:val="footer"/>
    <w:basedOn w:val="Normal"/>
    <w:link w:val="PieddepageCar"/>
    <w:rsid w:val="005965A3"/>
    <w:pPr>
      <w:tabs>
        <w:tab w:val="center" w:pos="4536"/>
        <w:tab w:val="right" w:pos="9072"/>
      </w:tabs>
    </w:pPr>
  </w:style>
  <w:style w:type="character" w:customStyle="1" w:styleId="PieddepageCar">
    <w:name w:val="Pied de page Car"/>
    <w:basedOn w:val="Policepardfaut"/>
    <w:link w:val="Pieddepage"/>
    <w:rsid w:val="005965A3"/>
    <w:rPr>
      <w:rFonts w:ascii="Times New Roman" w:eastAsia="Times New Roman" w:hAnsi="Times New Roman" w:cs="Times New Roman"/>
      <w:sz w:val="20"/>
      <w:szCs w:val="20"/>
      <w:lang w:val="fr-FR" w:eastAsia="fr-FR"/>
    </w:rPr>
  </w:style>
  <w:style w:type="character" w:styleId="Numrodepage">
    <w:name w:val="page number"/>
    <w:basedOn w:val="Policepardfaut"/>
    <w:rsid w:val="005965A3"/>
  </w:style>
  <w:style w:type="paragraph" w:styleId="En-tte">
    <w:name w:val="header"/>
    <w:basedOn w:val="Normal"/>
    <w:link w:val="En-tteCar"/>
    <w:rsid w:val="005965A3"/>
    <w:pPr>
      <w:tabs>
        <w:tab w:val="center" w:pos="4536"/>
        <w:tab w:val="right" w:pos="9072"/>
      </w:tabs>
    </w:pPr>
  </w:style>
  <w:style w:type="character" w:customStyle="1" w:styleId="En-tteCar">
    <w:name w:val="En-tête Car"/>
    <w:basedOn w:val="Policepardfaut"/>
    <w:link w:val="En-tte"/>
    <w:rsid w:val="005965A3"/>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DP6213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6213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/sftpecos/Dossiers_parlementaires/6213/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15D9C11-A3E6-4C7D-9058-73953E69B3FC}"/>
</file>

<file path=customXml/itemProps2.xml><?xml version="1.0" encoding="utf-8"?>
<ds:datastoreItem xmlns:ds="http://schemas.openxmlformats.org/officeDocument/2006/customXml" ds:itemID="{21C79EC7-B438-475B-B869-6B44B55912E9}"/>
</file>

<file path=customXml/itemProps3.xml><?xml version="1.0" encoding="utf-8"?>
<ds:datastoreItem xmlns:ds="http://schemas.openxmlformats.org/officeDocument/2006/customXml" ds:itemID="{0FB1FB2C-2138-497B-9675-D8523CFE9EB5}"/>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cp:lastPrinted>2011-05-17T09:58:00Z</cp:lastPrinted>
  <dcterms:created xsi:type="dcterms:W3CDTF">2024-02-21T07:46:00Z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