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19C" w:rsidRDefault="0086719C" w:rsidP="0086719C">
      <w:pPr>
        <w:pStyle w:val="Sansinterligne"/>
        <w:jc w:val="both"/>
        <w:rPr>
          <w:rFonts w:ascii="Arial" w:hAnsi="Arial" w:cs="Arial"/>
          <w:b/>
          <w:bCs/>
          <w:i/>
          <w:sz w:val="22"/>
          <w:szCs w:val="22"/>
          <w:lang w:val="fr-LU"/>
        </w:rPr>
      </w:pPr>
      <w:bookmarkStart w:id="0" w:name="_GoBack"/>
      <w:bookmarkEnd w:id="0"/>
      <w:r>
        <w:rPr>
          <w:rFonts w:ascii="Arial" w:hAnsi="Arial" w:cs="Arial"/>
          <w:b/>
          <w:bCs/>
          <w:i/>
          <w:sz w:val="22"/>
          <w:szCs w:val="22"/>
          <w:lang w:val="fr-LU"/>
        </w:rPr>
        <w:t>6211 Résumé</w:t>
      </w:r>
    </w:p>
    <w:p w:rsidR="0086719C" w:rsidRDefault="0086719C" w:rsidP="0086719C">
      <w:pPr>
        <w:pStyle w:val="Sansinterligne"/>
        <w:jc w:val="both"/>
        <w:rPr>
          <w:rFonts w:ascii="Arial" w:hAnsi="Arial" w:cs="Arial"/>
          <w:i/>
          <w:sz w:val="22"/>
          <w:szCs w:val="22"/>
          <w:lang w:val="fr-LU"/>
        </w:rPr>
      </w:pPr>
    </w:p>
    <w:p w:rsidR="0086719C" w:rsidRDefault="0086719C" w:rsidP="0086719C">
      <w:pPr>
        <w:autoSpaceDE w:val="0"/>
        <w:autoSpaceDN w:val="0"/>
        <w:adjustRightInd w:val="0"/>
        <w:jc w:val="both"/>
        <w:rPr>
          <w:rFonts w:ascii="Arial" w:hAnsi="Arial" w:cs="Arial"/>
          <w:lang w:eastAsia="fr-LU"/>
        </w:rPr>
      </w:pPr>
      <w:r w:rsidRPr="003C0F12">
        <w:rPr>
          <w:rFonts w:ascii="Arial" w:hAnsi="Arial" w:cs="Arial"/>
          <w:lang w:eastAsia="fr-LU"/>
        </w:rPr>
        <w:t>Le projet sous rubrique modifie la loi modifiée du 21 juin 1976 relative à la lutte contre la pollution de l’atmosphère. Il a pour objet :</w:t>
      </w:r>
    </w:p>
    <w:p w:rsidR="0086719C" w:rsidRPr="003C0F12" w:rsidRDefault="0086719C" w:rsidP="008671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  <w:r w:rsidRPr="003C0F12">
        <w:rPr>
          <w:rFonts w:ascii="Arial" w:hAnsi="Arial" w:cs="Arial"/>
          <w:lang w:eastAsia="fr-LU"/>
        </w:rPr>
        <w:t>d’introduire de nouvelles notions dans le dispositif légal, trouvant leur origine dans la directive 2008/50/CE du 21 mai 2008 concernant la qualité de l’air ambiant et un air pur pour l’Europe ;</w:t>
      </w:r>
    </w:p>
    <w:p w:rsidR="0086719C" w:rsidRPr="003C0F12" w:rsidRDefault="0086719C" w:rsidP="008671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  <w:r w:rsidRPr="003C0F12">
        <w:rPr>
          <w:rFonts w:ascii="Arial" w:hAnsi="Arial" w:cs="Arial"/>
          <w:lang w:eastAsia="fr-LU"/>
        </w:rPr>
        <w:t>de créer un cadre légal pour des subventions en matière de lutte contre la pollution de l’air ;</w:t>
      </w:r>
    </w:p>
    <w:p w:rsidR="0086719C" w:rsidRPr="003C0F12" w:rsidRDefault="0086719C" w:rsidP="008671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  <w:r w:rsidRPr="003C0F12">
        <w:rPr>
          <w:rFonts w:ascii="Arial" w:hAnsi="Arial" w:cs="Arial"/>
          <w:lang w:eastAsia="fr-LU"/>
        </w:rPr>
        <w:t>de préciser les dispositions relatives aux marges de dépassement des valeurs limites ainsi que des plans d’actions à mettre en œuvre en cas de pollution de l’air ;</w:t>
      </w:r>
    </w:p>
    <w:p w:rsidR="0086719C" w:rsidRPr="003C0F12" w:rsidRDefault="0086719C" w:rsidP="008671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  <w:r w:rsidRPr="003C0F12">
        <w:rPr>
          <w:rFonts w:ascii="Arial" w:hAnsi="Arial" w:cs="Arial"/>
          <w:lang w:eastAsia="fr-LU"/>
        </w:rPr>
        <w:t>de déroger à la loi budgétaire pour engager du personnel chargé de la mise en œuvre des obligations résultant de la directive 2008/50/CE précitée.</w:t>
      </w:r>
    </w:p>
    <w:p w:rsidR="00B47C32" w:rsidRDefault="00B47C32"/>
    <w:sectPr w:rsidR="00B47C32" w:rsidSect="00B47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82E46"/>
    <w:multiLevelType w:val="hybridMultilevel"/>
    <w:tmpl w:val="86A26118"/>
    <w:lvl w:ilvl="0" w:tplc="2F2C29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19C"/>
    <w:rsid w:val="007C4F03"/>
    <w:rsid w:val="0086719C"/>
    <w:rsid w:val="00B47C32"/>
    <w:rsid w:val="00C3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E541E96-11FC-4092-825B-B1BCD2C6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C3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uiPriority w:val="1"/>
    <w:qFormat/>
    <w:rsid w:val="0086719C"/>
    <w:pPr>
      <w:spacing w:after="0" w:line="240" w:lineRule="auto"/>
    </w:pPr>
    <w:rPr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DP6211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6211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/sftpecos/Dossiers_parlementaires/6211/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51BB9EFC-B0DD-4827-AABE-25EE7E3A35A8}"/>
</file>

<file path=customXml/itemProps2.xml><?xml version="1.0" encoding="utf-8"?>
<ds:datastoreItem xmlns:ds="http://schemas.openxmlformats.org/officeDocument/2006/customXml" ds:itemID="{CAAB59AA-FB9C-4028-8CEA-754E0CADACA5}"/>
</file>

<file path=customXml/itemProps3.xml><?xml version="1.0" encoding="utf-8"?>
<ds:datastoreItem xmlns:ds="http://schemas.openxmlformats.org/officeDocument/2006/customXml" ds:itemID="{F29212FC-3228-471E-9E7B-85A064491F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cp:lastModifiedBy>SYSTEM</cp:lastModifiedBy>
  <cp:revision>2</cp:revision>
  <dcterms:created xsi:type="dcterms:W3CDTF">2024-02-21T07:46:00Z</dcterms:created>
  <dcterms:modified xsi:type="dcterms:W3CDTF">2024-02-21T07:46:00Z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