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33" w:rsidRDefault="00F32633" w:rsidP="00F32633">
      <w:pPr>
        <w:pStyle w:val="Sansinterligne"/>
        <w:jc w:val="center"/>
        <w:rPr>
          <w:rFonts w:ascii="Arial" w:hAnsi="Arial" w:cs="Arial"/>
          <w:b/>
        </w:rPr>
      </w:pPr>
      <w:bookmarkStart w:id="0" w:name="_GoBack"/>
      <w:bookmarkEnd w:id="0"/>
      <w:r>
        <w:rPr>
          <w:rFonts w:ascii="Arial" w:hAnsi="Arial" w:cs="Arial"/>
          <w:b/>
        </w:rPr>
        <w:t>RESUME DU</w:t>
      </w:r>
    </w:p>
    <w:p w:rsidR="00F32633" w:rsidRDefault="00F32633" w:rsidP="00F32633">
      <w:pPr>
        <w:pStyle w:val="Sansinterligne"/>
        <w:jc w:val="center"/>
        <w:rPr>
          <w:rFonts w:ascii="Arial" w:hAnsi="Arial" w:cs="Arial"/>
          <w:b/>
        </w:rPr>
      </w:pPr>
    </w:p>
    <w:p w:rsidR="00F32633" w:rsidRDefault="00F32633" w:rsidP="00F32633">
      <w:pPr>
        <w:pStyle w:val="Sansinterligne"/>
        <w:jc w:val="center"/>
        <w:rPr>
          <w:rFonts w:ascii="Arial" w:hAnsi="Arial" w:cs="Arial"/>
          <w:b/>
        </w:rPr>
      </w:pPr>
      <w:r>
        <w:rPr>
          <w:rFonts w:ascii="Arial" w:hAnsi="Arial" w:cs="Arial"/>
          <w:b/>
        </w:rPr>
        <w:t>PROJET DE LOI N° 6120</w:t>
      </w:r>
    </w:p>
    <w:p w:rsidR="00F32633" w:rsidRDefault="00F32633" w:rsidP="00F32633">
      <w:pPr>
        <w:pStyle w:val="Sansinterligne"/>
        <w:jc w:val="center"/>
        <w:rPr>
          <w:rFonts w:ascii="Arial" w:hAnsi="Arial" w:cs="Arial"/>
          <w:b/>
        </w:rPr>
      </w:pPr>
    </w:p>
    <w:p w:rsidR="000F6334" w:rsidRPr="000F6334" w:rsidRDefault="000F6334" w:rsidP="000F6334">
      <w:pPr>
        <w:pStyle w:val="Sansinterligne"/>
        <w:jc w:val="center"/>
        <w:rPr>
          <w:rFonts w:ascii="Arial" w:hAnsi="Arial" w:cs="Arial"/>
          <w:b/>
          <w:lang w:eastAsia="fr-LU"/>
        </w:rPr>
      </w:pPr>
      <w:r w:rsidRPr="000F6334">
        <w:rPr>
          <w:rFonts w:ascii="Arial" w:hAnsi="Arial" w:cs="Arial"/>
          <w:b/>
          <w:lang w:eastAsia="fr-LU"/>
        </w:rPr>
        <w:t xml:space="preserve">modifiant la dénomination du Lycée technique Nic. </w:t>
      </w:r>
      <w:proofErr w:type="spellStart"/>
      <w:r w:rsidRPr="000F6334">
        <w:rPr>
          <w:rFonts w:ascii="Arial" w:hAnsi="Arial" w:cs="Arial"/>
          <w:b/>
          <w:lang w:eastAsia="fr-LU"/>
        </w:rPr>
        <w:t>Biever</w:t>
      </w:r>
      <w:proofErr w:type="spellEnd"/>
      <w:r w:rsidRPr="000F6334">
        <w:rPr>
          <w:rFonts w:ascii="Arial" w:hAnsi="Arial" w:cs="Arial"/>
          <w:b/>
          <w:lang w:eastAsia="fr-LU"/>
        </w:rPr>
        <w:t xml:space="preserve"> et étendant son offre scolaire à la division supérieure de l’enseignement secondaire</w:t>
      </w:r>
    </w:p>
    <w:p w:rsidR="003C3235" w:rsidRDefault="003C3235"/>
    <w:p w:rsidR="006F461E" w:rsidRDefault="006F461E" w:rsidP="006F461E">
      <w:pPr>
        <w:pStyle w:val="Sansinterligne"/>
        <w:jc w:val="both"/>
        <w:rPr>
          <w:rFonts w:ascii="Arial" w:hAnsi="Arial" w:cs="Arial"/>
        </w:rPr>
      </w:pPr>
      <w:r w:rsidRPr="00D23296">
        <w:rPr>
          <w:rFonts w:ascii="Arial" w:hAnsi="Arial" w:cs="Arial"/>
        </w:rPr>
        <w:t xml:space="preserve">Le projet de loi sous rubrique a pour objet principal d’étendre l’offre scolaire du Lycée technique Nic. </w:t>
      </w:r>
      <w:proofErr w:type="spellStart"/>
      <w:r w:rsidRPr="00D23296">
        <w:rPr>
          <w:rFonts w:ascii="Arial" w:hAnsi="Arial" w:cs="Arial"/>
        </w:rPr>
        <w:t>Biever</w:t>
      </w:r>
      <w:proofErr w:type="spellEnd"/>
      <w:r w:rsidRPr="00D23296">
        <w:rPr>
          <w:rFonts w:ascii="Arial" w:hAnsi="Arial" w:cs="Arial"/>
        </w:rPr>
        <w:t xml:space="preserve"> à la division supérieure de l’enseignement secondaire. Etant donné que suite à cette disposition, le lycée à Dudelange offrira l’enseignement secondaire pour les divisions inférieure et supérieure, il est en outre proposé qu’il porte dorénavant la dénomination de « Lycée Nic-</w:t>
      </w:r>
      <w:proofErr w:type="spellStart"/>
      <w:r w:rsidRPr="00D23296">
        <w:rPr>
          <w:rFonts w:ascii="Arial" w:hAnsi="Arial" w:cs="Arial"/>
        </w:rPr>
        <w:t>Biever</w:t>
      </w:r>
      <w:proofErr w:type="spellEnd"/>
      <w:r w:rsidRPr="00D23296">
        <w:rPr>
          <w:rFonts w:ascii="Arial" w:hAnsi="Arial" w:cs="Arial"/>
        </w:rPr>
        <w:t xml:space="preserve"> » au lieu de « Lycée technique Nic. </w:t>
      </w:r>
      <w:proofErr w:type="spellStart"/>
      <w:r w:rsidRPr="00D23296">
        <w:rPr>
          <w:rFonts w:ascii="Arial" w:hAnsi="Arial" w:cs="Arial"/>
        </w:rPr>
        <w:t>Biever</w:t>
      </w:r>
      <w:proofErr w:type="spellEnd"/>
      <w:r w:rsidRPr="00D23296">
        <w:rPr>
          <w:rFonts w:ascii="Arial" w:hAnsi="Arial" w:cs="Arial"/>
        </w:rPr>
        <w:t> ».</w:t>
      </w:r>
    </w:p>
    <w:p w:rsidR="006F461E" w:rsidRPr="00D23296" w:rsidRDefault="006F461E" w:rsidP="006F461E">
      <w:pPr>
        <w:pStyle w:val="Sansinterligne"/>
        <w:jc w:val="both"/>
        <w:rPr>
          <w:rFonts w:ascii="Arial" w:hAnsi="Arial" w:cs="Arial"/>
        </w:rPr>
      </w:pPr>
    </w:p>
    <w:p w:rsidR="00D23296" w:rsidRDefault="00D23296" w:rsidP="00D23296">
      <w:pPr>
        <w:pStyle w:val="Sansinterligne"/>
        <w:jc w:val="both"/>
        <w:rPr>
          <w:rFonts w:ascii="Arial" w:hAnsi="Arial" w:cs="Arial"/>
        </w:rPr>
      </w:pPr>
      <w:r w:rsidRPr="00D23296">
        <w:rPr>
          <w:rFonts w:ascii="Arial" w:hAnsi="Arial" w:cs="Arial"/>
        </w:rPr>
        <w:t xml:space="preserve">Actuellement, le Lycée technique Nic. </w:t>
      </w:r>
      <w:proofErr w:type="spellStart"/>
      <w:r w:rsidRPr="00D23296">
        <w:rPr>
          <w:rFonts w:ascii="Arial" w:hAnsi="Arial" w:cs="Arial"/>
        </w:rPr>
        <w:t>Biever</w:t>
      </w:r>
      <w:proofErr w:type="spellEnd"/>
      <w:r w:rsidRPr="00D23296">
        <w:rPr>
          <w:rFonts w:ascii="Arial" w:hAnsi="Arial" w:cs="Arial"/>
        </w:rPr>
        <w:t xml:space="preserve"> (LTNB) offre, à côté des cycles inférieur, moyen et supérieur de l’enseignement technique et du régime préparatoire, les trois classes de la division inférieure, ainsi que, sous forme de projet pédagogique, la classe de 4</w:t>
      </w:r>
      <w:r w:rsidRPr="00D23296">
        <w:rPr>
          <w:rFonts w:ascii="Arial" w:hAnsi="Arial" w:cs="Arial"/>
          <w:vertAlign w:val="superscript"/>
        </w:rPr>
        <w:t>e</w:t>
      </w:r>
      <w:r w:rsidRPr="00D23296">
        <w:rPr>
          <w:rFonts w:ascii="Arial" w:hAnsi="Arial" w:cs="Arial"/>
        </w:rPr>
        <w:t xml:space="preserve"> de l’enseignement secondaire. </w:t>
      </w:r>
    </w:p>
    <w:p w:rsidR="00437EA9" w:rsidRDefault="00437EA9" w:rsidP="00D23296">
      <w:pPr>
        <w:pStyle w:val="Sansinterligne"/>
        <w:jc w:val="both"/>
        <w:rPr>
          <w:rFonts w:ascii="Arial" w:hAnsi="Arial" w:cs="Arial"/>
        </w:rPr>
      </w:pPr>
    </w:p>
    <w:p w:rsidR="00D23296" w:rsidRDefault="00D23296" w:rsidP="00D23296">
      <w:pPr>
        <w:pStyle w:val="Sansinterligne"/>
        <w:jc w:val="both"/>
        <w:rPr>
          <w:rFonts w:ascii="Arial" w:hAnsi="Arial" w:cs="Arial"/>
        </w:rPr>
      </w:pPr>
      <w:r w:rsidRPr="00D23296">
        <w:rPr>
          <w:rFonts w:ascii="Arial" w:hAnsi="Arial" w:cs="Arial"/>
        </w:rPr>
        <w:t xml:space="preserve">Au cours des dernières années scolaires, </w:t>
      </w:r>
      <w:r>
        <w:rPr>
          <w:rFonts w:ascii="Arial" w:hAnsi="Arial" w:cs="Arial"/>
        </w:rPr>
        <w:t>le LTNB</w:t>
      </w:r>
      <w:r w:rsidRPr="00D23296">
        <w:rPr>
          <w:rFonts w:ascii="Arial" w:hAnsi="Arial" w:cs="Arial"/>
        </w:rPr>
        <w:t xml:space="preserve"> </w:t>
      </w:r>
      <w:r w:rsidR="006F461E">
        <w:rPr>
          <w:rFonts w:ascii="Arial" w:hAnsi="Arial" w:cs="Arial"/>
        </w:rPr>
        <w:t>a enregistré</w:t>
      </w:r>
      <w:r w:rsidRPr="00D23296">
        <w:rPr>
          <w:rFonts w:ascii="Arial" w:hAnsi="Arial" w:cs="Arial"/>
        </w:rPr>
        <w:t xml:space="preserve"> une croissance considérable du nombre d</w:t>
      </w:r>
      <w:r w:rsidR="008B5187">
        <w:rPr>
          <w:rFonts w:ascii="Arial" w:hAnsi="Arial" w:cs="Arial"/>
        </w:rPr>
        <w:t>’élèves inscrits dans l</w:t>
      </w:r>
      <w:r w:rsidRPr="00D23296">
        <w:rPr>
          <w:rFonts w:ascii="Arial" w:hAnsi="Arial" w:cs="Arial"/>
        </w:rPr>
        <w:t>es différentes classes de l’enseignement secondaire. Jusqu’à présent, après avoir passé la classe de 4</w:t>
      </w:r>
      <w:r w:rsidRPr="00D23296">
        <w:rPr>
          <w:rFonts w:ascii="Arial" w:hAnsi="Arial" w:cs="Arial"/>
          <w:vertAlign w:val="superscript"/>
        </w:rPr>
        <w:t>e</w:t>
      </w:r>
      <w:r w:rsidRPr="00D23296">
        <w:rPr>
          <w:rFonts w:ascii="Arial" w:hAnsi="Arial" w:cs="Arial"/>
        </w:rPr>
        <w:t xml:space="preserve"> au</w:t>
      </w:r>
      <w:r w:rsidR="006F461E">
        <w:rPr>
          <w:rFonts w:ascii="Arial" w:hAnsi="Arial" w:cs="Arial"/>
        </w:rPr>
        <w:t xml:space="preserve"> LTNB, les élèves sont obligés de</w:t>
      </w:r>
      <w:r w:rsidRPr="00D23296">
        <w:rPr>
          <w:rFonts w:ascii="Arial" w:hAnsi="Arial" w:cs="Arial"/>
        </w:rPr>
        <w:t xml:space="preserve"> poursuivre leur</w:t>
      </w:r>
      <w:r w:rsidR="008B5187">
        <w:rPr>
          <w:rFonts w:ascii="Arial" w:hAnsi="Arial" w:cs="Arial"/>
        </w:rPr>
        <w:t>s</w:t>
      </w:r>
      <w:r w:rsidRPr="00D23296">
        <w:rPr>
          <w:rFonts w:ascii="Arial" w:hAnsi="Arial" w:cs="Arial"/>
        </w:rPr>
        <w:t xml:space="preserve"> études secondaires dans un lycée </w:t>
      </w:r>
      <w:r w:rsidR="00CD53F8" w:rsidRPr="00D23296">
        <w:rPr>
          <w:rFonts w:ascii="Arial" w:hAnsi="Arial" w:cs="Arial"/>
        </w:rPr>
        <w:t>offrant la division supérieure</w:t>
      </w:r>
      <w:r w:rsidR="00CD53F8">
        <w:rPr>
          <w:rFonts w:ascii="Arial" w:hAnsi="Arial" w:cs="Arial"/>
        </w:rPr>
        <w:t>,</w:t>
      </w:r>
      <w:r w:rsidR="00CD53F8" w:rsidRPr="00D23296">
        <w:rPr>
          <w:rFonts w:ascii="Arial" w:hAnsi="Arial" w:cs="Arial"/>
        </w:rPr>
        <w:t xml:space="preserve"> </w:t>
      </w:r>
      <w:r w:rsidR="006F461E">
        <w:rPr>
          <w:rFonts w:ascii="Arial" w:hAnsi="Arial" w:cs="Arial"/>
        </w:rPr>
        <w:t>à Esch-sur-</w:t>
      </w:r>
      <w:r w:rsidRPr="00D23296">
        <w:rPr>
          <w:rFonts w:ascii="Arial" w:hAnsi="Arial" w:cs="Arial"/>
        </w:rPr>
        <w:t>Alzette ou à Luxembourg.</w:t>
      </w:r>
      <w:r w:rsidR="00CD53F8">
        <w:rPr>
          <w:rFonts w:ascii="Arial" w:hAnsi="Arial" w:cs="Arial"/>
        </w:rPr>
        <w:t xml:space="preserve"> Or,</w:t>
      </w:r>
      <w:r w:rsidRPr="00D23296">
        <w:rPr>
          <w:rFonts w:ascii="Arial" w:hAnsi="Arial" w:cs="Arial"/>
        </w:rPr>
        <w:t xml:space="preserve"> compte tenu de l’accroissement des effectifs susmentionné, ce passage sera de pl</w:t>
      </w:r>
      <w:r w:rsidR="00221757">
        <w:rPr>
          <w:rFonts w:ascii="Arial" w:hAnsi="Arial" w:cs="Arial"/>
        </w:rPr>
        <w:t>us en plus difficile, la capacité d’accueil</w:t>
      </w:r>
      <w:r w:rsidRPr="00D23296">
        <w:rPr>
          <w:rFonts w:ascii="Arial" w:hAnsi="Arial" w:cs="Arial"/>
        </w:rPr>
        <w:t xml:space="preserve"> maximal</w:t>
      </w:r>
      <w:r w:rsidR="00221757">
        <w:rPr>
          <w:rFonts w:ascii="Arial" w:hAnsi="Arial" w:cs="Arial"/>
        </w:rPr>
        <w:t>e</w:t>
      </w:r>
      <w:r w:rsidRPr="00D23296">
        <w:rPr>
          <w:rFonts w:ascii="Arial" w:hAnsi="Arial" w:cs="Arial"/>
        </w:rPr>
        <w:t xml:space="preserve"> de</w:t>
      </w:r>
      <w:r w:rsidR="006F461E">
        <w:rPr>
          <w:rFonts w:ascii="Arial" w:hAnsi="Arial" w:cs="Arial"/>
        </w:rPr>
        <w:t>s lycées à Luxembourg et à Esch-sur-</w:t>
      </w:r>
      <w:r w:rsidRPr="00D23296">
        <w:rPr>
          <w:rFonts w:ascii="Arial" w:hAnsi="Arial" w:cs="Arial"/>
        </w:rPr>
        <w:t>Alzette étant désormais atteint</w:t>
      </w:r>
      <w:r w:rsidR="00221757">
        <w:rPr>
          <w:rFonts w:ascii="Arial" w:hAnsi="Arial" w:cs="Arial"/>
        </w:rPr>
        <w:t>e</w:t>
      </w:r>
      <w:r w:rsidRPr="00D23296">
        <w:rPr>
          <w:rFonts w:ascii="Arial" w:hAnsi="Arial" w:cs="Arial"/>
        </w:rPr>
        <w:t>. Voilà pourquoi il importe dès lors d’offrir dans le lycée de proximité à Dudelange des classes de la division supérieure de l’enseignement secondaire.</w:t>
      </w:r>
    </w:p>
    <w:p w:rsidR="00D23296" w:rsidRPr="00D23296" w:rsidRDefault="00D23296" w:rsidP="00D23296">
      <w:pPr>
        <w:pStyle w:val="Sansinterligne"/>
        <w:jc w:val="both"/>
        <w:rPr>
          <w:rFonts w:ascii="Arial" w:hAnsi="Arial" w:cs="Arial"/>
        </w:rPr>
      </w:pPr>
    </w:p>
    <w:p w:rsidR="00625940" w:rsidRPr="000F6334" w:rsidRDefault="00625940" w:rsidP="00625940">
      <w:pPr>
        <w:spacing w:line="240" w:lineRule="auto"/>
        <w:jc w:val="both"/>
        <w:rPr>
          <w:rFonts w:ascii="Arial" w:hAnsi="Arial" w:cs="Arial"/>
        </w:rPr>
      </w:pPr>
    </w:p>
    <w:sectPr w:rsidR="00625940" w:rsidRPr="000F6334" w:rsidSect="003C3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33"/>
    <w:rsid w:val="0004756D"/>
    <w:rsid w:val="00066B5F"/>
    <w:rsid w:val="000F6334"/>
    <w:rsid w:val="001470F1"/>
    <w:rsid w:val="00221757"/>
    <w:rsid w:val="002F0B96"/>
    <w:rsid w:val="00350942"/>
    <w:rsid w:val="00390305"/>
    <w:rsid w:val="003C3235"/>
    <w:rsid w:val="00437EA9"/>
    <w:rsid w:val="00625940"/>
    <w:rsid w:val="006F461E"/>
    <w:rsid w:val="008B5187"/>
    <w:rsid w:val="00A53BFD"/>
    <w:rsid w:val="00CD53F8"/>
    <w:rsid w:val="00D23296"/>
    <w:rsid w:val="00F326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820E21E-602C-4A16-8192-C88FBB61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3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26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732703A-C267-4120-92A1-173EEC8B90B5}"/>
</file>

<file path=customXml/itemProps2.xml><?xml version="1.0" encoding="utf-8"?>
<ds:datastoreItem xmlns:ds="http://schemas.openxmlformats.org/officeDocument/2006/customXml" ds:itemID="{6CF5DAD7-4B6F-488D-9262-39223205E2E8}"/>
</file>

<file path=customXml/itemProps3.xml><?xml version="1.0" encoding="utf-8"?>
<ds:datastoreItem xmlns:ds="http://schemas.openxmlformats.org/officeDocument/2006/customXml" ds:itemID="{B1D71C93-F609-47C7-88AC-D61688A57E46}"/>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1408</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