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6A" w:rsidRPr="002552AD" w:rsidRDefault="003A736A" w:rsidP="003A736A">
      <w:pPr>
        <w:jc w:val="center"/>
        <w:rPr>
          <w:rFonts w:ascii="Arial" w:hAnsi="Arial"/>
          <w:b/>
          <w:snapToGrid w:val="0"/>
          <w:sz w:val="28"/>
          <w:szCs w:val="28"/>
          <w:lang w:val="fr-LU" w:eastAsia="en-US"/>
        </w:rPr>
      </w:pPr>
      <w:bookmarkStart w:id="0" w:name="_GoBack"/>
      <w:bookmarkEnd w:id="0"/>
      <w:r w:rsidRPr="002552AD">
        <w:rPr>
          <w:rFonts w:ascii="Arial" w:hAnsi="Arial"/>
          <w:b/>
          <w:snapToGrid w:val="0"/>
          <w:sz w:val="28"/>
          <w:szCs w:val="28"/>
          <w:lang w:val="fr-LU" w:eastAsia="en-US"/>
        </w:rPr>
        <w:t>Projet de loi</w:t>
      </w:r>
      <w:r>
        <w:rPr>
          <w:rFonts w:ascii="Arial" w:hAnsi="Arial"/>
          <w:b/>
          <w:snapToGrid w:val="0"/>
          <w:sz w:val="28"/>
          <w:szCs w:val="28"/>
          <w:lang w:val="fr-LU" w:eastAsia="en-US"/>
        </w:rPr>
        <w:t xml:space="preserve"> 6006</w:t>
      </w:r>
    </w:p>
    <w:p w:rsidR="003A736A" w:rsidRDefault="003A736A" w:rsidP="003A736A">
      <w:pPr>
        <w:jc w:val="center"/>
        <w:rPr>
          <w:rFonts w:ascii="Arial" w:hAnsi="Arial"/>
          <w:b/>
          <w:snapToGrid w:val="0"/>
          <w:sz w:val="28"/>
          <w:lang w:val="fr-LU" w:eastAsia="en-US"/>
        </w:rPr>
      </w:pPr>
    </w:p>
    <w:p w:rsidR="003A736A" w:rsidRPr="002552AD" w:rsidRDefault="003A736A" w:rsidP="003A736A">
      <w:pPr>
        <w:jc w:val="center"/>
        <w:rPr>
          <w:rFonts w:ascii="Arial" w:hAnsi="Arial"/>
          <w:b/>
          <w:snapToGrid w:val="0"/>
          <w:sz w:val="28"/>
          <w:szCs w:val="28"/>
          <w:lang w:val="fr-LU" w:eastAsia="en-US"/>
        </w:rPr>
      </w:pPr>
    </w:p>
    <w:p w:rsidR="003A736A" w:rsidRPr="00812510" w:rsidRDefault="003A736A" w:rsidP="003A736A">
      <w:pPr>
        <w:jc w:val="center"/>
        <w:rPr>
          <w:rFonts w:ascii="Arial" w:hAnsi="Arial" w:cs="Arial"/>
          <w:sz w:val="22"/>
          <w:szCs w:val="22"/>
          <w:lang w:val="fr-LU"/>
        </w:rPr>
      </w:pPr>
      <w:r w:rsidRPr="00812510">
        <w:rPr>
          <w:rFonts w:ascii="Arial" w:hAnsi="Arial" w:cs="Arial"/>
          <w:sz w:val="22"/>
          <w:szCs w:val="22"/>
          <w:lang w:val="fr-LU"/>
        </w:rPr>
        <w:t>portant modification de la loi du 17 février 2009 portant</w:t>
      </w:r>
    </w:p>
    <w:p w:rsidR="003A736A" w:rsidRPr="00812510" w:rsidRDefault="003A736A" w:rsidP="003A736A">
      <w:pPr>
        <w:jc w:val="center"/>
        <w:rPr>
          <w:rFonts w:ascii="Arial" w:hAnsi="Arial" w:cs="Arial"/>
          <w:sz w:val="22"/>
          <w:szCs w:val="22"/>
          <w:lang w:val="fr-LU"/>
        </w:rPr>
      </w:pPr>
      <w:r w:rsidRPr="00812510">
        <w:rPr>
          <w:rFonts w:ascii="Arial" w:hAnsi="Arial" w:cs="Arial"/>
          <w:sz w:val="22"/>
          <w:szCs w:val="22"/>
          <w:lang w:val="fr-LU"/>
        </w:rPr>
        <w:t>1. modification de l'article L.</w:t>
      </w:r>
      <w:r>
        <w:rPr>
          <w:rFonts w:ascii="Arial" w:hAnsi="Arial" w:cs="Arial"/>
          <w:sz w:val="22"/>
          <w:szCs w:val="22"/>
          <w:lang w:val="fr-LU"/>
        </w:rPr>
        <w:t xml:space="preserve"> </w:t>
      </w:r>
      <w:r w:rsidRPr="00812510">
        <w:rPr>
          <w:rFonts w:ascii="Arial" w:hAnsi="Arial" w:cs="Arial"/>
          <w:sz w:val="22"/>
          <w:szCs w:val="22"/>
          <w:lang w:val="fr-LU"/>
        </w:rPr>
        <w:t>511-12 du Code du Travail</w:t>
      </w:r>
    </w:p>
    <w:p w:rsidR="003A736A" w:rsidRDefault="003A736A" w:rsidP="003A736A">
      <w:pPr>
        <w:jc w:val="center"/>
        <w:rPr>
          <w:rFonts w:ascii="Arial" w:hAnsi="Arial" w:cs="Arial"/>
          <w:sz w:val="22"/>
          <w:szCs w:val="22"/>
          <w:lang w:val="fr-LU"/>
        </w:rPr>
      </w:pPr>
      <w:r w:rsidRPr="00812510">
        <w:rPr>
          <w:rFonts w:ascii="Arial" w:hAnsi="Arial" w:cs="Arial"/>
          <w:sz w:val="22"/>
          <w:szCs w:val="22"/>
          <w:lang w:val="fr-LU"/>
        </w:rPr>
        <w:t>2. dérogeant, pour l'année 2009, aux dispositions des articles L.</w:t>
      </w:r>
      <w:r>
        <w:rPr>
          <w:rFonts w:ascii="Arial" w:hAnsi="Arial" w:cs="Arial"/>
          <w:sz w:val="22"/>
          <w:szCs w:val="22"/>
          <w:lang w:val="fr-LU"/>
        </w:rPr>
        <w:t xml:space="preserve"> </w:t>
      </w:r>
      <w:r w:rsidRPr="00812510">
        <w:rPr>
          <w:rFonts w:ascii="Arial" w:hAnsi="Arial" w:cs="Arial"/>
          <w:sz w:val="22"/>
          <w:szCs w:val="22"/>
          <w:lang w:val="fr-LU"/>
        </w:rPr>
        <w:t>511-5, L.</w:t>
      </w:r>
      <w:r>
        <w:rPr>
          <w:rFonts w:ascii="Arial" w:hAnsi="Arial" w:cs="Arial"/>
          <w:sz w:val="22"/>
          <w:szCs w:val="22"/>
          <w:lang w:val="fr-LU"/>
        </w:rPr>
        <w:t xml:space="preserve"> </w:t>
      </w:r>
      <w:r w:rsidRPr="00812510">
        <w:rPr>
          <w:rFonts w:ascii="Arial" w:hAnsi="Arial" w:cs="Arial"/>
          <w:sz w:val="22"/>
          <w:szCs w:val="22"/>
          <w:lang w:val="fr-LU"/>
        </w:rPr>
        <w:t xml:space="preserve">511-7 </w:t>
      </w:r>
    </w:p>
    <w:p w:rsidR="003A736A" w:rsidRPr="00812510" w:rsidRDefault="003A736A" w:rsidP="003A736A">
      <w:pPr>
        <w:jc w:val="center"/>
        <w:rPr>
          <w:rFonts w:ascii="Arial" w:hAnsi="Arial" w:cs="Arial"/>
          <w:sz w:val="22"/>
          <w:szCs w:val="22"/>
          <w:lang w:val="fr-LU"/>
        </w:rPr>
      </w:pPr>
      <w:r w:rsidRPr="00812510">
        <w:rPr>
          <w:rFonts w:ascii="Arial" w:hAnsi="Arial" w:cs="Arial"/>
          <w:sz w:val="22"/>
          <w:szCs w:val="22"/>
          <w:lang w:val="fr-LU"/>
        </w:rPr>
        <w:t>et L.</w:t>
      </w:r>
      <w:r>
        <w:rPr>
          <w:rFonts w:ascii="Arial" w:hAnsi="Arial" w:cs="Arial"/>
          <w:sz w:val="22"/>
          <w:szCs w:val="22"/>
          <w:lang w:val="fr-LU"/>
        </w:rPr>
        <w:t xml:space="preserve"> </w:t>
      </w:r>
      <w:r w:rsidRPr="00812510">
        <w:rPr>
          <w:rFonts w:ascii="Arial" w:hAnsi="Arial" w:cs="Arial"/>
          <w:sz w:val="22"/>
          <w:szCs w:val="22"/>
          <w:lang w:val="fr-LU"/>
        </w:rPr>
        <w:t>511-12 du Code du Travail</w:t>
      </w:r>
    </w:p>
    <w:p w:rsidR="003A736A" w:rsidRPr="00812510" w:rsidRDefault="003A736A" w:rsidP="003A736A">
      <w:pPr>
        <w:autoSpaceDE w:val="0"/>
        <w:autoSpaceDN w:val="0"/>
        <w:adjustRightInd w:val="0"/>
        <w:rPr>
          <w:rFonts w:ascii="Arial" w:hAnsi="Arial" w:cs="Arial"/>
          <w:bCs/>
          <w:sz w:val="24"/>
          <w:szCs w:val="24"/>
          <w:lang w:val="fr-LU"/>
        </w:rPr>
      </w:pPr>
    </w:p>
    <w:p w:rsidR="00BB3123" w:rsidRDefault="00BB3123">
      <w:pPr>
        <w:rPr>
          <w:lang w:val="fr-LU"/>
        </w:rPr>
      </w:pPr>
    </w:p>
    <w:p w:rsidR="003A736A" w:rsidRDefault="003A736A" w:rsidP="003A736A">
      <w:pPr>
        <w:jc w:val="both"/>
        <w:rPr>
          <w:rFonts w:ascii="Arial" w:hAnsi="Arial"/>
          <w:sz w:val="22"/>
          <w:szCs w:val="22"/>
          <w:lang w:val="fr-LU"/>
        </w:rPr>
      </w:pPr>
      <w:r>
        <w:rPr>
          <w:rFonts w:ascii="Arial" w:hAnsi="Arial"/>
          <w:sz w:val="22"/>
          <w:szCs w:val="22"/>
          <w:lang w:val="fr-LU"/>
        </w:rPr>
        <w:t xml:space="preserve">La loi du 17 février 2009 </w:t>
      </w:r>
      <w:r w:rsidRPr="00C03947">
        <w:rPr>
          <w:rFonts w:ascii="Arial" w:hAnsi="Arial" w:cs="Arial"/>
          <w:sz w:val="22"/>
          <w:szCs w:val="22"/>
          <w:lang w:val="fr-LU"/>
        </w:rPr>
        <w:t>portant 1)</w:t>
      </w:r>
      <w:r>
        <w:rPr>
          <w:rFonts w:ascii="Arial" w:hAnsi="Arial" w:cs="Arial"/>
          <w:sz w:val="22"/>
          <w:szCs w:val="22"/>
          <w:lang w:val="fr-LU"/>
        </w:rPr>
        <w:t xml:space="preserve"> </w:t>
      </w:r>
      <w:r w:rsidRPr="00C03947">
        <w:rPr>
          <w:rFonts w:ascii="Arial" w:hAnsi="Arial" w:cs="Arial"/>
          <w:sz w:val="22"/>
          <w:szCs w:val="22"/>
          <w:lang w:val="fr-LU"/>
        </w:rPr>
        <w:t>modification de l’article L. 511-12 du Code du travail</w:t>
      </w:r>
      <w:r>
        <w:rPr>
          <w:rFonts w:ascii="Arial" w:hAnsi="Arial" w:cs="Arial"/>
          <w:sz w:val="22"/>
          <w:szCs w:val="22"/>
          <w:lang w:val="fr-LU"/>
        </w:rPr>
        <w:t>;</w:t>
      </w:r>
      <w:r w:rsidRPr="00C03947">
        <w:rPr>
          <w:rFonts w:ascii="Arial" w:hAnsi="Arial" w:cs="Arial"/>
          <w:sz w:val="22"/>
          <w:szCs w:val="22"/>
          <w:lang w:val="fr-LU"/>
        </w:rPr>
        <w:t xml:space="preserve"> </w:t>
      </w:r>
      <w:r>
        <w:rPr>
          <w:rFonts w:ascii="Arial" w:hAnsi="Arial" w:cs="Arial"/>
          <w:sz w:val="22"/>
          <w:szCs w:val="22"/>
          <w:lang w:val="fr-LU"/>
        </w:rPr>
        <w:t xml:space="preserve">     </w:t>
      </w:r>
      <w:r w:rsidRPr="00C03947">
        <w:rPr>
          <w:rFonts w:ascii="Arial" w:hAnsi="Arial" w:cs="Arial"/>
          <w:sz w:val="22"/>
          <w:szCs w:val="22"/>
          <w:lang w:val="fr-LU"/>
        </w:rPr>
        <w:t>2) dérogeant, pour l’année 2009, aux dispositions des articles L. 511-</w:t>
      </w:r>
      <w:smartTag w:uri="urn:schemas-microsoft-com:office:smarttags" w:element="metricconverter">
        <w:smartTagPr>
          <w:attr w:name="ProductID" w:val="5, L"/>
        </w:smartTagPr>
        <w:r w:rsidRPr="00C03947">
          <w:rPr>
            <w:rFonts w:ascii="Arial" w:hAnsi="Arial" w:cs="Arial"/>
            <w:sz w:val="22"/>
            <w:szCs w:val="22"/>
            <w:lang w:val="fr-LU"/>
          </w:rPr>
          <w:t>5, L</w:t>
        </w:r>
      </w:smartTag>
      <w:r w:rsidRPr="00C03947">
        <w:rPr>
          <w:rFonts w:ascii="Arial" w:hAnsi="Arial" w:cs="Arial"/>
          <w:sz w:val="22"/>
          <w:szCs w:val="22"/>
          <w:lang w:val="fr-LU"/>
        </w:rPr>
        <w:t>. 511-7 et L. 511-12 du Code du travail</w:t>
      </w:r>
      <w:r>
        <w:rPr>
          <w:rFonts w:ascii="Arial" w:hAnsi="Arial" w:cs="Arial"/>
          <w:sz w:val="22"/>
          <w:szCs w:val="22"/>
          <w:lang w:val="fr-LU"/>
        </w:rPr>
        <w:t>,</w:t>
      </w:r>
      <w:r>
        <w:rPr>
          <w:rFonts w:ascii="Arial" w:hAnsi="Arial"/>
          <w:sz w:val="22"/>
          <w:szCs w:val="22"/>
          <w:lang w:val="fr-LU"/>
        </w:rPr>
        <w:t xml:space="preserve"> que le présent projet de loi propose de modifier se situait déjà dans le contexte plus large des mesures prises par le Gouvernement pour éliminer ou du moins tempérer les effets sur l'emploi de la crise financière et économique. A cet effet, cette loi avait introduit deux dérogations temporaires pour 2009, dérogations que le présent projet étend à l'année 2010.</w:t>
      </w:r>
    </w:p>
    <w:p w:rsidR="003A736A" w:rsidRDefault="003A736A" w:rsidP="003A736A">
      <w:pPr>
        <w:jc w:val="both"/>
        <w:rPr>
          <w:rFonts w:ascii="Arial" w:hAnsi="Arial"/>
          <w:sz w:val="22"/>
          <w:szCs w:val="22"/>
          <w:lang w:val="fr-LU"/>
        </w:rPr>
      </w:pPr>
    </w:p>
    <w:p w:rsidR="003A736A" w:rsidRPr="00A65EA7" w:rsidRDefault="003A736A" w:rsidP="003A736A">
      <w:pPr>
        <w:jc w:val="both"/>
        <w:rPr>
          <w:rFonts w:ascii="Arial" w:hAnsi="Arial" w:cs="Arial"/>
          <w:sz w:val="22"/>
          <w:szCs w:val="22"/>
          <w:lang w:val="fr-LU"/>
        </w:rPr>
      </w:pPr>
      <w:r w:rsidRPr="00A65EA7">
        <w:rPr>
          <w:rFonts w:ascii="Arial" w:hAnsi="Arial" w:cs="Arial"/>
          <w:sz w:val="22"/>
          <w:szCs w:val="22"/>
          <w:lang w:val="fr-LU"/>
        </w:rPr>
        <w:t xml:space="preserve">En premier lieu, l'article 3 de la loi du 17 février </w:t>
      </w:r>
      <w:r>
        <w:rPr>
          <w:rFonts w:ascii="Arial" w:hAnsi="Arial" w:cs="Arial"/>
          <w:sz w:val="22"/>
          <w:szCs w:val="22"/>
          <w:lang w:val="fr-LU"/>
        </w:rPr>
        <w:t xml:space="preserve">2009 </w:t>
      </w:r>
      <w:r w:rsidRPr="00A65EA7">
        <w:rPr>
          <w:rFonts w:ascii="Arial" w:hAnsi="Arial" w:cs="Arial"/>
          <w:sz w:val="22"/>
          <w:szCs w:val="22"/>
          <w:lang w:val="fr-LU"/>
        </w:rPr>
        <w:t>a instauré le principe de la période de référence annuelle dans le cadre de l'application du régime de chômage partiel de source conjoncturelle. Par conséquent, le texte permet aux entreprises appartenant à l'une des branches d'activité désignées par le Gouvernement, sur avis du Comité de conjoncture, pour être éligibles au bénéfice des subventions prévues à l'article L. 511-3 du Code du Travail, d'adapter le nombre de jours chômés mensuellement à la gravité de la situation économique tout au long de l'année, sans dépasser en fin d'année le nombre de jours chômés correspondant à cinquante pour cent de la durée légale ou conventionnelle du temps de travail des salariés normalement presté au cours de six mois de l'année concernée.</w:t>
      </w:r>
    </w:p>
    <w:p w:rsidR="003A736A" w:rsidRPr="00A65EA7" w:rsidRDefault="003A736A" w:rsidP="003A736A">
      <w:pPr>
        <w:jc w:val="both"/>
        <w:rPr>
          <w:rFonts w:ascii="Arial" w:hAnsi="Arial" w:cs="Arial"/>
          <w:sz w:val="22"/>
          <w:szCs w:val="22"/>
          <w:lang w:val="fr-LU"/>
        </w:rPr>
      </w:pPr>
    </w:p>
    <w:p w:rsidR="003A736A" w:rsidRPr="00A65EA7" w:rsidRDefault="003A736A" w:rsidP="003A736A">
      <w:pPr>
        <w:jc w:val="both"/>
        <w:rPr>
          <w:rFonts w:ascii="Arial" w:hAnsi="Arial" w:cs="Arial"/>
          <w:sz w:val="22"/>
          <w:szCs w:val="22"/>
          <w:lang w:val="fr-LU"/>
        </w:rPr>
      </w:pPr>
      <w:r w:rsidRPr="00A65EA7">
        <w:rPr>
          <w:rFonts w:ascii="Arial" w:hAnsi="Arial" w:cs="Arial"/>
          <w:sz w:val="22"/>
          <w:szCs w:val="22"/>
          <w:lang w:val="fr-LU"/>
        </w:rPr>
        <w:t xml:space="preserve">Le </w:t>
      </w:r>
      <w:r w:rsidRPr="00BC6987">
        <w:rPr>
          <w:rFonts w:ascii="Arial" w:hAnsi="Arial" w:cs="Arial"/>
          <w:sz w:val="22"/>
          <w:szCs w:val="22"/>
          <w:lang w:val="fr-LU"/>
        </w:rPr>
        <w:t>point 2 de l'article unique</w:t>
      </w:r>
      <w:r w:rsidRPr="00A65EA7">
        <w:rPr>
          <w:rFonts w:ascii="Arial" w:hAnsi="Arial" w:cs="Arial"/>
          <w:sz w:val="22"/>
          <w:szCs w:val="22"/>
          <w:lang w:val="fr-LU"/>
        </w:rPr>
        <w:t xml:space="preserve"> du projet de loi 6006 a pour objet de prolonger cette dérogation aux articles L. 511-5 et L. 511-7 du Code du Travail à l'année 2010.</w:t>
      </w:r>
      <w:r>
        <w:rPr>
          <w:rFonts w:ascii="Arial" w:hAnsi="Arial" w:cs="Arial"/>
          <w:sz w:val="22"/>
          <w:szCs w:val="22"/>
          <w:lang w:val="fr-LU"/>
        </w:rPr>
        <w:t xml:space="preserve"> Par ailleurs, le Gouvernement disposera également de la latitude nécessaire pour étendre la période de chômage partiel sur les années 2009 et 2010, selon les contraintes économiques et sociales. </w:t>
      </w:r>
    </w:p>
    <w:p w:rsidR="003A736A" w:rsidRPr="00A65EA7" w:rsidRDefault="003A736A" w:rsidP="003A736A">
      <w:pPr>
        <w:jc w:val="both"/>
        <w:rPr>
          <w:rFonts w:ascii="Arial" w:hAnsi="Arial" w:cs="Arial"/>
          <w:sz w:val="22"/>
          <w:szCs w:val="22"/>
          <w:lang w:val="fr-LU"/>
        </w:rPr>
      </w:pPr>
    </w:p>
    <w:p w:rsidR="003A736A" w:rsidRPr="00A65EA7" w:rsidRDefault="003A736A" w:rsidP="003A736A">
      <w:pPr>
        <w:jc w:val="both"/>
        <w:rPr>
          <w:rFonts w:ascii="Arial" w:hAnsi="Arial" w:cs="Arial"/>
          <w:sz w:val="22"/>
          <w:szCs w:val="22"/>
          <w:lang w:val="fr-LU"/>
        </w:rPr>
      </w:pPr>
      <w:r w:rsidRPr="00A65EA7">
        <w:rPr>
          <w:rFonts w:ascii="Arial" w:hAnsi="Arial" w:cs="Arial"/>
          <w:sz w:val="22"/>
          <w:szCs w:val="22"/>
          <w:lang w:val="fr-LU"/>
        </w:rPr>
        <w:t>L'article 2 de la loi du 17 février 2009 prévoit, par dérogation à l'article L. 511-12 du Code de Travail, le remboursement intégral par l'Etat de l'indemnité de compensation, aussi bien dans le cadre du chômage de source conjoncturelle que dans le cadre du chômage de source structurelle, à condition dans cette dernière hypothèse, qu'un plan de maintien dans l'emploi ait été conclu et approuvé par le Ministère du Travail.</w:t>
      </w:r>
    </w:p>
    <w:p w:rsidR="003A736A" w:rsidRPr="00A65EA7" w:rsidRDefault="003A736A" w:rsidP="003A736A">
      <w:pPr>
        <w:jc w:val="both"/>
        <w:rPr>
          <w:rFonts w:ascii="Arial" w:hAnsi="Arial" w:cs="Arial"/>
          <w:sz w:val="22"/>
          <w:szCs w:val="22"/>
          <w:lang w:val="fr-LU"/>
        </w:rPr>
      </w:pPr>
    </w:p>
    <w:p w:rsidR="003A736A" w:rsidRPr="00A65EA7" w:rsidRDefault="003A736A" w:rsidP="003A736A">
      <w:pPr>
        <w:jc w:val="both"/>
        <w:rPr>
          <w:rFonts w:ascii="Arial" w:hAnsi="Arial" w:cs="Arial"/>
          <w:sz w:val="22"/>
          <w:szCs w:val="22"/>
          <w:lang w:val="fr-LU"/>
        </w:rPr>
      </w:pPr>
      <w:r w:rsidRPr="00A65EA7">
        <w:rPr>
          <w:rFonts w:ascii="Arial" w:hAnsi="Arial" w:cs="Arial"/>
          <w:sz w:val="22"/>
          <w:szCs w:val="22"/>
          <w:lang w:val="fr-LU"/>
        </w:rPr>
        <w:t xml:space="preserve">Le </w:t>
      </w:r>
      <w:r w:rsidRPr="00BC6987">
        <w:rPr>
          <w:rFonts w:ascii="Arial" w:hAnsi="Arial" w:cs="Arial"/>
          <w:sz w:val="22"/>
          <w:szCs w:val="22"/>
          <w:lang w:val="fr-LU"/>
        </w:rPr>
        <w:t>point 1 de l'article unique</w:t>
      </w:r>
      <w:r w:rsidRPr="00A65EA7">
        <w:rPr>
          <w:rFonts w:ascii="Arial" w:hAnsi="Arial" w:cs="Arial"/>
          <w:sz w:val="22"/>
          <w:szCs w:val="22"/>
          <w:lang w:val="fr-LU"/>
        </w:rPr>
        <w:t xml:space="preserve"> du présent projet de loi prolonge cette dérogation</w:t>
      </w:r>
      <w:r>
        <w:rPr>
          <w:rFonts w:ascii="Arial" w:hAnsi="Arial" w:cs="Arial"/>
          <w:sz w:val="22"/>
          <w:szCs w:val="22"/>
          <w:lang w:val="fr-LU"/>
        </w:rPr>
        <w:t>,</w:t>
      </w:r>
      <w:r w:rsidRPr="00A65EA7">
        <w:rPr>
          <w:rFonts w:ascii="Arial" w:hAnsi="Arial" w:cs="Arial"/>
          <w:sz w:val="22"/>
          <w:szCs w:val="22"/>
          <w:lang w:val="fr-LU"/>
        </w:rPr>
        <w:t xml:space="preserve"> que la loi du 17 février 2009 a limité</w:t>
      </w:r>
      <w:r>
        <w:rPr>
          <w:rFonts w:ascii="Arial" w:hAnsi="Arial" w:cs="Arial"/>
          <w:sz w:val="22"/>
          <w:szCs w:val="22"/>
          <w:lang w:val="fr-LU"/>
        </w:rPr>
        <w:t>e</w:t>
      </w:r>
      <w:r w:rsidRPr="00A65EA7">
        <w:rPr>
          <w:rFonts w:ascii="Arial" w:hAnsi="Arial" w:cs="Arial"/>
          <w:sz w:val="22"/>
          <w:szCs w:val="22"/>
          <w:lang w:val="fr-LU"/>
        </w:rPr>
        <w:t xml:space="preserve"> à l'année 2009</w:t>
      </w:r>
      <w:r>
        <w:rPr>
          <w:rFonts w:ascii="Arial" w:hAnsi="Arial" w:cs="Arial"/>
          <w:sz w:val="22"/>
          <w:szCs w:val="22"/>
          <w:lang w:val="fr-LU"/>
        </w:rPr>
        <w:t>,</w:t>
      </w:r>
      <w:r w:rsidRPr="00A65EA7">
        <w:rPr>
          <w:rFonts w:ascii="Arial" w:hAnsi="Arial" w:cs="Arial"/>
          <w:sz w:val="22"/>
          <w:szCs w:val="22"/>
          <w:lang w:val="fr-LU"/>
        </w:rPr>
        <w:t xml:space="preserve"> à l'année 2010. </w:t>
      </w:r>
    </w:p>
    <w:p w:rsidR="003A736A" w:rsidRDefault="003A736A" w:rsidP="003A736A">
      <w:pPr>
        <w:pStyle w:val="NormalWeb"/>
        <w:spacing w:before="0" w:beforeAutospacing="0" w:after="0" w:afterAutospacing="0"/>
        <w:jc w:val="both"/>
        <w:rPr>
          <w:rFonts w:ascii="Arial" w:hAnsi="Arial" w:cs="Arial"/>
          <w:sz w:val="22"/>
          <w:szCs w:val="22"/>
        </w:rPr>
      </w:pPr>
    </w:p>
    <w:p w:rsidR="003A736A" w:rsidRPr="003A736A" w:rsidRDefault="003A736A" w:rsidP="003A736A">
      <w:pPr>
        <w:jc w:val="both"/>
        <w:rPr>
          <w:lang w:val="fr-LU"/>
        </w:rPr>
      </w:pPr>
    </w:p>
    <w:sectPr w:rsidR="003A736A" w:rsidRPr="003A736A"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36A"/>
    <w:rsid w:val="0000217A"/>
    <w:rsid w:val="00061235"/>
    <w:rsid w:val="003A736A"/>
    <w:rsid w:val="00402C3F"/>
    <w:rsid w:val="00592FCC"/>
    <w:rsid w:val="006256B8"/>
    <w:rsid w:val="009C7CB3"/>
    <w:rsid w:val="00BB3123"/>
    <w:rsid w:val="00BC6987"/>
    <w:rsid w:val="00CE69E8"/>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A8E34A3-19EA-47CB-B268-6EECD84F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6A"/>
    <w:rPr>
      <w:lang w:val="en-US"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unhideWhenUsed/>
    <w:rsid w:val="003A736A"/>
    <w:pPr>
      <w:spacing w:before="100" w:beforeAutospacing="1" w:after="100" w:afterAutospacing="1"/>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E829E7-3FDE-4AAB-A908-80B9E012EBF9}"/>
</file>

<file path=customXml/itemProps2.xml><?xml version="1.0" encoding="utf-8"?>
<ds:datastoreItem xmlns:ds="http://schemas.openxmlformats.org/officeDocument/2006/customXml" ds:itemID="{006427F4-F3C9-4512-B678-6FCF53D222E8}"/>
</file>

<file path=customXml/itemProps3.xml><?xml version="1.0" encoding="utf-8"?>
<ds:datastoreItem xmlns:ds="http://schemas.openxmlformats.org/officeDocument/2006/customXml" ds:itemID="{170B5D12-B42A-4B45-9A1F-DF8CF93D7D47}"/>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