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DA" w:rsidRDefault="00F52ADA" w:rsidP="008E124A">
      <w:pPr>
        <w:jc w:val="center"/>
        <w:rPr>
          <w:b/>
          <w:sz w:val="28"/>
          <w:szCs w:val="28"/>
          <w:vertAlign w:val="superscript"/>
        </w:rPr>
      </w:pPr>
      <w:bookmarkStart w:id="0" w:name="_GoBack"/>
      <w:bookmarkEnd w:id="0"/>
      <w:r>
        <w:rPr>
          <w:b/>
          <w:sz w:val="28"/>
          <w:szCs w:val="28"/>
        </w:rPr>
        <w:t>N° 59</w:t>
      </w:r>
      <w:r w:rsidR="008164A8">
        <w:rPr>
          <w:b/>
          <w:sz w:val="28"/>
          <w:szCs w:val="28"/>
        </w:rPr>
        <w:t>91</w:t>
      </w:r>
    </w:p>
    <w:p w:rsidR="00F52ADA" w:rsidRDefault="00F52ADA" w:rsidP="008E124A">
      <w:pPr>
        <w:jc w:val="center"/>
        <w:rPr>
          <w:b/>
          <w:sz w:val="28"/>
          <w:szCs w:val="28"/>
          <w:vertAlign w:val="superscript"/>
        </w:rPr>
      </w:pPr>
    </w:p>
    <w:p w:rsidR="00F52ADA" w:rsidRDefault="00F52ADA" w:rsidP="008E124A">
      <w:pPr>
        <w:jc w:val="center"/>
        <w:rPr>
          <w:sz w:val="28"/>
          <w:szCs w:val="28"/>
        </w:rPr>
      </w:pPr>
      <w:r>
        <w:rPr>
          <w:sz w:val="28"/>
          <w:szCs w:val="28"/>
        </w:rPr>
        <w:t>CHAMBRE DES DEPUTES</w:t>
      </w:r>
    </w:p>
    <w:p w:rsidR="00F52ADA" w:rsidRDefault="00F52ADA" w:rsidP="008E124A">
      <w:pPr>
        <w:pBdr>
          <w:bottom w:val="single" w:sz="12" w:space="1" w:color="auto"/>
        </w:pBdr>
        <w:jc w:val="center"/>
      </w:pPr>
      <w:r>
        <w:t>Session ordinaire 2008-2009</w:t>
      </w:r>
    </w:p>
    <w:p w:rsidR="00F52ADA" w:rsidRDefault="00F52ADA" w:rsidP="008E124A">
      <w:pPr>
        <w:jc w:val="center"/>
      </w:pPr>
    </w:p>
    <w:p w:rsidR="00F52ADA" w:rsidRPr="008164A8" w:rsidRDefault="00F52ADA" w:rsidP="008E124A">
      <w:pPr>
        <w:jc w:val="center"/>
        <w:rPr>
          <w:b/>
          <w:sz w:val="28"/>
          <w:szCs w:val="28"/>
        </w:rPr>
      </w:pPr>
      <w:r w:rsidRPr="008164A8">
        <w:rPr>
          <w:b/>
          <w:sz w:val="28"/>
          <w:szCs w:val="28"/>
        </w:rPr>
        <w:t>PROJET DE LOI</w:t>
      </w:r>
    </w:p>
    <w:p w:rsidR="008164A8" w:rsidRPr="008164A8" w:rsidRDefault="008164A8" w:rsidP="008E124A">
      <w:pPr>
        <w:autoSpaceDE w:val="0"/>
        <w:autoSpaceDN w:val="0"/>
        <w:adjustRightInd w:val="0"/>
        <w:jc w:val="center"/>
        <w:rPr>
          <w:rFonts w:eastAsia="Calibri"/>
          <w:b/>
          <w:bCs/>
          <w:sz w:val="28"/>
          <w:szCs w:val="28"/>
        </w:rPr>
      </w:pPr>
    </w:p>
    <w:p w:rsidR="008164A8" w:rsidRPr="008164A8" w:rsidRDefault="008164A8" w:rsidP="008E124A">
      <w:pPr>
        <w:autoSpaceDE w:val="0"/>
        <w:autoSpaceDN w:val="0"/>
        <w:adjustRightInd w:val="0"/>
        <w:jc w:val="center"/>
        <w:rPr>
          <w:rFonts w:eastAsia="Calibri"/>
          <w:b/>
          <w:bCs/>
          <w:sz w:val="28"/>
          <w:szCs w:val="28"/>
        </w:rPr>
      </w:pPr>
      <w:r w:rsidRPr="008164A8">
        <w:rPr>
          <w:rFonts w:eastAsia="Calibri"/>
          <w:b/>
          <w:bCs/>
          <w:sz w:val="28"/>
          <w:szCs w:val="28"/>
        </w:rPr>
        <w:t>relatif à la réalisation du Campus scolaire de Mersch</w:t>
      </w:r>
    </w:p>
    <w:p w:rsidR="008164A8" w:rsidRPr="008164A8" w:rsidRDefault="008164A8" w:rsidP="008E124A">
      <w:pPr>
        <w:autoSpaceDE w:val="0"/>
        <w:autoSpaceDN w:val="0"/>
        <w:adjustRightInd w:val="0"/>
        <w:jc w:val="center"/>
        <w:rPr>
          <w:rFonts w:eastAsia="Calibri"/>
          <w:b/>
          <w:bCs/>
          <w:sz w:val="28"/>
          <w:szCs w:val="28"/>
        </w:rPr>
      </w:pPr>
      <w:r w:rsidRPr="008164A8">
        <w:rPr>
          <w:rFonts w:eastAsia="Calibri"/>
          <w:b/>
          <w:bCs/>
          <w:sz w:val="28"/>
          <w:szCs w:val="28"/>
        </w:rPr>
        <w:t>pour le Neie Lycée et pour le Lycée technique pour</w:t>
      </w:r>
    </w:p>
    <w:p w:rsidR="008164A8" w:rsidRPr="008164A8" w:rsidRDefault="008164A8" w:rsidP="008E124A">
      <w:pPr>
        <w:autoSpaceDE w:val="0"/>
        <w:autoSpaceDN w:val="0"/>
        <w:adjustRightInd w:val="0"/>
        <w:jc w:val="center"/>
        <w:rPr>
          <w:rFonts w:eastAsia="Calibri"/>
          <w:b/>
          <w:bCs/>
          <w:sz w:val="28"/>
          <w:szCs w:val="28"/>
        </w:rPr>
      </w:pPr>
      <w:r w:rsidRPr="008164A8">
        <w:rPr>
          <w:rFonts w:eastAsia="Calibri"/>
          <w:b/>
          <w:bCs/>
          <w:sz w:val="28"/>
          <w:szCs w:val="28"/>
        </w:rPr>
        <w:t>professions éducatives et sociales par le biais d’un</w:t>
      </w:r>
    </w:p>
    <w:p w:rsidR="00F52ADA" w:rsidRPr="008164A8" w:rsidRDefault="008E124A" w:rsidP="008E124A">
      <w:pPr>
        <w:ind w:right="1332"/>
        <w:jc w:val="center"/>
        <w:rPr>
          <w:b/>
          <w:sz w:val="28"/>
          <w:szCs w:val="28"/>
        </w:rPr>
      </w:pPr>
      <w:r>
        <w:rPr>
          <w:rFonts w:eastAsia="Calibri"/>
          <w:b/>
          <w:bCs/>
          <w:sz w:val="28"/>
          <w:szCs w:val="28"/>
        </w:rPr>
        <w:tab/>
      </w:r>
      <w:r>
        <w:rPr>
          <w:rFonts w:eastAsia="Calibri"/>
          <w:b/>
          <w:bCs/>
          <w:sz w:val="28"/>
          <w:szCs w:val="28"/>
        </w:rPr>
        <w:tab/>
      </w:r>
      <w:r w:rsidR="008164A8" w:rsidRPr="008164A8">
        <w:rPr>
          <w:rFonts w:eastAsia="Calibri"/>
          <w:b/>
          <w:bCs/>
          <w:sz w:val="28"/>
          <w:szCs w:val="28"/>
        </w:rPr>
        <w:t>partenariat public-privé</w:t>
      </w:r>
    </w:p>
    <w:p w:rsidR="008164A8" w:rsidRDefault="008164A8" w:rsidP="008E124A">
      <w:pPr>
        <w:ind w:right="1332"/>
        <w:jc w:val="center"/>
        <w:rPr>
          <w:b/>
        </w:rPr>
      </w:pPr>
    </w:p>
    <w:p w:rsidR="00F52ADA" w:rsidRDefault="008E124A" w:rsidP="008E124A">
      <w:pPr>
        <w:ind w:right="1332"/>
        <w:jc w:val="center"/>
        <w:rPr>
          <w:b/>
        </w:rPr>
      </w:pPr>
      <w:r>
        <w:rPr>
          <w:b/>
        </w:rPr>
        <w:tab/>
      </w:r>
      <w:r>
        <w:rPr>
          <w:b/>
        </w:rPr>
        <w:tab/>
      </w:r>
      <w:r w:rsidR="00F52ADA">
        <w:rPr>
          <w:b/>
        </w:rPr>
        <w:t>***</w:t>
      </w:r>
    </w:p>
    <w:p w:rsidR="00F52ADA" w:rsidRDefault="008E124A" w:rsidP="008E124A">
      <w:pPr>
        <w:ind w:right="1332"/>
        <w:jc w:val="center"/>
        <w:rPr>
          <w:b/>
          <w:sz w:val="28"/>
          <w:szCs w:val="28"/>
        </w:rPr>
      </w:pPr>
      <w:r>
        <w:rPr>
          <w:b/>
          <w:sz w:val="28"/>
          <w:szCs w:val="28"/>
        </w:rPr>
        <w:tab/>
      </w:r>
      <w:r>
        <w:rPr>
          <w:b/>
          <w:sz w:val="28"/>
          <w:szCs w:val="28"/>
        </w:rPr>
        <w:tab/>
      </w:r>
    </w:p>
    <w:p w:rsidR="00F52ADA" w:rsidRDefault="008E124A" w:rsidP="00D91748">
      <w:pPr>
        <w:ind w:right="1332"/>
        <w:jc w:val="center"/>
        <w:rPr>
          <w:b/>
        </w:rPr>
      </w:pPr>
      <w:r>
        <w:rPr>
          <w:b/>
          <w:sz w:val="28"/>
          <w:szCs w:val="28"/>
        </w:rPr>
        <w:tab/>
      </w:r>
      <w:r>
        <w:rPr>
          <w:b/>
          <w:sz w:val="28"/>
          <w:szCs w:val="28"/>
        </w:rPr>
        <w:tab/>
      </w:r>
    </w:p>
    <w:p w:rsidR="00A329DB" w:rsidRPr="00EA0CA2" w:rsidRDefault="00D154F6" w:rsidP="00440207">
      <w:pPr>
        <w:autoSpaceDE w:val="0"/>
        <w:autoSpaceDN w:val="0"/>
        <w:adjustRightInd w:val="0"/>
        <w:jc w:val="both"/>
        <w:rPr>
          <w:rFonts w:eastAsia="Calibri"/>
          <w:lang w:eastAsia="de-LU"/>
        </w:rPr>
      </w:pPr>
      <w:r>
        <w:t>A</w:t>
      </w:r>
      <w:r w:rsidR="00A329DB" w:rsidRPr="00EA0CA2">
        <w:t xml:space="preserve"> l'occasion du discours sur l'état de la nation du 2 mai 2006 le lancement d'un projet-pilote de partenariat public-privé comprenant la conception du Neie Lycée et du lycée technique pour professions éducatives et sociales sur les terrains acquis par l'</w:t>
      </w:r>
      <w:r w:rsidR="00915EDA">
        <w:t>E</w:t>
      </w:r>
      <w:r w:rsidR="00A329DB" w:rsidRPr="00EA0CA2">
        <w:t>tat à Mersch a été annoncé.</w:t>
      </w:r>
      <w:r w:rsidR="00A329DB" w:rsidRPr="00EA0CA2">
        <w:rPr>
          <w:rFonts w:eastAsia="Calibri"/>
          <w:lang w:eastAsia="de-LU"/>
        </w:rPr>
        <w:t xml:space="preserve"> Il a été précisé à ce sujet que les infrastructures à ériger doivent nécessairement respecter</w:t>
      </w:r>
      <w:r w:rsidR="00EA0CA2" w:rsidRPr="00EA0CA2">
        <w:rPr>
          <w:rFonts w:eastAsia="Calibri"/>
          <w:lang w:eastAsia="de-LU"/>
        </w:rPr>
        <w:t xml:space="preserve"> </w:t>
      </w:r>
      <w:r w:rsidR="00A329DB" w:rsidRPr="00EA0CA2">
        <w:rPr>
          <w:rFonts w:eastAsia="Calibri"/>
          <w:lang w:eastAsia="de-LU"/>
        </w:rPr>
        <w:t>les mêmes normes de qualité que les projets traditionnels et s’inscrire dans une stratégie de développement durable.</w:t>
      </w:r>
    </w:p>
    <w:p w:rsidR="00C45F78" w:rsidRDefault="00A329DB" w:rsidP="00440207">
      <w:pPr>
        <w:pStyle w:val="NormalWeb"/>
        <w:jc w:val="both"/>
      </w:pPr>
      <w:r w:rsidRPr="00EA0CA2">
        <w:t xml:space="preserve">Le projet de loi a pour objet d'autoriser le </w:t>
      </w:r>
      <w:r w:rsidR="00915EDA">
        <w:t>G</w:t>
      </w:r>
      <w:r w:rsidRPr="00EA0CA2">
        <w:t xml:space="preserve">ouvernement à conclure un contrat de projet pour la conception, la réalisation, le financement et l'exploitation du campus scolaire Mersch, comprenant le Neie Lycée et le lycée technique pour professions éducatives et sociales, avec le candidat ayant remis l'offre économiquement la plus avantageuse. </w:t>
      </w:r>
    </w:p>
    <w:p w:rsidR="00A329DB" w:rsidRPr="00EA0CA2" w:rsidRDefault="00915EDA" w:rsidP="00440207">
      <w:pPr>
        <w:pStyle w:val="NormalWeb"/>
        <w:jc w:val="both"/>
      </w:pPr>
      <w:r>
        <w:t>A</w:t>
      </w:r>
      <w:r w:rsidR="00A329DB" w:rsidRPr="00EA0CA2">
        <w:t xml:space="preserve"> l'heure actuelle le lycée technique pour professions éducatives et sociales se trouve réparti sur deux sites, à savoir Livange et Mersch (structure provisoire) tandis que le Neie Lycée a ouvert ses portes en septembre 2005 dans des infrastructures provisoires construites sur le site de Paul Wurth S.A. à Luxembourg-Hollerich.</w:t>
      </w:r>
    </w:p>
    <w:p w:rsidR="000F389C" w:rsidRPr="00EA0CA2" w:rsidRDefault="000F389C" w:rsidP="00440207">
      <w:pPr>
        <w:autoSpaceDE w:val="0"/>
        <w:autoSpaceDN w:val="0"/>
        <w:adjustRightInd w:val="0"/>
        <w:jc w:val="both"/>
        <w:rPr>
          <w:rFonts w:eastAsia="Calibri"/>
          <w:lang w:eastAsia="de-LU"/>
        </w:rPr>
      </w:pPr>
      <w:r w:rsidRPr="00EA0CA2">
        <w:rPr>
          <w:rFonts w:eastAsia="Calibri"/>
          <w:lang w:eastAsia="de-LU"/>
        </w:rPr>
        <w:t>Le contrat de partenariat permet à l’Etat de confier à une entrepri</w:t>
      </w:r>
      <w:r w:rsidR="0059559E" w:rsidRPr="00EA0CA2">
        <w:rPr>
          <w:rFonts w:eastAsia="Calibri"/>
          <w:lang w:eastAsia="de-LU"/>
        </w:rPr>
        <w:t xml:space="preserve">se privée la mission globale de </w:t>
      </w:r>
      <w:r w:rsidRPr="00EA0CA2">
        <w:rPr>
          <w:rFonts w:eastAsia="Calibri"/>
          <w:lang w:eastAsia="de-LU"/>
        </w:rPr>
        <w:t>financer, de concevoir (tout ou partie), de construire, de maintenir et de gérer des ouvrages ou des</w:t>
      </w:r>
      <w:r w:rsidR="0059559E" w:rsidRPr="00EA0CA2">
        <w:rPr>
          <w:rFonts w:eastAsia="Calibri"/>
          <w:lang w:eastAsia="de-LU"/>
        </w:rPr>
        <w:t xml:space="preserve"> </w:t>
      </w:r>
      <w:r w:rsidRPr="00EA0CA2">
        <w:rPr>
          <w:rFonts w:eastAsia="Calibri"/>
          <w:lang w:eastAsia="de-LU"/>
        </w:rPr>
        <w:t>équipements publics et services concourant aux missions de service public de l’administration, dans</w:t>
      </w:r>
      <w:r w:rsidR="0059559E" w:rsidRPr="00EA0CA2">
        <w:rPr>
          <w:rFonts w:eastAsia="Calibri"/>
          <w:lang w:eastAsia="de-LU"/>
        </w:rPr>
        <w:t xml:space="preserve"> </w:t>
      </w:r>
      <w:r w:rsidRPr="00EA0CA2">
        <w:rPr>
          <w:rFonts w:eastAsia="Calibri"/>
          <w:lang w:eastAsia="de-LU"/>
        </w:rPr>
        <w:t>un cadre de longue durée et contre un paiement effectué par la personne publique et étalé dans le temps.</w:t>
      </w:r>
    </w:p>
    <w:p w:rsidR="000F389C" w:rsidRPr="00EA0CA2" w:rsidRDefault="000F389C" w:rsidP="00440207">
      <w:pPr>
        <w:autoSpaceDE w:val="0"/>
        <w:autoSpaceDN w:val="0"/>
        <w:adjustRightInd w:val="0"/>
        <w:jc w:val="both"/>
        <w:rPr>
          <w:rFonts w:eastAsia="Calibri"/>
          <w:lang w:eastAsia="de-LU"/>
        </w:rPr>
      </w:pPr>
    </w:p>
    <w:p w:rsidR="000F389C" w:rsidRPr="00EA0CA2" w:rsidRDefault="000F389C" w:rsidP="00440207">
      <w:pPr>
        <w:autoSpaceDE w:val="0"/>
        <w:autoSpaceDN w:val="0"/>
        <w:adjustRightInd w:val="0"/>
        <w:jc w:val="both"/>
        <w:rPr>
          <w:rFonts w:eastAsia="Calibri"/>
          <w:lang w:eastAsia="de-LU"/>
        </w:rPr>
      </w:pPr>
      <w:r w:rsidRPr="00EA0CA2">
        <w:rPr>
          <w:rFonts w:eastAsia="Calibri"/>
          <w:lang w:eastAsia="de-LU"/>
        </w:rPr>
        <w:t>Il a pour but d’optimiser les performances respectives des secteurs public et privé pour réaliser dans</w:t>
      </w:r>
      <w:r w:rsidR="0059559E" w:rsidRPr="00EA0CA2">
        <w:rPr>
          <w:rFonts w:eastAsia="Calibri"/>
          <w:lang w:eastAsia="de-LU"/>
        </w:rPr>
        <w:t xml:space="preserve"> </w:t>
      </w:r>
      <w:r w:rsidRPr="00EA0CA2">
        <w:rPr>
          <w:rFonts w:eastAsia="Calibri"/>
          <w:lang w:eastAsia="de-LU"/>
        </w:rPr>
        <w:t>les meilleurs délais et conditions les projets qui présentent pour la collectivité un caractère d’</w:t>
      </w:r>
      <w:r w:rsidR="0059559E" w:rsidRPr="00EA0CA2">
        <w:rPr>
          <w:rFonts w:eastAsia="Calibri"/>
          <w:lang w:eastAsia="de-LU"/>
        </w:rPr>
        <w:t xml:space="preserve">urgence </w:t>
      </w:r>
      <w:r w:rsidRPr="00EA0CA2">
        <w:rPr>
          <w:rFonts w:eastAsia="Calibri"/>
          <w:lang w:eastAsia="de-LU"/>
        </w:rPr>
        <w:t>ou de complexité: hôpitaux, écoles ou autres infrastructures publiques.</w:t>
      </w:r>
    </w:p>
    <w:p w:rsidR="000F389C" w:rsidRPr="00EA0CA2" w:rsidRDefault="000F389C" w:rsidP="00440207">
      <w:pPr>
        <w:autoSpaceDE w:val="0"/>
        <w:autoSpaceDN w:val="0"/>
        <w:adjustRightInd w:val="0"/>
        <w:jc w:val="both"/>
        <w:rPr>
          <w:rFonts w:eastAsia="Calibri"/>
          <w:lang w:eastAsia="de-LU"/>
        </w:rPr>
      </w:pPr>
    </w:p>
    <w:p w:rsidR="000F389C" w:rsidRPr="00EA0CA2" w:rsidRDefault="000F389C" w:rsidP="00440207">
      <w:pPr>
        <w:autoSpaceDE w:val="0"/>
        <w:autoSpaceDN w:val="0"/>
        <w:adjustRightInd w:val="0"/>
        <w:jc w:val="both"/>
        <w:rPr>
          <w:rFonts w:eastAsia="Calibri"/>
          <w:lang w:eastAsia="de-LU"/>
        </w:rPr>
      </w:pPr>
      <w:r w:rsidRPr="00EA0CA2">
        <w:rPr>
          <w:rFonts w:eastAsia="Calibri"/>
          <w:lang w:eastAsia="de-LU"/>
        </w:rPr>
        <w:t>En cas d’un projet réalisé par un partenariat public-privé, un des avantages consiste notamment en</w:t>
      </w:r>
      <w:r w:rsidR="00EA0CA2">
        <w:rPr>
          <w:rFonts w:eastAsia="Calibri"/>
          <w:lang w:eastAsia="de-LU"/>
        </w:rPr>
        <w:t xml:space="preserve"> </w:t>
      </w:r>
      <w:r w:rsidRPr="00EA0CA2">
        <w:rPr>
          <w:rFonts w:eastAsia="Calibri"/>
          <w:lang w:eastAsia="de-LU"/>
        </w:rPr>
        <w:t>la réalisation de l’objet par un seul groupement qui est de surcroît responsable pendant toute la période</w:t>
      </w:r>
      <w:r w:rsidR="00EA0CA2">
        <w:rPr>
          <w:rFonts w:eastAsia="Calibri"/>
          <w:lang w:eastAsia="de-LU"/>
        </w:rPr>
        <w:t xml:space="preserve"> </w:t>
      </w:r>
      <w:r w:rsidRPr="00EA0CA2">
        <w:rPr>
          <w:rFonts w:eastAsia="Calibri"/>
          <w:lang w:eastAsia="de-LU"/>
        </w:rPr>
        <w:t>d’exploitation, en l’occurrence 25 ans à partir de la réception de l’ouvrage, de la bonne gestion des</w:t>
      </w:r>
      <w:r w:rsidR="00EA0CA2">
        <w:rPr>
          <w:rFonts w:eastAsia="Calibri"/>
          <w:lang w:eastAsia="de-LU"/>
        </w:rPr>
        <w:t xml:space="preserve"> </w:t>
      </w:r>
      <w:r w:rsidRPr="00EA0CA2">
        <w:rPr>
          <w:rFonts w:eastAsia="Calibri"/>
          <w:lang w:eastAsia="de-LU"/>
        </w:rPr>
        <w:t>infrastructures. Ainsi, l’on évite d’une part, la répartition des responsabilités parmi une multitude</w:t>
      </w:r>
      <w:r w:rsidR="00EA0CA2">
        <w:rPr>
          <w:rFonts w:eastAsia="Calibri"/>
          <w:lang w:eastAsia="de-LU"/>
        </w:rPr>
        <w:t xml:space="preserve"> </w:t>
      </w:r>
      <w:r w:rsidRPr="00EA0CA2">
        <w:rPr>
          <w:rFonts w:eastAsia="Calibri"/>
          <w:lang w:eastAsia="de-LU"/>
        </w:rPr>
        <w:t>d’entreprises et d’autre part, la limitation de la responsabilité à dix respectivement à deux ans (garanties</w:t>
      </w:r>
      <w:r w:rsidR="00EA0CA2">
        <w:rPr>
          <w:rFonts w:eastAsia="Calibri"/>
          <w:lang w:eastAsia="de-LU"/>
        </w:rPr>
        <w:t xml:space="preserve"> </w:t>
      </w:r>
      <w:r w:rsidRPr="00EA0CA2">
        <w:rPr>
          <w:rFonts w:eastAsia="Calibri"/>
          <w:lang w:eastAsia="de-LU"/>
        </w:rPr>
        <w:t>décennales et biennales).</w:t>
      </w:r>
    </w:p>
    <w:p w:rsidR="0059559E" w:rsidRPr="00EA0CA2" w:rsidRDefault="0059559E" w:rsidP="00440207">
      <w:pPr>
        <w:autoSpaceDE w:val="0"/>
        <w:autoSpaceDN w:val="0"/>
        <w:adjustRightInd w:val="0"/>
        <w:jc w:val="both"/>
        <w:rPr>
          <w:rFonts w:eastAsia="Calibri"/>
          <w:lang w:eastAsia="de-LU"/>
        </w:rPr>
      </w:pPr>
    </w:p>
    <w:p w:rsidR="000F389C" w:rsidRPr="00EA0CA2" w:rsidRDefault="000F389C" w:rsidP="00440207">
      <w:pPr>
        <w:autoSpaceDE w:val="0"/>
        <w:autoSpaceDN w:val="0"/>
        <w:adjustRightInd w:val="0"/>
        <w:jc w:val="both"/>
        <w:rPr>
          <w:rFonts w:eastAsia="Calibri"/>
          <w:lang w:eastAsia="de-LU"/>
        </w:rPr>
      </w:pPr>
      <w:r w:rsidRPr="00EA0CA2">
        <w:rPr>
          <w:rFonts w:eastAsia="Calibri"/>
          <w:lang w:eastAsia="de-LU"/>
        </w:rPr>
        <w:t>En outre, le groupement qui est tenu de préfinancer les bâtiments lui remboursés pendant la période</w:t>
      </w:r>
      <w:r w:rsidR="00EA0CA2">
        <w:rPr>
          <w:rFonts w:eastAsia="Calibri"/>
          <w:lang w:eastAsia="de-LU"/>
        </w:rPr>
        <w:t xml:space="preserve"> </w:t>
      </w:r>
      <w:r w:rsidRPr="00EA0CA2">
        <w:rPr>
          <w:rFonts w:eastAsia="Calibri"/>
          <w:lang w:eastAsia="de-LU"/>
        </w:rPr>
        <w:t>d’amortissement de 25 ans, est obligé de recourir à une qualité d’exécution en matière des installations</w:t>
      </w:r>
      <w:r w:rsidR="00EA0CA2">
        <w:rPr>
          <w:rFonts w:eastAsia="Calibri"/>
          <w:lang w:eastAsia="de-LU"/>
        </w:rPr>
        <w:t xml:space="preserve"> </w:t>
      </w:r>
      <w:r w:rsidRPr="00EA0CA2">
        <w:rPr>
          <w:rFonts w:eastAsia="Calibri"/>
          <w:lang w:eastAsia="de-LU"/>
        </w:rPr>
        <w:t>techniques et de la construction permettant de garantir un bon état des ouvrages jusqu’à l’expiration</w:t>
      </w:r>
      <w:r w:rsidR="00EA0CA2">
        <w:rPr>
          <w:rFonts w:eastAsia="Calibri"/>
          <w:lang w:eastAsia="de-LU"/>
        </w:rPr>
        <w:t xml:space="preserve"> </w:t>
      </w:r>
      <w:r w:rsidRPr="00EA0CA2">
        <w:rPr>
          <w:rFonts w:eastAsia="Calibri"/>
          <w:lang w:eastAsia="de-LU"/>
        </w:rPr>
        <w:t>du contrat.</w:t>
      </w:r>
    </w:p>
    <w:p w:rsidR="0059559E" w:rsidRPr="00EA0CA2" w:rsidRDefault="0059559E" w:rsidP="00440207">
      <w:pPr>
        <w:autoSpaceDE w:val="0"/>
        <w:autoSpaceDN w:val="0"/>
        <w:adjustRightInd w:val="0"/>
        <w:jc w:val="both"/>
        <w:rPr>
          <w:rFonts w:eastAsia="Calibri"/>
          <w:lang w:eastAsia="de-LU"/>
        </w:rPr>
      </w:pPr>
    </w:p>
    <w:p w:rsidR="000F389C" w:rsidRPr="00EA0CA2" w:rsidRDefault="000F389C" w:rsidP="00440207">
      <w:pPr>
        <w:autoSpaceDE w:val="0"/>
        <w:autoSpaceDN w:val="0"/>
        <w:adjustRightInd w:val="0"/>
        <w:jc w:val="both"/>
        <w:rPr>
          <w:rFonts w:eastAsia="Calibri"/>
          <w:lang w:eastAsia="de-LU"/>
        </w:rPr>
      </w:pPr>
      <w:r w:rsidRPr="00EA0CA2">
        <w:rPr>
          <w:rFonts w:eastAsia="Calibri"/>
          <w:lang w:eastAsia="de-LU"/>
        </w:rPr>
        <w:t>Au vu d’un mécanisme de pénalités conventionnelles et d’un système de bonus/malus s’appliquant</w:t>
      </w:r>
      <w:r w:rsidR="00EA0CA2">
        <w:rPr>
          <w:rFonts w:eastAsia="Calibri"/>
          <w:lang w:eastAsia="de-LU"/>
        </w:rPr>
        <w:t xml:space="preserve"> </w:t>
      </w:r>
      <w:r w:rsidRPr="00EA0CA2">
        <w:rPr>
          <w:rFonts w:eastAsia="Calibri"/>
          <w:lang w:eastAsia="de-LU"/>
        </w:rPr>
        <w:t>en cas de vices, de malformations ou de dysfonctionnements dans l’exploitation, l’utilisateur bénéfice</w:t>
      </w:r>
      <w:r w:rsidR="00EA0CA2">
        <w:rPr>
          <w:rFonts w:eastAsia="Calibri"/>
          <w:lang w:eastAsia="de-LU"/>
        </w:rPr>
        <w:t xml:space="preserve"> </w:t>
      </w:r>
      <w:r w:rsidRPr="00EA0CA2">
        <w:rPr>
          <w:rFonts w:eastAsia="Calibri"/>
          <w:lang w:eastAsia="de-LU"/>
        </w:rPr>
        <w:t>de la garantie d’un entretien permanent des ouvrages et de leur fonctionnement optimal.</w:t>
      </w:r>
    </w:p>
    <w:p w:rsidR="00EA0CA2" w:rsidRPr="00EA0CA2" w:rsidRDefault="00EA0CA2" w:rsidP="00440207">
      <w:pPr>
        <w:autoSpaceDE w:val="0"/>
        <w:autoSpaceDN w:val="0"/>
        <w:adjustRightInd w:val="0"/>
        <w:jc w:val="both"/>
        <w:rPr>
          <w:rFonts w:eastAsia="Calibri"/>
          <w:lang w:eastAsia="de-LU"/>
        </w:rPr>
      </w:pPr>
    </w:p>
    <w:p w:rsidR="000F389C" w:rsidRPr="00EA0CA2" w:rsidRDefault="000F389C" w:rsidP="00440207">
      <w:pPr>
        <w:autoSpaceDE w:val="0"/>
        <w:autoSpaceDN w:val="0"/>
        <w:adjustRightInd w:val="0"/>
        <w:jc w:val="both"/>
        <w:rPr>
          <w:rFonts w:eastAsia="Calibri"/>
          <w:lang w:eastAsia="de-LU"/>
        </w:rPr>
      </w:pPr>
      <w:r w:rsidRPr="00EA0CA2">
        <w:rPr>
          <w:rFonts w:eastAsia="Calibri"/>
          <w:lang w:eastAsia="de-LU"/>
        </w:rPr>
        <w:t>Etant donné l’absence de garanties financières quelconques de l’Etat, l’établissement financier faisant</w:t>
      </w:r>
      <w:r w:rsidR="00EA0CA2">
        <w:rPr>
          <w:rFonts w:eastAsia="Calibri"/>
          <w:lang w:eastAsia="de-LU"/>
        </w:rPr>
        <w:t xml:space="preserve"> </w:t>
      </w:r>
      <w:r w:rsidRPr="00EA0CA2">
        <w:rPr>
          <w:rFonts w:eastAsia="Calibri"/>
          <w:lang w:eastAsia="de-LU"/>
        </w:rPr>
        <w:t xml:space="preserve">partie du groupement </w:t>
      </w:r>
      <w:r w:rsidR="00440207" w:rsidRPr="00EA0CA2">
        <w:rPr>
          <w:rFonts w:eastAsia="Calibri"/>
          <w:lang w:eastAsia="de-LU"/>
        </w:rPr>
        <w:t>préfinançant</w:t>
      </w:r>
      <w:r w:rsidRPr="00EA0CA2">
        <w:rPr>
          <w:rFonts w:eastAsia="Calibri"/>
          <w:lang w:eastAsia="de-LU"/>
        </w:rPr>
        <w:t xml:space="preserve"> ce projet, veillera sans doute de près au respect de ces conditions</w:t>
      </w:r>
      <w:r w:rsidR="00EA0CA2">
        <w:rPr>
          <w:rFonts w:eastAsia="Calibri"/>
          <w:lang w:eastAsia="de-LU"/>
        </w:rPr>
        <w:t xml:space="preserve"> </w:t>
      </w:r>
      <w:r w:rsidRPr="00EA0CA2">
        <w:rPr>
          <w:rFonts w:eastAsia="Calibri"/>
          <w:lang w:eastAsia="de-LU"/>
        </w:rPr>
        <w:t>au motif en particulier de la possibilité d’une réduction de la rémunération du groupement en cas de</w:t>
      </w:r>
      <w:r w:rsidR="00EA0CA2">
        <w:rPr>
          <w:rFonts w:eastAsia="Calibri"/>
          <w:lang w:eastAsia="de-LU"/>
        </w:rPr>
        <w:t xml:space="preserve"> </w:t>
      </w:r>
      <w:r w:rsidRPr="00EA0CA2">
        <w:rPr>
          <w:rFonts w:eastAsia="Calibri"/>
          <w:lang w:eastAsia="de-LU"/>
        </w:rPr>
        <w:t>prestation défectueuse.</w:t>
      </w:r>
    </w:p>
    <w:p w:rsidR="0059559E" w:rsidRPr="00EA0CA2" w:rsidRDefault="0059559E" w:rsidP="00440207">
      <w:pPr>
        <w:autoSpaceDE w:val="0"/>
        <w:autoSpaceDN w:val="0"/>
        <w:adjustRightInd w:val="0"/>
        <w:jc w:val="both"/>
        <w:rPr>
          <w:rFonts w:eastAsia="Calibri"/>
          <w:lang w:eastAsia="de-LU"/>
        </w:rPr>
      </w:pPr>
    </w:p>
    <w:p w:rsidR="00EA0CA2" w:rsidRPr="00EA0CA2" w:rsidRDefault="00EA0CA2" w:rsidP="00440207">
      <w:pPr>
        <w:autoSpaceDE w:val="0"/>
        <w:autoSpaceDN w:val="0"/>
        <w:adjustRightInd w:val="0"/>
        <w:jc w:val="both"/>
        <w:rPr>
          <w:rFonts w:eastAsia="Calibri"/>
          <w:lang w:eastAsia="de-LU"/>
        </w:rPr>
      </w:pPr>
    </w:p>
    <w:sectPr w:rsidR="00EA0CA2" w:rsidRPr="00EA0CA2" w:rsidSect="00C038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264" w:rsidRDefault="00CB3264" w:rsidP="00A95593">
      <w:r>
        <w:separator/>
      </w:r>
    </w:p>
  </w:endnote>
  <w:endnote w:type="continuationSeparator" w:id="0">
    <w:p w:rsidR="00CB3264" w:rsidRDefault="00CB3264" w:rsidP="00A9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06" w:rsidRDefault="00544D06">
    <w:pPr>
      <w:pStyle w:val="Pieddepage"/>
      <w:jc w:val="right"/>
    </w:pPr>
    <w:r>
      <w:fldChar w:fldCharType="begin"/>
    </w:r>
    <w:r>
      <w:instrText xml:space="preserve"> PAGE   \* MERGEFORMAT </w:instrText>
    </w:r>
    <w:r>
      <w:fldChar w:fldCharType="separate"/>
    </w:r>
    <w:r w:rsidR="00610BAE">
      <w:rPr>
        <w:noProof/>
      </w:rPr>
      <w:t>1</w:t>
    </w:r>
    <w:r>
      <w:fldChar w:fldCharType="end"/>
    </w:r>
  </w:p>
  <w:p w:rsidR="00544D06" w:rsidRDefault="00544D0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264" w:rsidRDefault="00CB3264" w:rsidP="00A95593">
      <w:r>
        <w:separator/>
      </w:r>
    </w:p>
  </w:footnote>
  <w:footnote w:type="continuationSeparator" w:id="0">
    <w:p w:rsidR="00CB3264" w:rsidRDefault="00CB3264" w:rsidP="00A95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827"/>
    <w:multiLevelType w:val="hybridMultilevel"/>
    <w:tmpl w:val="1DCC6206"/>
    <w:lvl w:ilvl="0" w:tplc="10070001">
      <w:start w:val="1"/>
      <w:numFmt w:val="bullet"/>
      <w:lvlText w:val=""/>
      <w:lvlJc w:val="left"/>
      <w:pPr>
        <w:ind w:left="720" w:hanging="360"/>
      </w:pPr>
      <w:rPr>
        <w:rFonts w:ascii="Symbol" w:hAnsi="Symbol" w:hint="default"/>
      </w:rPr>
    </w:lvl>
    <w:lvl w:ilvl="1" w:tplc="D68EBBCA">
      <w:start w:val="3"/>
      <w:numFmt w:val="bullet"/>
      <w:lvlText w:val="•"/>
      <w:lvlJc w:val="left"/>
      <w:pPr>
        <w:ind w:left="1440" w:hanging="360"/>
      </w:pPr>
      <w:rPr>
        <w:rFonts w:ascii="Times New Roman" w:eastAsia="Calibri" w:hAnsi="Times New Roman" w:cs="Times New Roman" w:hint="default"/>
      </w:rPr>
    </w:lvl>
    <w:lvl w:ilvl="2" w:tplc="10070005">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0BF4495B"/>
    <w:multiLevelType w:val="hybridMultilevel"/>
    <w:tmpl w:val="D7F8080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F38772D"/>
    <w:multiLevelType w:val="hybridMultilevel"/>
    <w:tmpl w:val="8FFADD2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C1B48FA"/>
    <w:multiLevelType w:val="hybridMultilevel"/>
    <w:tmpl w:val="DBC471D2"/>
    <w:lvl w:ilvl="0" w:tplc="AF0ABF0A">
      <w:start w:val="31"/>
      <w:numFmt w:val="bullet"/>
      <w:lvlText w:val="•"/>
      <w:lvlJc w:val="left"/>
      <w:pPr>
        <w:ind w:left="720" w:hanging="360"/>
      </w:pPr>
      <w:rPr>
        <w:rFonts w:ascii="Times New Roman" w:eastAsia="Calibri" w:hAnsi="Times New Roman"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 w15:restartNumberingAfterBreak="0">
    <w:nsid w:val="316D5307"/>
    <w:multiLevelType w:val="hybridMultilevel"/>
    <w:tmpl w:val="F1FE5FF8"/>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5" w15:restartNumberingAfterBreak="0">
    <w:nsid w:val="31E85CEB"/>
    <w:multiLevelType w:val="hybridMultilevel"/>
    <w:tmpl w:val="F4B8E890"/>
    <w:lvl w:ilvl="0" w:tplc="AF0ABF0A">
      <w:start w:val="31"/>
      <w:numFmt w:val="bullet"/>
      <w:lvlText w:val="•"/>
      <w:lvlJc w:val="left"/>
      <w:pPr>
        <w:ind w:left="720" w:hanging="360"/>
      </w:pPr>
      <w:rPr>
        <w:rFonts w:ascii="Times New Roman" w:eastAsia="Calibri" w:hAnsi="Times New Roman"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6" w15:restartNumberingAfterBreak="0">
    <w:nsid w:val="3F14219C"/>
    <w:multiLevelType w:val="hybridMultilevel"/>
    <w:tmpl w:val="0A5EFDF2"/>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7" w15:restartNumberingAfterBreak="0">
    <w:nsid w:val="4161716A"/>
    <w:multiLevelType w:val="hybridMultilevel"/>
    <w:tmpl w:val="3EB06E32"/>
    <w:lvl w:ilvl="0" w:tplc="98349756">
      <w:start w:val="3"/>
      <w:numFmt w:val="bullet"/>
      <w:lvlText w:val=""/>
      <w:lvlJc w:val="left"/>
      <w:pPr>
        <w:ind w:left="720" w:hanging="360"/>
      </w:pPr>
      <w:rPr>
        <w:rFonts w:ascii="Symbol" w:eastAsia="Times New Roman" w:hAnsi="Symbol" w:cs="Times-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10A3462"/>
    <w:multiLevelType w:val="hybridMultilevel"/>
    <w:tmpl w:val="A5BEDD06"/>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9" w15:restartNumberingAfterBreak="0">
    <w:nsid w:val="559209A9"/>
    <w:multiLevelType w:val="hybridMultilevel"/>
    <w:tmpl w:val="F72CDB18"/>
    <w:lvl w:ilvl="0" w:tplc="A0764F1C">
      <w:start w:val="1"/>
      <w:numFmt w:val="decimal"/>
      <w:lvlText w:val="%1."/>
      <w:lvlJc w:val="left"/>
      <w:pPr>
        <w:tabs>
          <w:tab w:val="num" w:pos="720"/>
        </w:tabs>
        <w:ind w:left="720" w:hanging="360"/>
      </w:pPr>
      <w:rPr>
        <w:rFonts w:hint="default"/>
      </w:rPr>
    </w:lvl>
    <w:lvl w:ilvl="1" w:tplc="51603BB2">
      <w:numFmt w:val="none"/>
      <w:lvlText w:val=""/>
      <w:lvlJc w:val="left"/>
      <w:pPr>
        <w:tabs>
          <w:tab w:val="num" w:pos="360"/>
        </w:tabs>
      </w:pPr>
    </w:lvl>
    <w:lvl w:ilvl="2" w:tplc="7908871A">
      <w:numFmt w:val="none"/>
      <w:lvlText w:val=""/>
      <w:lvlJc w:val="left"/>
      <w:pPr>
        <w:tabs>
          <w:tab w:val="num" w:pos="360"/>
        </w:tabs>
      </w:pPr>
    </w:lvl>
    <w:lvl w:ilvl="3" w:tplc="8370F894">
      <w:numFmt w:val="none"/>
      <w:lvlText w:val=""/>
      <w:lvlJc w:val="left"/>
      <w:pPr>
        <w:tabs>
          <w:tab w:val="num" w:pos="360"/>
        </w:tabs>
      </w:pPr>
    </w:lvl>
    <w:lvl w:ilvl="4" w:tplc="E9A862D4">
      <w:numFmt w:val="none"/>
      <w:lvlText w:val=""/>
      <w:lvlJc w:val="left"/>
      <w:pPr>
        <w:tabs>
          <w:tab w:val="num" w:pos="360"/>
        </w:tabs>
      </w:pPr>
    </w:lvl>
    <w:lvl w:ilvl="5" w:tplc="E48A3E3E">
      <w:numFmt w:val="none"/>
      <w:lvlText w:val=""/>
      <w:lvlJc w:val="left"/>
      <w:pPr>
        <w:tabs>
          <w:tab w:val="num" w:pos="360"/>
        </w:tabs>
      </w:pPr>
    </w:lvl>
    <w:lvl w:ilvl="6" w:tplc="36F24A2A">
      <w:numFmt w:val="none"/>
      <w:lvlText w:val=""/>
      <w:lvlJc w:val="left"/>
      <w:pPr>
        <w:tabs>
          <w:tab w:val="num" w:pos="360"/>
        </w:tabs>
      </w:pPr>
    </w:lvl>
    <w:lvl w:ilvl="7" w:tplc="BFB2923A">
      <w:numFmt w:val="none"/>
      <w:lvlText w:val=""/>
      <w:lvlJc w:val="left"/>
      <w:pPr>
        <w:tabs>
          <w:tab w:val="num" w:pos="360"/>
        </w:tabs>
      </w:pPr>
    </w:lvl>
    <w:lvl w:ilvl="8" w:tplc="45E01342">
      <w:numFmt w:val="none"/>
      <w:lvlText w:val=""/>
      <w:lvlJc w:val="left"/>
      <w:pPr>
        <w:tabs>
          <w:tab w:val="num" w:pos="360"/>
        </w:tabs>
      </w:pPr>
    </w:lvl>
  </w:abstractNum>
  <w:abstractNum w:abstractNumId="10" w15:restartNumberingAfterBreak="0">
    <w:nsid w:val="578D75EB"/>
    <w:multiLevelType w:val="hybridMultilevel"/>
    <w:tmpl w:val="74FE9E40"/>
    <w:lvl w:ilvl="0" w:tplc="10070001">
      <w:start w:val="1"/>
      <w:numFmt w:val="bullet"/>
      <w:lvlText w:val=""/>
      <w:lvlJc w:val="left"/>
      <w:pPr>
        <w:ind w:left="1080" w:hanging="360"/>
      </w:pPr>
      <w:rPr>
        <w:rFonts w:ascii="Symbol" w:hAnsi="Symbol"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11" w15:restartNumberingAfterBreak="0">
    <w:nsid w:val="650D7207"/>
    <w:multiLevelType w:val="hybridMultilevel"/>
    <w:tmpl w:val="9BA47282"/>
    <w:lvl w:ilvl="0" w:tplc="AF0ABF0A">
      <w:start w:val="31"/>
      <w:numFmt w:val="bullet"/>
      <w:lvlText w:val="•"/>
      <w:lvlJc w:val="left"/>
      <w:pPr>
        <w:ind w:left="720" w:hanging="360"/>
      </w:pPr>
      <w:rPr>
        <w:rFonts w:ascii="Times New Roman" w:eastAsia="Calibri" w:hAnsi="Times New Roman"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2" w15:restartNumberingAfterBreak="0">
    <w:nsid w:val="76334F8B"/>
    <w:multiLevelType w:val="hybridMultilevel"/>
    <w:tmpl w:val="95A2D53A"/>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3" w15:restartNumberingAfterBreak="0">
    <w:nsid w:val="7E1B1AFD"/>
    <w:multiLevelType w:val="hybridMultilevel"/>
    <w:tmpl w:val="8CE81A4C"/>
    <w:lvl w:ilvl="0" w:tplc="76E820E0">
      <w:start w:val="3"/>
      <w:numFmt w:val="bullet"/>
      <w:lvlText w:val=""/>
      <w:lvlJc w:val="left"/>
      <w:pPr>
        <w:ind w:left="1080" w:hanging="360"/>
      </w:pPr>
      <w:rPr>
        <w:rFonts w:ascii="Symbol" w:eastAsia="Times New Roman" w:hAnsi="Symbol" w:cs="Times-Roman"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3"/>
  </w:num>
  <w:num w:numId="4">
    <w:abstractNumId w:val="12"/>
  </w:num>
  <w:num w:numId="5">
    <w:abstractNumId w:val="0"/>
  </w:num>
  <w:num w:numId="6">
    <w:abstractNumId w:val="10"/>
  </w:num>
  <w:num w:numId="7">
    <w:abstractNumId w:val="6"/>
  </w:num>
  <w:num w:numId="8">
    <w:abstractNumId w:val="8"/>
  </w:num>
  <w:num w:numId="9">
    <w:abstractNumId w:val="11"/>
  </w:num>
  <w:num w:numId="10">
    <w:abstractNumId w:val="5"/>
  </w:num>
  <w:num w:numId="11">
    <w:abstractNumId w:val="3"/>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ADA"/>
    <w:rsid w:val="00051ABD"/>
    <w:rsid w:val="00064E44"/>
    <w:rsid w:val="00065DAC"/>
    <w:rsid w:val="00087B82"/>
    <w:rsid w:val="000F389C"/>
    <w:rsid w:val="001148CD"/>
    <w:rsid w:val="001261B4"/>
    <w:rsid w:val="00184F83"/>
    <w:rsid w:val="00192B6D"/>
    <w:rsid w:val="001B4D8E"/>
    <w:rsid w:val="001F018F"/>
    <w:rsid w:val="002542B4"/>
    <w:rsid w:val="0027116B"/>
    <w:rsid w:val="002907BF"/>
    <w:rsid w:val="002C1972"/>
    <w:rsid w:val="002C24C0"/>
    <w:rsid w:val="002E52F8"/>
    <w:rsid w:val="002E5683"/>
    <w:rsid w:val="00341D10"/>
    <w:rsid w:val="00344A1A"/>
    <w:rsid w:val="00355BFE"/>
    <w:rsid w:val="00384F60"/>
    <w:rsid w:val="003A3ADD"/>
    <w:rsid w:val="003B2DE2"/>
    <w:rsid w:val="003B462A"/>
    <w:rsid w:val="003F00EA"/>
    <w:rsid w:val="00402A54"/>
    <w:rsid w:val="00440207"/>
    <w:rsid w:val="00452702"/>
    <w:rsid w:val="00466029"/>
    <w:rsid w:val="00477113"/>
    <w:rsid w:val="004953EC"/>
    <w:rsid w:val="004C1810"/>
    <w:rsid w:val="00510A3B"/>
    <w:rsid w:val="00524109"/>
    <w:rsid w:val="00544D06"/>
    <w:rsid w:val="00550E7B"/>
    <w:rsid w:val="00556D94"/>
    <w:rsid w:val="00565B7E"/>
    <w:rsid w:val="0059559E"/>
    <w:rsid w:val="005D1A7A"/>
    <w:rsid w:val="00610BAE"/>
    <w:rsid w:val="00636A31"/>
    <w:rsid w:val="00682C79"/>
    <w:rsid w:val="006962AE"/>
    <w:rsid w:val="006A5EAB"/>
    <w:rsid w:val="006C7278"/>
    <w:rsid w:val="006F29A4"/>
    <w:rsid w:val="007113B8"/>
    <w:rsid w:val="007174F8"/>
    <w:rsid w:val="007638E1"/>
    <w:rsid w:val="007957DC"/>
    <w:rsid w:val="007C275A"/>
    <w:rsid w:val="007D3636"/>
    <w:rsid w:val="007D6EB1"/>
    <w:rsid w:val="007E034A"/>
    <w:rsid w:val="008164A8"/>
    <w:rsid w:val="00823AC9"/>
    <w:rsid w:val="008E124A"/>
    <w:rsid w:val="008F6BBB"/>
    <w:rsid w:val="00902579"/>
    <w:rsid w:val="00915EDA"/>
    <w:rsid w:val="009334AD"/>
    <w:rsid w:val="00934004"/>
    <w:rsid w:val="00980A7C"/>
    <w:rsid w:val="009A332B"/>
    <w:rsid w:val="009E0379"/>
    <w:rsid w:val="009E32FA"/>
    <w:rsid w:val="009E3453"/>
    <w:rsid w:val="00A329DB"/>
    <w:rsid w:val="00A547F8"/>
    <w:rsid w:val="00A80814"/>
    <w:rsid w:val="00A81505"/>
    <w:rsid w:val="00A83CAC"/>
    <w:rsid w:val="00A95593"/>
    <w:rsid w:val="00AB1507"/>
    <w:rsid w:val="00AF40B3"/>
    <w:rsid w:val="00B0003F"/>
    <w:rsid w:val="00B11276"/>
    <w:rsid w:val="00B4107C"/>
    <w:rsid w:val="00B97130"/>
    <w:rsid w:val="00C038B5"/>
    <w:rsid w:val="00C45F78"/>
    <w:rsid w:val="00C605DE"/>
    <w:rsid w:val="00C65A02"/>
    <w:rsid w:val="00CB3264"/>
    <w:rsid w:val="00CE5DA3"/>
    <w:rsid w:val="00D0254F"/>
    <w:rsid w:val="00D154F6"/>
    <w:rsid w:val="00D91748"/>
    <w:rsid w:val="00DB1F3B"/>
    <w:rsid w:val="00DB5D56"/>
    <w:rsid w:val="00E37E2E"/>
    <w:rsid w:val="00E7115D"/>
    <w:rsid w:val="00EA0CA2"/>
    <w:rsid w:val="00EE3921"/>
    <w:rsid w:val="00F0267D"/>
    <w:rsid w:val="00F209F9"/>
    <w:rsid w:val="00F52ADA"/>
    <w:rsid w:val="00F630E9"/>
    <w:rsid w:val="00F73061"/>
    <w:rsid w:val="00FD7FC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5E15429-296B-4599-A5F2-8CCC4076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DA"/>
    <w:rPr>
      <w:rFonts w:ascii="Times New Roman" w:eastAsia="Times New Roman" w:hAnsi="Times New Roman"/>
      <w:sz w:val="24"/>
      <w:szCs w:val="24"/>
    </w:rPr>
  </w:style>
  <w:style w:type="paragraph" w:styleId="Titre1">
    <w:name w:val="heading 1"/>
    <w:basedOn w:val="Normal"/>
    <w:next w:val="Normal"/>
    <w:link w:val="Titre1Car"/>
    <w:uiPriority w:val="9"/>
    <w:qFormat/>
    <w:rsid w:val="00C65A0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C65A02"/>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C65A02"/>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C65A02"/>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C65A02"/>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C65A02"/>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C65A02"/>
    <w:pPr>
      <w:spacing w:before="240" w:after="60"/>
      <w:outlineLvl w:val="6"/>
    </w:pPr>
  </w:style>
  <w:style w:type="paragraph" w:styleId="Titre8">
    <w:name w:val="heading 8"/>
    <w:basedOn w:val="Normal"/>
    <w:next w:val="Normal"/>
    <w:link w:val="Titre8Car"/>
    <w:uiPriority w:val="9"/>
    <w:semiHidden/>
    <w:unhideWhenUsed/>
    <w:qFormat/>
    <w:rsid w:val="00C65A02"/>
    <w:pPr>
      <w:spacing w:before="240" w:after="60"/>
      <w:outlineLvl w:val="7"/>
    </w:pPr>
    <w:rPr>
      <w:i/>
      <w:iCs/>
    </w:rPr>
  </w:style>
  <w:style w:type="paragraph" w:styleId="Titre9">
    <w:name w:val="heading 9"/>
    <w:basedOn w:val="Normal"/>
    <w:next w:val="Normal"/>
    <w:link w:val="Titre9Car"/>
    <w:uiPriority w:val="9"/>
    <w:semiHidden/>
    <w:unhideWhenUsed/>
    <w:qFormat/>
    <w:rsid w:val="00C65A02"/>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5A02"/>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C65A02"/>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C65A02"/>
    <w:rPr>
      <w:rFonts w:ascii="Cambria" w:eastAsia="Times New Roman" w:hAnsi="Cambria"/>
      <w:b/>
      <w:bCs/>
      <w:sz w:val="26"/>
      <w:szCs w:val="26"/>
    </w:rPr>
  </w:style>
  <w:style w:type="character" w:customStyle="1" w:styleId="Titre4Car">
    <w:name w:val="Titre 4 Car"/>
    <w:basedOn w:val="Policepardfaut"/>
    <w:link w:val="Titre4"/>
    <w:uiPriority w:val="9"/>
    <w:rsid w:val="00C65A02"/>
    <w:rPr>
      <w:b/>
      <w:bCs/>
      <w:sz w:val="28"/>
      <w:szCs w:val="28"/>
    </w:rPr>
  </w:style>
  <w:style w:type="character" w:customStyle="1" w:styleId="Titre5Car">
    <w:name w:val="Titre 5 Car"/>
    <w:basedOn w:val="Policepardfaut"/>
    <w:link w:val="Titre5"/>
    <w:uiPriority w:val="9"/>
    <w:semiHidden/>
    <w:rsid w:val="00C65A02"/>
    <w:rPr>
      <w:b/>
      <w:bCs/>
      <w:i/>
      <w:iCs/>
      <w:sz w:val="26"/>
      <w:szCs w:val="26"/>
    </w:rPr>
  </w:style>
  <w:style w:type="character" w:customStyle="1" w:styleId="Titre6Car">
    <w:name w:val="Titre 6 Car"/>
    <w:basedOn w:val="Policepardfaut"/>
    <w:link w:val="Titre6"/>
    <w:uiPriority w:val="9"/>
    <w:semiHidden/>
    <w:rsid w:val="00C65A02"/>
    <w:rPr>
      <w:b/>
      <w:bCs/>
    </w:rPr>
  </w:style>
  <w:style w:type="character" w:customStyle="1" w:styleId="Titre7Car">
    <w:name w:val="Titre 7 Car"/>
    <w:basedOn w:val="Policepardfaut"/>
    <w:link w:val="Titre7"/>
    <w:uiPriority w:val="9"/>
    <w:semiHidden/>
    <w:rsid w:val="00C65A02"/>
    <w:rPr>
      <w:sz w:val="24"/>
      <w:szCs w:val="24"/>
    </w:rPr>
  </w:style>
  <w:style w:type="character" w:customStyle="1" w:styleId="Titre8Car">
    <w:name w:val="Titre 8 Car"/>
    <w:basedOn w:val="Policepardfaut"/>
    <w:link w:val="Titre8"/>
    <w:uiPriority w:val="9"/>
    <w:semiHidden/>
    <w:rsid w:val="00C65A02"/>
    <w:rPr>
      <w:i/>
      <w:iCs/>
      <w:sz w:val="24"/>
      <w:szCs w:val="24"/>
    </w:rPr>
  </w:style>
  <w:style w:type="character" w:customStyle="1" w:styleId="Titre9Car">
    <w:name w:val="Titre 9 Car"/>
    <w:basedOn w:val="Policepardfaut"/>
    <w:link w:val="Titre9"/>
    <w:uiPriority w:val="9"/>
    <w:semiHidden/>
    <w:rsid w:val="00C65A02"/>
    <w:rPr>
      <w:rFonts w:ascii="Cambria" w:eastAsia="Times New Roman" w:hAnsi="Cambria"/>
    </w:rPr>
  </w:style>
  <w:style w:type="paragraph" w:styleId="Titre">
    <w:name w:val="Title"/>
    <w:basedOn w:val="Normal"/>
    <w:next w:val="Normal"/>
    <w:link w:val="TitreCar"/>
    <w:uiPriority w:val="10"/>
    <w:qFormat/>
    <w:rsid w:val="00C65A02"/>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C65A02"/>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C65A02"/>
    <w:pPr>
      <w:spacing w:after="60"/>
      <w:jc w:val="center"/>
      <w:outlineLvl w:val="1"/>
    </w:pPr>
    <w:rPr>
      <w:rFonts w:ascii="Cambria" w:hAnsi="Cambria"/>
    </w:rPr>
  </w:style>
  <w:style w:type="character" w:customStyle="1" w:styleId="Sous-titreCar">
    <w:name w:val="Sous-titre Car"/>
    <w:basedOn w:val="Policepardfaut"/>
    <w:link w:val="Sous-titre"/>
    <w:uiPriority w:val="11"/>
    <w:rsid w:val="00C65A02"/>
    <w:rPr>
      <w:rFonts w:ascii="Cambria" w:eastAsia="Times New Roman" w:hAnsi="Cambria"/>
      <w:sz w:val="24"/>
      <w:szCs w:val="24"/>
    </w:rPr>
  </w:style>
  <w:style w:type="character" w:styleId="lev">
    <w:name w:val="Strong"/>
    <w:basedOn w:val="Policepardfaut"/>
    <w:uiPriority w:val="22"/>
    <w:qFormat/>
    <w:rsid w:val="00C65A02"/>
    <w:rPr>
      <w:b/>
      <w:bCs/>
    </w:rPr>
  </w:style>
  <w:style w:type="character" w:styleId="Accentuation">
    <w:name w:val="Emphasis"/>
    <w:basedOn w:val="Policepardfaut"/>
    <w:uiPriority w:val="20"/>
    <w:qFormat/>
    <w:rsid w:val="00C65A02"/>
    <w:rPr>
      <w:rFonts w:ascii="Calibri" w:hAnsi="Calibri"/>
      <w:b/>
      <w:i/>
      <w:iCs/>
    </w:rPr>
  </w:style>
  <w:style w:type="paragraph" w:styleId="Sansinterligne">
    <w:name w:val="No Spacing"/>
    <w:basedOn w:val="Normal"/>
    <w:uiPriority w:val="1"/>
    <w:qFormat/>
    <w:rsid w:val="00C65A02"/>
    <w:rPr>
      <w:szCs w:val="32"/>
    </w:rPr>
  </w:style>
  <w:style w:type="paragraph" w:styleId="Paragraphedeliste">
    <w:name w:val="List Paragraph"/>
    <w:basedOn w:val="Normal"/>
    <w:uiPriority w:val="34"/>
    <w:qFormat/>
    <w:rsid w:val="00C65A02"/>
    <w:pPr>
      <w:ind w:left="720"/>
      <w:contextualSpacing/>
    </w:pPr>
  </w:style>
  <w:style w:type="paragraph" w:styleId="Citation">
    <w:name w:val="Quote"/>
    <w:basedOn w:val="Normal"/>
    <w:next w:val="Normal"/>
    <w:link w:val="CitationCar"/>
    <w:uiPriority w:val="29"/>
    <w:qFormat/>
    <w:rsid w:val="00C65A02"/>
    <w:rPr>
      <w:i/>
    </w:rPr>
  </w:style>
  <w:style w:type="character" w:customStyle="1" w:styleId="CitationCar">
    <w:name w:val="Citation Car"/>
    <w:basedOn w:val="Policepardfaut"/>
    <w:link w:val="Citation"/>
    <w:uiPriority w:val="29"/>
    <w:rsid w:val="00C65A02"/>
    <w:rPr>
      <w:i/>
      <w:sz w:val="24"/>
      <w:szCs w:val="24"/>
    </w:rPr>
  </w:style>
  <w:style w:type="paragraph" w:styleId="Citationintense">
    <w:name w:val="Intense Quote"/>
    <w:basedOn w:val="Normal"/>
    <w:next w:val="Normal"/>
    <w:link w:val="CitationintenseCar"/>
    <w:uiPriority w:val="30"/>
    <w:qFormat/>
    <w:rsid w:val="00C65A02"/>
    <w:pPr>
      <w:ind w:left="720" w:right="720"/>
    </w:pPr>
    <w:rPr>
      <w:b/>
      <w:i/>
      <w:szCs w:val="22"/>
    </w:rPr>
  </w:style>
  <w:style w:type="character" w:customStyle="1" w:styleId="CitationintenseCar">
    <w:name w:val="Citation intense Car"/>
    <w:basedOn w:val="Policepardfaut"/>
    <w:link w:val="Citationintense"/>
    <w:uiPriority w:val="30"/>
    <w:rsid w:val="00C65A02"/>
    <w:rPr>
      <w:b/>
      <w:i/>
      <w:sz w:val="24"/>
    </w:rPr>
  </w:style>
  <w:style w:type="character" w:styleId="Emphaseple">
    <w:name w:val="Subtle Emphasis"/>
    <w:uiPriority w:val="19"/>
    <w:qFormat/>
    <w:rsid w:val="00C65A02"/>
    <w:rPr>
      <w:i/>
      <w:color w:val="5A5A5A"/>
    </w:rPr>
  </w:style>
  <w:style w:type="character" w:styleId="Emphaseintense">
    <w:name w:val="Intense Emphasis"/>
    <w:basedOn w:val="Policepardfaut"/>
    <w:uiPriority w:val="21"/>
    <w:qFormat/>
    <w:rsid w:val="00C65A02"/>
    <w:rPr>
      <w:b/>
      <w:i/>
      <w:sz w:val="24"/>
      <w:szCs w:val="24"/>
      <w:u w:val="single"/>
    </w:rPr>
  </w:style>
  <w:style w:type="character" w:styleId="Rfrenceple">
    <w:name w:val="Subtle Reference"/>
    <w:basedOn w:val="Policepardfaut"/>
    <w:uiPriority w:val="31"/>
    <w:qFormat/>
    <w:rsid w:val="00C65A02"/>
    <w:rPr>
      <w:sz w:val="24"/>
      <w:szCs w:val="24"/>
      <w:u w:val="single"/>
    </w:rPr>
  </w:style>
  <w:style w:type="character" w:styleId="Rfrenceintense">
    <w:name w:val="Intense Reference"/>
    <w:basedOn w:val="Policepardfaut"/>
    <w:uiPriority w:val="32"/>
    <w:qFormat/>
    <w:rsid w:val="00C65A02"/>
    <w:rPr>
      <w:b/>
      <w:sz w:val="24"/>
      <w:u w:val="single"/>
    </w:rPr>
  </w:style>
  <w:style w:type="character" w:styleId="Titredulivre">
    <w:name w:val="Book Title"/>
    <w:basedOn w:val="Policepardfaut"/>
    <w:uiPriority w:val="33"/>
    <w:qFormat/>
    <w:rsid w:val="00C65A02"/>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C65A02"/>
    <w:pPr>
      <w:outlineLvl w:val="9"/>
    </w:pPr>
  </w:style>
  <w:style w:type="paragraph" w:styleId="En-tte">
    <w:name w:val="header"/>
    <w:basedOn w:val="Normal"/>
    <w:link w:val="En-tteCar"/>
    <w:uiPriority w:val="99"/>
    <w:semiHidden/>
    <w:unhideWhenUsed/>
    <w:rsid w:val="00A95593"/>
    <w:pPr>
      <w:tabs>
        <w:tab w:val="center" w:pos="4536"/>
        <w:tab w:val="right" w:pos="9072"/>
      </w:tabs>
    </w:pPr>
  </w:style>
  <w:style w:type="character" w:customStyle="1" w:styleId="En-tteCar">
    <w:name w:val="En-tête Car"/>
    <w:basedOn w:val="Policepardfaut"/>
    <w:link w:val="En-tte"/>
    <w:uiPriority w:val="99"/>
    <w:semiHidden/>
    <w:rsid w:val="00A95593"/>
    <w:rPr>
      <w:rFonts w:ascii="Times New Roman" w:eastAsia="Times New Roman" w:hAnsi="Times New Roman"/>
      <w:sz w:val="24"/>
      <w:szCs w:val="24"/>
    </w:rPr>
  </w:style>
  <w:style w:type="paragraph" w:styleId="Pieddepage">
    <w:name w:val="footer"/>
    <w:basedOn w:val="Normal"/>
    <w:link w:val="PieddepageCar"/>
    <w:uiPriority w:val="99"/>
    <w:unhideWhenUsed/>
    <w:rsid w:val="00A95593"/>
    <w:pPr>
      <w:tabs>
        <w:tab w:val="center" w:pos="4536"/>
        <w:tab w:val="right" w:pos="9072"/>
      </w:tabs>
    </w:pPr>
  </w:style>
  <w:style w:type="character" w:customStyle="1" w:styleId="PieddepageCar">
    <w:name w:val="Pied de page Car"/>
    <w:basedOn w:val="Policepardfaut"/>
    <w:link w:val="Pieddepage"/>
    <w:uiPriority w:val="99"/>
    <w:rsid w:val="00A95593"/>
    <w:rPr>
      <w:rFonts w:ascii="Times New Roman" w:eastAsia="Times New Roman" w:hAnsi="Times New Roman"/>
      <w:sz w:val="24"/>
      <w:szCs w:val="24"/>
    </w:rPr>
  </w:style>
  <w:style w:type="paragraph" w:styleId="NormalWeb">
    <w:name w:val="Normal (Web)"/>
    <w:basedOn w:val="Normal"/>
    <w:uiPriority w:val="99"/>
    <w:rsid w:val="007638E1"/>
    <w:pPr>
      <w:spacing w:before="100" w:beforeAutospacing="1" w:after="100" w:afterAutospacing="1"/>
    </w:pPr>
  </w:style>
  <w:style w:type="paragraph" w:styleId="Textedebulles">
    <w:name w:val="Balloon Text"/>
    <w:basedOn w:val="Normal"/>
    <w:link w:val="TextedebullesCar"/>
    <w:uiPriority w:val="99"/>
    <w:semiHidden/>
    <w:unhideWhenUsed/>
    <w:rsid w:val="00A83CAC"/>
    <w:rPr>
      <w:rFonts w:ascii="Tahoma" w:hAnsi="Tahoma" w:cs="Tahoma"/>
      <w:sz w:val="16"/>
      <w:szCs w:val="16"/>
    </w:rPr>
  </w:style>
  <w:style w:type="character" w:customStyle="1" w:styleId="TextedebullesCar">
    <w:name w:val="Texte de bulles Car"/>
    <w:basedOn w:val="Policepardfaut"/>
    <w:link w:val="Textedebulles"/>
    <w:uiPriority w:val="99"/>
    <w:semiHidden/>
    <w:rsid w:val="00A83CAC"/>
    <w:rPr>
      <w:rFonts w:ascii="Tahoma" w:eastAsia="Times New Roman" w:hAnsi="Tahoma" w:cs="Tahoma"/>
      <w:sz w:val="16"/>
      <w:szCs w:val="16"/>
    </w:rPr>
  </w:style>
  <w:style w:type="paragraph" w:styleId="Corpsdetexte">
    <w:name w:val="Body Text"/>
    <w:basedOn w:val="Normal"/>
    <w:link w:val="CorpsdetexteCar"/>
    <w:rsid w:val="002C24C0"/>
    <w:pPr>
      <w:jc w:val="center"/>
    </w:pPr>
    <w:rPr>
      <w:b/>
      <w:sz w:val="28"/>
      <w:szCs w:val="20"/>
      <w:u w:val="single"/>
      <w:lang w:val="fr-CH" w:eastAsia="fr-FR"/>
    </w:rPr>
  </w:style>
  <w:style w:type="character" w:customStyle="1" w:styleId="CorpsdetexteCar">
    <w:name w:val="Corps de texte Car"/>
    <w:basedOn w:val="Policepardfaut"/>
    <w:link w:val="Corpsdetexte"/>
    <w:rsid w:val="002C24C0"/>
    <w:rPr>
      <w:rFonts w:ascii="Times New Roman" w:eastAsia="Times New Roman" w:hAnsi="Times New Roman"/>
      <w:b/>
      <w:sz w:val="28"/>
      <w:u w:val="single"/>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/sftpecos/Dossiers_parlementaires/5991/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3678BEA-6B36-4D22-91F3-728A41C811F6}">
  <ds:schemaRefs>
    <ds:schemaRef ds:uri="http://schemas.openxmlformats.org/officeDocument/2006/bibliography"/>
  </ds:schemaRefs>
</ds:datastoreItem>
</file>

<file path=customXml/itemProps2.xml><?xml version="1.0" encoding="utf-8"?>
<ds:datastoreItem xmlns:ds="http://schemas.openxmlformats.org/officeDocument/2006/customXml" ds:itemID="{D889A734-2233-46FE-BF7C-6F6CF1F422D1}"/>
</file>

<file path=customXml/itemProps3.xml><?xml version="1.0" encoding="utf-8"?>
<ds:datastoreItem xmlns:ds="http://schemas.openxmlformats.org/officeDocument/2006/customXml" ds:itemID="{AB2AA8EF-791A-4502-8F89-69E519511B91}"/>
</file>

<file path=customXml/itemProps4.xml><?xml version="1.0" encoding="utf-8"?>
<ds:datastoreItem xmlns:ds="http://schemas.openxmlformats.org/officeDocument/2006/customXml" ds:itemID="{A87C880C-067E-4F59-804A-467F002ED9CC}"/>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3059</Characters>
  <Application>Microsoft Office Word</Application>
  <DocSecurity>4</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2009-05-08T10:00:00Z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