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BD" w:rsidRPr="00A37924" w:rsidRDefault="009E55BD" w:rsidP="009E55BD">
      <w:pPr>
        <w:jc w:val="center"/>
        <w:rPr>
          <w:b/>
          <w:sz w:val="28"/>
          <w:szCs w:val="28"/>
          <w:lang w:val="fr-LU"/>
        </w:rPr>
      </w:pPr>
      <w:bookmarkStart w:id="0" w:name="_GoBack"/>
      <w:bookmarkEnd w:id="0"/>
      <w:r w:rsidRPr="00A37924">
        <w:rPr>
          <w:b/>
          <w:sz w:val="28"/>
          <w:szCs w:val="28"/>
          <w:lang w:val="fr-LU"/>
        </w:rPr>
        <w:t>Proposition d</w:t>
      </w:r>
      <w:r>
        <w:rPr>
          <w:b/>
          <w:sz w:val="28"/>
          <w:szCs w:val="28"/>
          <w:lang w:val="fr-LU"/>
        </w:rPr>
        <w:t>e modification du Règlement 5979</w:t>
      </w:r>
    </w:p>
    <w:p w:rsidR="009E55BD" w:rsidRDefault="009E55BD" w:rsidP="009E55BD">
      <w:pPr>
        <w:jc w:val="both"/>
        <w:rPr>
          <w:sz w:val="24"/>
          <w:szCs w:val="24"/>
          <w:lang w:val="fr-LU"/>
        </w:rPr>
      </w:pPr>
    </w:p>
    <w:p w:rsidR="009E55BD" w:rsidRDefault="009E55BD" w:rsidP="009E55BD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val="fr-LU" w:eastAsia="fr-LU"/>
        </w:rPr>
      </w:pPr>
      <w:r w:rsidRPr="008159E3">
        <w:rPr>
          <w:sz w:val="24"/>
          <w:szCs w:val="24"/>
          <w:lang w:val="fr-LU"/>
        </w:rPr>
        <w:t xml:space="preserve">La présente proposition de modification du Règlement modifie l’article 168 du Règlement dans la Chambre en ce sens que l’aide-mémoire </w:t>
      </w:r>
      <w:r w:rsidRPr="008159E3">
        <w:rPr>
          <w:rFonts w:eastAsia="Calibri"/>
          <w:bCs/>
          <w:sz w:val="24"/>
          <w:szCs w:val="24"/>
          <w:lang w:val="fr-LU" w:eastAsia="fr-LU"/>
        </w:rPr>
        <w:t xml:space="preserve">sur la coopération entre la Chambre des </w:t>
      </w:r>
      <w:r>
        <w:rPr>
          <w:rFonts w:eastAsia="Calibri"/>
          <w:bCs/>
          <w:sz w:val="24"/>
          <w:szCs w:val="24"/>
          <w:lang w:val="fr-LU" w:eastAsia="fr-LU"/>
        </w:rPr>
        <w:t>D</w:t>
      </w:r>
      <w:r w:rsidRPr="008159E3">
        <w:rPr>
          <w:rFonts w:eastAsia="Calibri"/>
          <w:bCs/>
          <w:sz w:val="24"/>
          <w:szCs w:val="24"/>
          <w:lang w:val="fr-LU" w:eastAsia="fr-LU"/>
        </w:rPr>
        <w:t>éputés et</w:t>
      </w:r>
      <w:r>
        <w:rPr>
          <w:rFonts w:eastAsia="Calibri"/>
          <w:bCs/>
          <w:sz w:val="24"/>
          <w:szCs w:val="24"/>
          <w:lang w:val="fr-LU" w:eastAsia="fr-LU"/>
        </w:rPr>
        <w:t xml:space="preserve"> </w:t>
      </w:r>
      <w:r w:rsidRPr="008159E3">
        <w:rPr>
          <w:rFonts w:eastAsia="Calibri"/>
          <w:bCs/>
          <w:sz w:val="24"/>
          <w:szCs w:val="24"/>
          <w:lang w:val="fr-LU" w:eastAsia="fr-LU"/>
        </w:rPr>
        <w:t xml:space="preserve">le Gouvernement du Grand-Duché de </w:t>
      </w:r>
      <w:r>
        <w:rPr>
          <w:rFonts w:eastAsia="Calibri"/>
          <w:bCs/>
          <w:sz w:val="24"/>
          <w:szCs w:val="24"/>
          <w:lang w:val="fr-LU" w:eastAsia="fr-LU"/>
        </w:rPr>
        <w:t xml:space="preserve">Luxembourg </w:t>
      </w:r>
      <w:r w:rsidRPr="008159E3">
        <w:rPr>
          <w:rFonts w:eastAsia="Calibri"/>
          <w:bCs/>
          <w:sz w:val="24"/>
          <w:szCs w:val="24"/>
          <w:lang w:val="fr-LU" w:eastAsia="fr-LU"/>
        </w:rPr>
        <w:t>en matière de politique européenne</w:t>
      </w:r>
      <w:r>
        <w:rPr>
          <w:rFonts w:eastAsia="Calibri"/>
          <w:bCs/>
          <w:sz w:val="24"/>
          <w:szCs w:val="24"/>
          <w:lang w:val="fr-LU" w:eastAsia="fr-LU"/>
        </w:rPr>
        <w:t xml:space="preserve"> fera dorénavant partie intégrante du Règlement de la Chambre et figure en son annexe 2. </w:t>
      </w:r>
    </w:p>
    <w:p w:rsidR="009E55BD" w:rsidRDefault="009E55BD" w:rsidP="009E55BD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val="fr-LU" w:eastAsia="fr-LU"/>
        </w:rPr>
      </w:pPr>
    </w:p>
    <w:p w:rsidR="009E55BD" w:rsidRDefault="009E55BD" w:rsidP="009E55BD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val="fr-LU" w:eastAsia="fr-LU"/>
        </w:rPr>
      </w:pPr>
      <w:r>
        <w:rPr>
          <w:rFonts w:eastAsia="Calibri"/>
          <w:bCs/>
          <w:sz w:val="24"/>
          <w:szCs w:val="24"/>
          <w:lang w:val="fr-LU" w:eastAsia="fr-LU"/>
        </w:rPr>
        <w:t xml:space="preserve">Cet aide-mémoire règle par exemple : </w:t>
      </w:r>
    </w:p>
    <w:p w:rsidR="009E55BD" w:rsidRPr="008159E3" w:rsidRDefault="009E55BD" w:rsidP="009E55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fr-LU"/>
        </w:rPr>
      </w:pPr>
      <w:r>
        <w:rPr>
          <w:rFonts w:eastAsia="Calibri"/>
          <w:bCs/>
          <w:sz w:val="24"/>
          <w:szCs w:val="24"/>
          <w:lang w:val="fr-LU" w:eastAsia="fr-LU"/>
        </w:rPr>
        <w:t>l’information de la Chambre par le gouvernement,</w:t>
      </w:r>
    </w:p>
    <w:p w:rsidR="009E55BD" w:rsidRPr="008159E3" w:rsidRDefault="009E55BD" w:rsidP="009E55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fr-LU"/>
        </w:rPr>
      </w:pPr>
      <w:r>
        <w:rPr>
          <w:rFonts w:eastAsia="Calibri"/>
          <w:bCs/>
          <w:sz w:val="24"/>
          <w:szCs w:val="24"/>
          <w:lang w:val="fr-LU" w:eastAsia="fr-LU"/>
        </w:rPr>
        <w:t>les prises de position par la Chambre,</w:t>
      </w:r>
    </w:p>
    <w:p w:rsidR="009E55BD" w:rsidRPr="008159E3" w:rsidRDefault="009E55BD" w:rsidP="009E55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fr-LU"/>
        </w:rPr>
      </w:pPr>
      <w:r>
        <w:rPr>
          <w:rFonts w:eastAsia="Calibri"/>
          <w:bCs/>
          <w:sz w:val="24"/>
          <w:szCs w:val="24"/>
          <w:lang w:val="fr-LU" w:eastAsia="fr-LU"/>
        </w:rPr>
        <w:t>le contrôle du respect du principe de subsidiarité.</w:t>
      </w:r>
    </w:p>
    <w:p w:rsidR="009E55BD" w:rsidRDefault="009E55BD" w:rsidP="009E55BD">
      <w:pPr>
        <w:jc w:val="both"/>
        <w:rPr>
          <w:sz w:val="24"/>
          <w:szCs w:val="24"/>
          <w:lang w:val="fr-LU"/>
        </w:rPr>
      </w:pPr>
    </w:p>
    <w:p w:rsidR="009E55BD" w:rsidRPr="008159E3" w:rsidRDefault="009E55BD" w:rsidP="009E55BD">
      <w:pPr>
        <w:jc w:val="both"/>
        <w:rPr>
          <w:sz w:val="24"/>
          <w:szCs w:val="24"/>
          <w:lang w:val="fr-LU"/>
        </w:rPr>
      </w:pPr>
    </w:p>
    <w:p w:rsidR="00A37924" w:rsidRPr="008159E3" w:rsidRDefault="00A37924" w:rsidP="00A37924">
      <w:pPr>
        <w:jc w:val="center"/>
        <w:rPr>
          <w:b/>
          <w:sz w:val="24"/>
          <w:szCs w:val="24"/>
          <w:lang w:val="fr-LU"/>
        </w:rPr>
      </w:pPr>
    </w:p>
    <w:sectPr w:rsidR="00A37924" w:rsidRPr="008159E3" w:rsidSect="0054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3095"/>
    <w:multiLevelType w:val="hybridMultilevel"/>
    <w:tmpl w:val="EFD2F166"/>
    <w:lvl w:ilvl="0" w:tplc="1F126F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24"/>
    <w:rsid w:val="002D4710"/>
    <w:rsid w:val="00375254"/>
    <w:rsid w:val="005406A7"/>
    <w:rsid w:val="00775347"/>
    <w:rsid w:val="008159E3"/>
    <w:rsid w:val="009E55BD"/>
    <w:rsid w:val="00A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1E7D15-7133-4651-9F91-BD59521A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924"/>
    <w:rPr>
      <w:rFonts w:ascii="Times New Roman" w:eastAsia="Times New Roman" w:hAnsi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7B6369B-08FF-480F-95A0-6B1DA6245E78}"/>
</file>

<file path=customXml/itemProps2.xml><?xml version="1.0" encoding="utf-8"?>
<ds:datastoreItem xmlns:ds="http://schemas.openxmlformats.org/officeDocument/2006/customXml" ds:itemID="{5A0FD260-2CBA-4468-A582-D794B01D1313}"/>
</file>

<file path=customXml/itemProps3.xml><?xml version="1.0" encoding="utf-8"?>
<ds:datastoreItem xmlns:ds="http://schemas.openxmlformats.org/officeDocument/2006/customXml" ds:itemID="{D5721883-93D6-46E6-BDD7-190953A7D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Benoît Reiter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