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06" w:rsidRDefault="00214506" w:rsidP="00214506">
      <w:pPr>
        <w:pStyle w:val="Style1"/>
        <w:jc w:val="center"/>
        <w:rPr>
          <w:b/>
          <w:sz w:val="28"/>
          <w:szCs w:val="28"/>
        </w:rPr>
      </w:pPr>
      <w:bookmarkStart w:id="0" w:name="_GoBack"/>
      <w:bookmarkEnd w:id="0"/>
      <w:r w:rsidRPr="00866819">
        <w:rPr>
          <w:b/>
          <w:sz w:val="28"/>
          <w:szCs w:val="28"/>
        </w:rPr>
        <w:t>Projet de loi</w:t>
      </w:r>
      <w:r>
        <w:rPr>
          <w:b/>
          <w:sz w:val="28"/>
          <w:szCs w:val="28"/>
        </w:rPr>
        <w:t xml:space="preserve"> 5941</w:t>
      </w:r>
    </w:p>
    <w:p w:rsidR="00214506" w:rsidRPr="00866819" w:rsidRDefault="00214506" w:rsidP="00214506">
      <w:pPr>
        <w:pStyle w:val="Style1"/>
        <w:jc w:val="center"/>
        <w:rPr>
          <w:b/>
          <w:sz w:val="28"/>
          <w:szCs w:val="28"/>
        </w:rPr>
      </w:pPr>
    </w:p>
    <w:p w:rsidR="00214506" w:rsidRPr="00FA722C" w:rsidRDefault="00214506" w:rsidP="00214506">
      <w:pPr>
        <w:pStyle w:val="Style1"/>
        <w:jc w:val="center"/>
        <w:rPr>
          <w:b/>
        </w:rPr>
      </w:pPr>
      <w:r w:rsidRPr="00FA722C">
        <w:rPr>
          <w:b/>
        </w:rPr>
        <w:t>portant ajustement des pensions et rentes accident</w:t>
      </w:r>
    </w:p>
    <w:p w:rsidR="00214506" w:rsidRPr="00FA722C" w:rsidRDefault="00214506" w:rsidP="00214506">
      <w:pPr>
        <w:pStyle w:val="Style1"/>
        <w:jc w:val="center"/>
        <w:rPr>
          <w:b/>
        </w:rPr>
      </w:pPr>
      <w:r>
        <w:rPr>
          <w:b/>
        </w:rPr>
        <w:t>au niveau de vie 2007</w:t>
      </w:r>
    </w:p>
    <w:p w:rsidR="002050EC" w:rsidRDefault="002050EC"/>
    <w:p w:rsidR="00214506" w:rsidRDefault="00214506" w:rsidP="00214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15F42">
        <w:rPr>
          <w:rFonts w:ascii="Arial" w:hAnsi="Arial" w:cs="Arial"/>
        </w:rPr>
        <w:t>Aux termes de l’article 225, alinéa 4 du Code de la sécurité sociale „le Gouvernement examine tous</w:t>
      </w:r>
      <w:r>
        <w:rPr>
          <w:rFonts w:ascii="Arial" w:hAnsi="Arial" w:cs="Arial"/>
        </w:rPr>
        <w:t xml:space="preserve"> </w:t>
      </w:r>
      <w:r w:rsidRPr="00715F42">
        <w:rPr>
          <w:rFonts w:ascii="Arial" w:hAnsi="Arial" w:cs="Arial"/>
        </w:rPr>
        <w:t>les deux ans s’il y a lieu de procéder ou non à la révision du facteur d’ajustement par la voie législative,</w:t>
      </w:r>
      <w:r>
        <w:rPr>
          <w:rFonts w:ascii="Arial" w:hAnsi="Arial" w:cs="Arial"/>
        </w:rPr>
        <w:t xml:space="preserve"> </w:t>
      </w:r>
      <w:r w:rsidRPr="00715F42">
        <w:rPr>
          <w:rFonts w:ascii="Arial" w:hAnsi="Arial" w:cs="Arial"/>
        </w:rPr>
        <w:t>compte tenu des ressources et de l’évolution du niveau moyen des salaires et traitements. A ce sujet</w:t>
      </w:r>
      <w:r>
        <w:rPr>
          <w:rFonts w:ascii="Arial" w:hAnsi="Arial" w:cs="Arial"/>
        </w:rPr>
        <w:t>,</w:t>
      </w:r>
      <w:r w:rsidRPr="00715F42">
        <w:rPr>
          <w:rFonts w:ascii="Arial" w:hAnsi="Arial" w:cs="Arial"/>
        </w:rPr>
        <w:t xml:space="preserve"> il</w:t>
      </w:r>
      <w:r>
        <w:rPr>
          <w:rFonts w:ascii="Arial" w:hAnsi="Arial" w:cs="Arial"/>
        </w:rPr>
        <w:t xml:space="preserve"> </w:t>
      </w:r>
      <w:r w:rsidRPr="00715F42">
        <w:rPr>
          <w:rFonts w:ascii="Arial" w:hAnsi="Arial" w:cs="Arial"/>
        </w:rPr>
        <w:t>soumet à la Chambre des Députés un rapport accompagné, le cas échéant, d’un projet de loi“.</w:t>
      </w:r>
    </w:p>
    <w:p w:rsidR="00214506" w:rsidRDefault="00214506" w:rsidP="00214506">
      <w:pPr>
        <w:spacing w:after="0" w:line="240" w:lineRule="auto"/>
      </w:pPr>
    </w:p>
    <w:p w:rsidR="00214506" w:rsidRDefault="00214506" w:rsidP="00214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15F42">
        <w:rPr>
          <w:rFonts w:ascii="Arial" w:hAnsi="Arial" w:cs="Arial"/>
        </w:rPr>
        <w:t>L’évolution du niveau moyen des salaires et traitements pendant les années 2006 et 2007 fait ressortir une progression de 2,0%. Par conséquent</w:t>
      </w:r>
      <w:r>
        <w:rPr>
          <w:rFonts w:ascii="Arial" w:hAnsi="Arial" w:cs="Arial"/>
        </w:rPr>
        <w:t>,</w:t>
      </w:r>
      <w:r w:rsidRPr="00715F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projet de loi propose </w:t>
      </w:r>
      <w:r w:rsidRPr="00715F42">
        <w:rPr>
          <w:rFonts w:ascii="Arial" w:hAnsi="Arial" w:cs="Arial"/>
        </w:rPr>
        <w:t>de relever le facteur d’ajustement de 1,352 à</w:t>
      </w:r>
      <w:r>
        <w:rPr>
          <w:rFonts w:ascii="Arial" w:hAnsi="Arial" w:cs="Arial"/>
        </w:rPr>
        <w:t xml:space="preserve"> </w:t>
      </w:r>
      <w:r w:rsidRPr="00715F42">
        <w:rPr>
          <w:rFonts w:ascii="Arial" w:hAnsi="Arial" w:cs="Arial"/>
        </w:rPr>
        <w:t>1,379 à partir du 1er janvier 2009</w:t>
      </w:r>
      <w:r>
        <w:rPr>
          <w:rFonts w:ascii="Arial" w:hAnsi="Arial" w:cs="Arial"/>
        </w:rPr>
        <w:t>, ce qui correspond à une augmentation de 2% des pensions et rentes accident.</w:t>
      </w:r>
    </w:p>
    <w:p w:rsidR="00214506" w:rsidRDefault="00214506" w:rsidP="00214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4506" w:rsidRPr="00715F42" w:rsidRDefault="00214506" w:rsidP="00214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4506" w:rsidRDefault="00214506" w:rsidP="00214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4506" w:rsidRDefault="00214506"/>
    <w:sectPr w:rsidR="00214506" w:rsidSect="0020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506"/>
    <w:rsid w:val="000A32BE"/>
    <w:rsid w:val="002050EC"/>
    <w:rsid w:val="00214506"/>
    <w:rsid w:val="008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0EEA92-0B7F-4913-AEC5-74FC6BEE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E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214506"/>
    <w:pPr>
      <w:spacing w:after="0" w:line="240" w:lineRule="auto"/>
      <w:jc w:val="both"/>
    </w:pPr>
    <w:rPr>
      <w:rFonts w:ascii="Arial" w:eastAsia="SimSun" w:hAnsi="Arial"/>
      <w:lang w:val="fr-FR" w:eastAsia="zh-CN"/>
    </w:rPr>
  </w:style>
  <w:style w:type="character" w:customStyle="1" w:styleId="Style1Car">
    <w:name w:val="Style1 Car"/>
    <w:basedOn w:val="Policepardfaut"/>
    <w:link w:val="Style1"/>
    <w:rsid w:val="00214506"/>
    <w:rPr>
      <w:rFonts w:ascii="Arial" w:eastAsia="SimSun" w:hAnsi="Arial" w:cs="Times New Roman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DP5941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5941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/sftpecos/Dossiers_parlementaires/5941/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CCA1C4C-D55B-4CEE-B132-BA8CAB05E781}"/>
</file>

<file path=customXml/itemProps2.xml><?xml version="1.0" encoding="utf-8"?>
<ds:datastoreItem xmlns:ds="http://schemas.openxmlformats.org/officeDocument/2006/customXml" ds:itemID="{B5B8FEE4-4D1B-44F5-A2B9-CEA2ACC5C804}"/>
</file>

<file path=customXml/itemProps3.xml><?xml version="1.0" encoding="utf-8"?>
<ds:datastoreItem xmlns:ds="http://schemas.openxmlformats.org/officeDocument/2006/customXml" ds:itemID="{1792B01D-4C37-4352-B08F-62BEEFAE7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