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F4F" w:rsidRPr="00F84F4F" w:rsidRDefault="00F84F4F" w:rsidP="00AC5BC8">
      <w:pPr>
        <w:autoSpaceDE w:val="0"/>
        <w:autoSpaceDN w:val="0"/>
        <w:adjustRightInd w:val="0"/>
        <w:jc w:val="center"/>
        <w:outlineLvl w:val="0"/>
        <w:rPr>
          <w:rFonts w:ascii="Arial" w:hAnsi="Arial" w:cs="Arial"/>
          <w:b/>
          <w:bCs/>
          <w:sz w:val="28"/>
          <w:szCs w:val="28"/>
        </w:rPr>
      </w:pPr>
      <w:bookmarkStart w:id="0" w:name="_GoBack"/>
      <w:bookmarkEnd w:id="0"/>
      <w:r w:rsidRPr="00F84F4F">
        <w:rPr>
          <w:rFonts w:ascii="Arial" w:hAnsi="Arial" w:cs="Arial"/>
          <w:b/>
          <w:bCs/>
          <w:sz w:val="28"/>
          <w:szCs w:val="28"/>
        </w:rPr>
        <w:t>N</w:t>
      </w:r>
      <w:r w:rsidRPr="00F84F4F">
        <w:rPr>
          <w:rFonts w:ascii="Arial" w:hAnsi="Arial" w:cs="Arial"/>
          <w:b/>
          <w:bCs/>
          <w:sz w:val="28"/>
          <w:szCs w:val="28"/>
          <w:vertAlign w:val="superscript"/>
        </w:rPr>
        <w:t>o</w:t>
      </w:r>
      <w:r w:rsidRPr="00F84F4F">
        <w:rPr>
          <w:rFonts w:ascii="Arial" w:hAnsi="Arial" w:cs="Arial"/>
          <w:b/>
          <w:bCs/>
          <w:sz w:val="28"/>
          <w:szCs w:val="28"/>
        </w:rPr>
        <w:t xml:space="preserve"> 5</w:t>
      </w:r>
      <w:r w:rsidR="00495EB4">
        <w:rPr>
          <w:rFonts w:ascii="Arial" w:hAnsi="Arial" w:cs="Arial"/>
          <w:b/>
          <w:bCs/>
          <w:sz w:val="28"/>
          <w:szCs w:val="28"/>
        </w:rPr>
        <w:t>911</w:t>
      </w:r>
    </w:p>
    <w:p w:rsidR="00F84F4F" w:rsidRPr="00F84F4F" w:rsidRDefault="00F84F4F" w:rsidP="00F84F4F">
      <w:pPr>
        <w:autoSpaceDE w:val="0"/>
        <w:autoSpaceDN w:val="0"/>
        <w:adjustRightInd w:val="0"/>
        <w:jc w:val="center"/>
        <w:rPr>
          <w:rFonts w:ascii="Arial" w:hAnsi="Arial" w:cs="Arial"/>
          <w:b/>
          <w:bCs/>
          <w:sz w:val="16"/>
          <w:szCs w:val="16"/>
        </w:rPr>
      </w:pPr>
    </w:p>
    <w:p w:rsidR="00F84F4F" w:rsidRPr="00F84F4F" w:rsidRDefault="00F84F4F" w:rsidP="00F84F4F">
      <w:pPr>
        <w:autoSpaceDE w:val="0"/>
        <w:autoSpaceDN w:val="0"/>
        <w:adjustRightInd w:val="0"/>
        <w:jc w:val="center"/>
        <w:rPr>
          <w:rFonts w:ascii="Arial" w:hAnsi="Arial" w:cs="Arial"/>
          <w:b/>
          <w:bCs/>
          <w:sz w:val="16"/>
          <w:szCs w:val="16"/>
        </w:rPr>
      </w:pPr>
    </w:p>
    <w:p w:rsidR="00F84F4F" w:rsidRPr="00F84F4F" w:rsidRDefault="00F84F4F" w:rsidP="00AC5BC8">
      <w:pPr>
        <w:autoSpaceDE w:val="0"/>
        <w:autoSpaceDN w:val="0"/>
        <w:adjustRightInd w:val="0"/>
        <w:jc w:val="center"/>
        <w:outlineLvl w:val="0"/>
        <w:rPr>
          <w:rFonts w:ascii="Arial" w:hAnsi="Arial" w:cs="Arial"/>
          <w:bCs/>
          <w:sz w:val="28"/>
          <w:szCs w:val="28"/>
        </w:rPr>
      </w:pPr>
      <w:r w:rsidRPr="00F84F4F">
        <w:rPr>
          <w:rFonts w:ascii="Arial" w:hAnsi="Arial" w:cs="Arial"/>
          <w:bCs/>
          <w:sz w:val="28"/>
          <w:szCs w:val="28"/>
        </w:rPr>
        <w:t>CHAMBRE DES DEPUTES</w:t>
      </w:r>
    </w:p>
    <w:p w:rsidR="00F84F4F" w:rsidRPr="00F84F4F" w:rsidRDefault="00F84F4F" w:rsidP="00F84F4F">
      <w:pPr>
        <w:autoSpaceDE w:val="0"/>
        <w:autoSpaceDN w:val="0"/>
        <w:adjustRightInd w:val="0"/>
        <w:jc w:val="center"/>
        <w:rPr>
          <w:rFonts w:ascii="Arial" w:hAnsi="Arial" w:cs="Arial"/>
          <w:bCs/>
          <w:sz w:val="16"/>
          <w:szCs w:val="16"/>
        </w:rPr>
      </w:pPr>
    </w:p>
    <w:p w:rsidR="00F84F4F" w:rsidRPr="00F84F4F" w:rsidRDefault="00F84F4F" w:rsidP="00AC5BC8">
      <w:pPr>
        <w:autoSpaceDE w:val="0"/>
        <w:autoSpaceDN w:val="0"/>
        <w:adjustRightInd w:val="0"/>
        <w:jc w:val="center"/>
        <w:outlineLvl w:val="0"/>
        <w:rPr>
          <w:rFonts w:ascii="Arial" w:hAnsi="Arial" w:cs="Arial"/>
          <w:bCs/>
          <w:sz w:val="20"/>
          <w:szCs w:val="20"/>
        </w:rPr>
      </w:pPr>
      <w:r w:rsidRPr="00F84F4F">
        <w:rPr>
          <w:rFonts w:ascii="Arial" w:hAnsi="Arial" w:cs="Arial"/>
          <w:bCs/>
          <w:sz w:val="20"/>
          <w:szCs w:val="20"/>
        </w:rPr>
        <w:t>Session ordinaire 200</w:t>
      </w:r>
      <w:r w:rsidR="001154B6">
        <w:rPr>
          <w:rFonts w:ascii="Arial" w:hAnsi="Arial" w:cs="Arial"/>
          <w:bCs/>
          <w:sz w:val="20"/>
          <w:szCs w:val="20"/>
        </w:rPr>
        <w:t>8</w:t>
      </w:r>
      <w:r w:rsidRPr="00F84F4F">
        <w:rPr>
          <w:rFonts w:ascii="Arial" w:hAnsi="Arial" w:cs="Arial"/>
          <w:bCs/>
          <w:sz w:val="20"/>
          <w:szCs w:val="20"/>
        </w:rPr>
        <w:t>-200</w:t>
      </w:r>
      <w:r w:rsidR="001154B6">
        <w:rPr>
          <w:rFonts w:ascii="Arial" w:hAnsi="Arial" w:cs="Arial"/>
          <w:bCs/>
          <w:sz w:val="20"/>
          <w:szCs w:val="20"/>
        </w:rPr>
        <w:t>9</w:t>
      </w:r>
    </w:p>
    <w:p w:rsidR="00F84F4F" w:rsidRPr="00F84F4F" w:rsidRDefault="00F84F4F" w:rsidP="00F84F4F">
      <w:pPr>
        <w:autoSpaceDE w:val="0"/>
        <w:autoSpaceDN w:val="0"/>
        <w:adjustRightInd w:val="0"/>
        <w:jc w:val="center"/>
        <w:rPr>
          <w:rFonts w:ascii="Arial" w:hAnsi="Arial" w:cs="Arial"/>
          <w:b/>
          <w:bCs/>
          <w:sz w:val="20"/>
          <w:szCs w:val="20"/>
        </w:rPr>
      </w:pPr>
    </w:p>
    <w:p w:rsidR="00F84F4F" w:rsidRPr="00F84F4F" w:rsidRDefault="00F84F4F" w:rsidP="00F84F4F">
      <w:pPr>
        <w:pBdr>
          <w:bottom w:val="thinThickLargeGap" w:sz="24" w:space="1" w:color="auto"/>
        </w:pBdr>
        <w:autoSpaceDE w:val="0"/>
        <w:autoSpaceDN w:val="0"/>
        <w:adjustRightInd w:val="0"/>
        <w:jc w:val="center"/>
        <w:rPr>
          <w:rFonts w:ascii="Arial" w:hAnsi="Arial" w:cs="Arial"/>
          <w:b/>
          <w:bCs/>
          <w:sz w:val="20"/>
          <w:szCs w:val="20"/>
        </w:rPr>
      </w:pPr>
    </w:p>
    <w:p w:rsidR="00F84F4F" w:rsidRPr="00F84F4F" w:rsidRDefault="00F84F4F" w:rsidP="00F84F4F">
      <w:pPr>
        <w:autoSpaceDE w:val="0"/>
        <w:autoSpaceDN w:val="0"/>
        <w:adjustRightInd w:val="0"/>
        <w:jc w:val="center"/>
        <w:rPr>
          <w:rFonts w:ascii="Arial" w:hAnsi="Arial" w:cs="Arial"/>
          <w:b/>
          <w:bCs/>
          <w:sz w:val="20"/>
          <w:szCs w:val="20"/>
        </w:rPr>
      </w:pPr>
    </w:p>
    <w:p w:rsidR="00F84F4F" w:rsidRPr="00F84F4F" w:rsidRDefault="00F84F4F" w:rsidP="00F84F4F">
      <w:pPr>
        <w:autoSpaceDE w:val="0"/>
        <w:autoSpaceDN w:val="0"/>
        <w:adjustRightInd w:val="0"/>
        <w:jc w:val="center"/>
        <w:rPr>
          <w:rFonts w:ascii="Arial" w:hAnsi="Arial" w:cs="Arial"/>
          <w:b/>
          <w:bCs/>
          <w:sz w:val="20"/>
          <w:szCs w:val="20"/>
        </w:rPr>
      </w:pPr>
    </w:p>
    <w:p w:rsidR="00F84F4F" w:rsidRPr="00F84F4F" w:rsidRDefault="00F84F4F" w:rsidP="00AC5BC8">
      <w:pPr>
        <w:autoSpaceDE w:val="0"/>
        <w:autoSpaceDN w:val="0"/>
        <w:adjustRightInd w:val="0"/>
        <w:jc w:val="center"/>
        <w:outlineLvl w:val="0"/>
        <w:rPr>
          <w:rFonts w:ascii="Arial" w:hAnsi="Arial" w:cs="Arial"/>
          <w:b/>
          <w:bCs/>
          <w:spacing w:val="76"/>
          <w:sz w:val="36"/>
          <w:szCs w:val="36"/>
        </w:rPr>
      </w:pPr>
      <w:r w:rsidRPr="00F84F4F">
        <w:rPr>
          <w:rFonts w:ascii="Arial" w:hAnsi="Arial" w:cs="Arial"/>
          <w:b/>
          <w:bCs/>
          <w:spacing w:val="76"/>
          <w:sz w:val="36"/>
          <w:szCs w:val="36"/>
        </w:rPr>
        <w:t>PROJET DE LOI</w:t>
      </w:r>
    </w:p>
    <w:p w:rsidR="00037A8E" w:rsidRPr="00037A8E" w:rsidRDefault="00037A8E" w:rsidP="00037A8E">
      <w:pPr>
        <w:autoSpaceDE w:val="0"/>
        <w:autoSpaceDN w:val="0"/>
        <w:adjustRightInd w:val="0"/>
        <w:jc w:val="center"/>
        <w:rPr>
          <w:rFonts w:ascii="Arial" w:hAnsi="Arial" w:cs="Arial"/>
          <w:b/>
          <w:bCs/>
          <w:sz w:val="20"/>
          <w:szCs w:val="20"/>
          <w:lang w:val="fr-LU" w:eastAsia="fr-LU"/>
        </w:rPr>
      </w:pPr>
    </w:p>
    <w:p w:rsidR="00F84F4F" w:rsidRPr="00037A8E" w:rsidRDefault="00037A8E" w:rsidP="005C0201">
      <w:pPr>
        <w:autoSpaceDE w:val="0"/>
        <w:autoSpaceDN w:val="0"/>
        <w:adjustRightInd w:val="0"/>
        <w:jc w:val="center"/>
        <w:rPr>
          <w:rFonts w:ascii="Arial" w:hAnsi="Arial" w:cs="Arial"/>
          <w:b/>
          <w:bCs/>
          <w:sz w:val="24"/>
          <w:szCs w:val="24"/>
        </w:rPr>
      </w:pPr>
      <w:r w:rsidRPr="00037A8E">
        <w:rPr>
          <w:rFonts w:ascii="Arial" w:hAnsi="Arial" w:cs="Arial"/>
          <w:b/>
          <w:bCs/>
          <w:sz w:val="24"/>
          <w:szCs w:val="24"/>
          <w:lang w:val="fr-LU" w:eastAsia="fr-LU"/>
        </w:rPr>
        <w:t xml:space="preserve">relatif à la construction </w:t>
      </w:r>
      <w:r w:rsidR="00495EB4">
        <w:rPr>
          <w:rFonts w:ascii="Arial" w:hAnsi="Arial" w:cs="Arial"/>
          <w:b/>
          <w:bCs/>
          <w:sz w:val="24"/>
          <w:szCs w:val="24"/>
          <w:lang w:val="fr-LU" w:eastAsia="fr-LU"/>
        </w:rPr>
        <w:t>du Pavillon luxembourgeois pour l’Exposition universelle 2010 à Shanghai</w:t>
      </w:r>
    </w:p>
    <w:p w:rsidR="00602052" w:rsidRPr="005C0201" w:rsidRDefault="00602052" w:rsidP="00602052">
      <w:pPr>
        <w:autoSpaceDE w:val="0"/>
        <w:autoSpaceDN w:val="0"/>
        <w:adjustRightInd w:val="0"/>
        <w:ind w:left="720"/>
        <w:rPr>
          <w:rFonts w:ascii="Swiss721BT-Bold" w:hAnsi="Swiss721BT-Bold" w:cs="Swiss721BT-Bold"/>
          <w:b/>
          <w:bCs/>
          <w:sz w:val="20"/>
          <w:szCs w:val="20"/>
          <w:lang w:eastAsia="fr-LU"/>
        </w:rPr>
      </w:pPr>
    </w:p>
    <w:p w:rsidR="00F84F4F" w:rsidRPr="00F84F4F" w:rsidRDefault="00F84F4F" w:rsidP="00F84F4F">
      <w:pPr>
        <w:autoSpaceDE w:val="0"/>
        <w:autoSpaceDN w:val="0"/>
        <w:adjustRightInd w:val="0"/>
        <w:jc w:val="center"/>
        <w:rPr>
          <w:rFonts w:ascii="Arial" w:hAnsi="Arial" w:cs="Arial"/>
          <w:b/>
          <w:bCs/>
          <w:sz w:val="20"/>
          <w:szCs w:val="20"/>
        </w:rPr>
      </w:pPr>
    </w:p>
    <w:p w:rsidR="00F84F4F" w:rsidRPr="00F84F4F" w:rsidRDefault="00F84F4F" w:rsidP="00F84F4F">
      <w:pPr>
        <w:autoSpaceDE w:val="0"/>
        <w:autoSpaceDN w:val="0"/>
        <w:adjustRightInd w:val="0"/>
        <w:jc w:val="center"/>
        <w:rPr>
          <w:rFonts w:ascii="Arial" w:hAnsi="Arial" w:cs="Arial"/>
          <w:b/>
          <w:bCs/>
          <w:sz w:val="20"/>
          <w:szCs w:val="20"/>
        </w:rPr>
      </w:pPr>
      <w:r w:rsidRPr="00F84F4F">
        <w:rPr>
          <w:rFonts w:ascii="Arial" w:hAnsi="Arial" w:cs="Arial"/>
          <w:b/>
          <w:bCs/>
          <w:sz w:val="20"/>
          <w:szCs w:val="20"/>
        </w:rPr>
        <w:t>*</w:t>
      </w:r>
      <w:r w:rsidR="00081C55">
        <w:rPr>
          <w:rFonts w:ascii="Arial" w:hAnsi="Arial" w:cs="Arial"/>
          <w:b/>
          <w:bCs/>
          <w:sz w:val="20"/>
          <w:szCs w:val="20"/>
        </w:rPr>
        <w:tab/>
      </w:r>
      <w:r w:rsidRPr="00F84F4F">
        <w:rPr>
          <w:rFonts w:ascii="Arial" w:hAnsi="Arial" w:cs="Arial"/>
          <w:b/>
          <w:bCs/>
          <w:sz w:val="20"/>
          <w:szCs w:val="20"/>
        </w:rPr>
        <w:t>*</w:t>
      </w:r>
      <w:r w:rsidR="00081C55">
        <w:rPr>
          <w:rFonts w:ascii="Arial" w:hAnsi="Arial" w:cs="Arial"/>
          <w:b/>
          <w:bCs/>
          <w:sz w:val="20"/>
          <w:szCs w:val="20"/>
        </w:rPr>
        <w:tab/>
      </w:r>
      <w:r w:rsidRPr="00F84F4F">
        <w:rPr>
          <w:rFonts w:ascii="Arial" w:hAnsi="Arial" w:cs="Arial"/>
          <w:b/>
          <w:bCs/>
          <w:sz w:val="20"/>
          <w:szCs w:val="20"/>
        </w:rPr>
        <w:t>*</w:t>
      </w:r>
    </w:p>
    <w:p w:rsidR="008B1D84" w:rsidRDefault="008B1D84" w:rsidP="00AC5BC8">
      <w:pPr>
        <w:jc w:val="both"/>
        <w:outlineLvl w:val="0"/>
        <w:rPr>
          <w:rFonts w:ascii="Arial" w:hAnsi="Arial" w:cs="Arial"/>
          <w:b/>
        </w:rPr>
      </w:pPr>
    </w:p>
    <w:p w:rsidR="00EC23EB" w:rsidRPr="00B65F50" w:rsidRDefault="00EC23EB" w:rsidP="00EC23EB">
      <w:pPr>
        <w:autoSpaceDE w:val="0"/>
        <w:autoSpaceDN w:val="0"/>
        <w:adjustRightInd w:val="0"/>
        <w:jc w:val="center"/>
        <w:rPr>
          <w:rFonts w:ascii="Arial" w:hAnsi="Arial" w:cs="Arial"/>
          <w:b/>
        </w:rPr>
      </w:pPr>
      <w:r>
        <w:rPr>
          <w:rFonts w:ascii="Arial" w:hAnsi="Arial" w:cs="Arial"/>
          <w:b/>
        </w:rPr>
        <w:t>1. Objet du projet de loi</w:t>
      </w:r>
    </w:p>
    <w:p w:rsidR="00A20B5B" w:rsidRDefault="00A20B5B" w:rsidP="00AC5BC8">
      <w:pPr>
        <w:jc w:val="both"/>
        <w:outlineLvl w:val="0"/>
        <w:rPr>
          <w:rFonts w:ascii="Arial" w:hAnsi="Arial" w:cs="Arial"/>
          <w:b/>
          <w:u w:val="single"/>
        </w:rPr>
      </w:pPr>
    </w:p>
    <w:p w:rsidR="00E31D4F" w:rsidRDefault="00E31D4F" w:rsidP="00E31D4F">
      <w:pPr>
        <w:autoSpaceDE w:val="0"/>
        <w:autoSpaceDN w:val="0"/>
        <w:adjustRightInd w:val="0"/>
        <w:jc w:val="both"/>
        <w:rPr>
          <w:rFonts w:ascii="Arial" w:hAnsi="Arial" w:cs="Arial"/>
          <w:lang w:val="fr-LU" w:eastAsia="fr-LU"/>
        </w:rPr>
      </w:pPr>
      <w:r w:rsidRPr="00E31D4F">
        <w:rPr>
          <w:rFonts w:ascii="Arial" w:hAnsi="Arial" w:cs="Arial"/>
        </w:rPr>
        <w:t>Le projet de loi sous rubrique a pour objet</w:t>
      </w:r>
      <w:r w:rsidR="003F4C96" w:rsidRPr="003F4C96">
        <w:t xml:space="preserve"> </w:t>
      </w:r>
      <w:r w:rsidR="003F4C96" w:rsidRPr="003F4C96">
        <w:rPr>
          <w:rFonts w:ascii="Arial" w:hAnsi="Arial" w:cs="Arial"/>
        </w:rPr>
        <w:t>la construction du Pavillon luxembourgeois pour l’Exposition universelle 2010 à Shanghai</w:t>
      </w:r>
      <w:r w:rsidRPr="00E31D4F">
        <w:rPr>
          <w:rFonts w:ascii="Arial" w:hAnsi="Arial" w:cs="Arial"/>
          <w:lang w:val="fr-LU" w:eastAsia="fr-LU"/>
        </w:rPr>
        <w:t>.</w:t>
      </w:r>
    </w:p>
    <w:p w:rsidR="003F4C96" w:rsidRDefault="003F4C96" w:rsidP="00E31D4F">
      <w:pPr>
        <w:autoSpaceDE w:val="0"/>
        <w:autoSpaceDN w:val="0"/>
        <w:adjustRightInd w:val="0"/>
        <w:jc w:val="both"/>
        <w:rPr>
          <w:rFonts w:ascii="Arial" w:hAnsi="Arial" w:cs="Arial"/>
          <w:lang w:val="fr-LU" w:eastAsia="fr-LU"/>
        </w:rPr>
      </w:pPr>
    </w:p>
    <w:p w:rsidR="003F4C96" w:rsidRPr="00E31D4F" w:rsidRDefault="003F4C96" w:rsidP="00E31D4F">
      <w:pPr>
        <w:autoSpaceDE w:val="0"/>
        <w:autoSpaceDN w:val="0"/>
        <w:adjustRightInd w:val="0"/>
        <w:jc w:val="both"/>
        <w:rPr>
          <w:rFonts w:ascii="Arial" w:hAnsi="Arial" w:cs="Arial"/>
          <w:lang w:val="fr-LU" w:eastAsia="fr-LU"/>
        </w:rPr>
      </w:pPr>
    </w:p>
    <w:p w:rsidR="00F96EA5" w:rsidRDefault="005E01E8" w:rsidP="00F96EA5">
      <w:pPr>
        <w:autoSpaceDE w:val="0"/>
        <w:autoSpaceDN w:val="0"/>
        <w:adjustRightInd w:val="0"/>
        <w:jc w:val="center"/>
        <w:rPr>
          <w:rFonts w:ascii="Arial" w:hAnsi="Arial" w:cs="Arial"/>
          <w:b/>
          <w:bCs/>
          <w:lang w:val="fr-LU" w:eastAsia="fr-LU"/>
        </w:rPr>
      </w:pPr>
      <w:r>
        <w:rPr>
          <w:rFonts w:ascii="Arial" w:hAnsi="Arial" w:cs="Arial"/>
          <w:b/>
          <w:bCs/>
          <w:lang w:val="fr-LU" w:eastAsia="fr-LU"/>
        </w:rPr>
        <w:t>2</w:t>
      </w:r>
      <w:r w:rsidR="00F96EA5" w:rsidRPr="00F96EA5">
        <w:rPr>
          <w:rFonts w:ascii="Arial" w:hAnsi="Arial" w:cs="Arial"/>
          <w:b/>
          <w:bCs/>
          <w:lang w:val="fr-LU" w:eastAsia="fr-LU"/>
        </w:rPr>
        <w:t>. Le pavillon luxembourgeois pour l’Exposition universelle 2010 à Shanghai</w:t>
      </w:r>
    </w:p>
    <w:p w:rsidR="00F96EA5" w:rsidRDefault="00F96EA5" w:rsidP="00F96EA5">
      <w:pPr>
        <w:autoSpaceDE w:val="0"/>
        <w:autoSpaceDN w:val="0"/>
        <w:adjustRightInd w:val="0"/>
        <w:rPr>
          <w:rFonts w:ascii="Arial" w:hAnsi="Arial" w:cs="Arial"/>
          <w:b/>
          <w:bCs/>
          <w:lang w:val="fr-LU" w:eastAsia="fr-LU"/>
        </w:rPr>
      </w:pPr>
    </w:p>
    <w:p w:rsidR="00F96EA5" w:rsidRPr="00741FA1" w:rsidRDefault="00F96EA5" w:rsidP="00F96EA5">
      <w:pPr>
        <w:autoSpaceDE w:val="0"/>
        <w:autoSpaceDN w:val="0"/>
        <w:adjustRightInd w:val="0"/>
        <w:jc w:val="both"/>
        <w:rPr>
          <w:rFonts w:ascii="Arial" w:hAnsi="Arial" w:cs="Arial"/>
          <w:lang w:val="fr-LU"/>
        </w:rPr>
      </w:pPr>
      <w:r w:rsidRPr="00741FA1">
        <w:rPr>
          <w:rFonts w:ascii="Arial" w:hAnsi="Arial" w:cs="Arial"/>
          <w:lang w:val="fr-LU"/>
        </w:rPr>
        <w:t>Le projet-lauréat</w:t>
      </w:r>
      <w:r w:rsidR="005E01E8">
        <w:rPr>
          <w:rFonts w:ascii="Arial" w:hAnsi="Arial" w:cs="Arial"/>
          <w:lang w:val="fr-LU"/>
        </w:rPr>
        <w:t xml:space="preserve"> de l’appel à projets lancé par le Ministère des Travaux publics</w:t>
      </w:r>
      <w:r w:rsidRPr="00741FA1">
        <w:rPr>
          <w:rFonts w:ascii="Arial" w:hAnsi="Arial" w:cs="Arial"/>
          <w:lang w:val="fr-LU"/>
        </w:rPr>
        <w:t xml:space="preserve"> </w:t>
      </w:r>
      <w:r w:rsidR="005D5A54" w:rsidRPr="005D5A54">
        <w:rPr>
          <w:rFonts w:ascii="Arial" w:hAnsi="Arial" w:cs="Arial"/>
          <w:i/>
          <w:lang w:val="fr-LU"/>
        </w:rPr>
        <w:t>« </w:t>
      </w:r>
      <w:r w:rsidRPr="005D5A54">
        <w:rPr>
          <w:rFonts w:ascii="Arial" w:hAnsi="Arial" w:cs="Arial"/>
          <w:i/>
          <w:lang w:val="fr-LU"/>
        </w:rPr>
        <w:t>Small is beautiful too</w:t>
      </w:r>
      <w:r w:rsidR="005D5A54" w:rsidRPr="005D5A54">
        <w:rPr>
          <w:rFonts w:ascii="Arial" w:hAnsi="Arial" w:cs="Arial"/>
          <w:i/>
          <w:lang w:val="fr-LU"/>
        </w:rPr>
        <w:t> »</w:t>
      </w:r>
      <w:r w:rsidRPr="00741FA1">
        <w:rPr>
          <w:rFonts w:ascii="Arial" w:hAnsi="Arial" w:cs="Arial"/>
          <w:lang w:val="fr-LU"/>
        </w:rPr>
        <w:t xml:space="preserve"> a été choisi en raison de la qualité de sa proposition architecturale au regard du thème de l’exposition </w:t>
      </w:r>
      <w:r w:rsidR="005D5A54" w:rsidRPr="005D5A54">
        <w:rPr>
          <w:rFonts w:ascii="Arial" w:hAnsi="Arial" w:cs="Arial"/>
          <w:i/>
          <w:lang w:val="fr-LU"/>
        </w:rPr>
        <w:t>« meilleure ville, meilleure vie »</w:t>
      </w:r>
      <w:r w:rsidRPr="00741FA1">
        <w:rPr>
          <w:rFonts w:ascii="Arial" w:hAnsi="Arial" w:cs="Arial"/>
          <w:lang w:val="fr-LU"/>
        </w:rPr>
        <w:t xml:space="preserve"> ainsi que de sa fonctionnalité dont une simplicité des flux de circulation, du caractère innovant, de l’efficacité énergétique, de flexibilité et adaptabilité, de la qualité des zones extérieures, de l’économicité et de la facilité de réalisation du pavillon.</w:t>
      </w:r>
    </w:p>
    <w:p w:rsidR="00F96EA5" w:rsidRPr="00741FA1" w:rsidRDefault="00F96EA5" w:rsidP="00F96EA5">
      <w:pPr>
        <w:autoSpaceDE w:val="0"/>
        <w:autoSpaceDN w:val="0"/>
        <w:adjustRightInd w:val="0"/>
        <w:jc w:val="both"/>
        <w:rPr>
          <w:rFonts w:ascii="Arial" w:hAnsi="Arial" w:cs="Arial"/>
          <w:lang w:val="fr-LU"/>
        </w:rPr>
      </w:pPr>
    </w:p>
    <w:p w:rsidR="005D5A54" w:rsidRDefault="005D5A54" w:rsidP="005D5A54">
      <w:pPr>
        <w:autoSpaceDE w:val="0"/>
        <w:autoSpaceDN w:val="0"/>
        <w:adjustRightInd w:val="0"/>
        <w:jc w:val="both"/>
        <w:rPr>
          <w:rFonts w:ascii="Arial" w:hAnsi="Arial" w:cs="Arial"/>
          <w:lang w:val="fr-LU"/>
        </w:rPr>
      </w:pPr>
      <w:r w:rsidRPr="00C46CFD">
        <w:rPr>
          <w:rFonts w:ascii="Arial" w:hAnsi="Arial" w:cs="Arial"/>
          <w:lang w:val="fr-LU"/>
        </w:rPr>
        <w:t>L’architecture introvertie à aspect massif fait référence aux maisons et autres constructions traditionn</w:t>
      </w:r>
      <w:r w:rsidR="00DD4C5C">
        <w:rPr>
          <w:rFonts w:ascii="Arial" w:hAnsi="Arial" w:cs="Arial"/>
          <w:lang w:val="fr-LU"/>
        </w:rPr>
        <w:t xml:space="preserve">elles luxembourgeoises du passé. </w:t>
      </w:r>
    </w:p>
    <w:p w:rsidR="005E01E8" w:rsidRPr="00C46CFD" w:rsidRDefault="005E01E8" w:rsidP="005D5A54">
      <w:pPr>
        <w:autoSpaceDE w:val="0"/>
        <w:autoSpaceDN w:val="0"/>
        <w:adjustRightInd w:val="0"/>
        <w:jc w:val="both"/>
        <w:rPr>
          <w:rFonts w:ascii="Arial" w:hAnsi="Arial" w:cs="Arial"/>
          <w:lang w:val="fr-LU"/>
        </w:rPr>
      </w:pPr>
    </w:p>
    <w:p w:rsidR="005D5A54" w:rsidRPr="00C46CFD" w:rsidRDefault="005D5A54" w:rsidP="005D5A54">
      <w:pPr>
        <w:autoSpaceDE w:val="0"/>
        <w:autoSpaceDN w:val="0"/>
        <w:adjustRightInd w:val="0"/>
        <w:jc w:val="both"/>
        <w:rPr>
          <w:rFonts w:ascii="Arial" w:hAnsi="Arial" w:cs="Arial"/>
          <w:lang w:val="fr-LU"/>
        </w:rPr>
      </w:pPr>
      <w:r w:rsidRPr="00C46CFD">
        <w:rPr>
          <w:rFonts w:ascii="Arial" w:hAnsi="Arial" w:cs="Arial"/>
          <w:lang w:val="fr-LU"/>
        </w:rPr>
        <w:t>Le pavillon luxembourgeois se veut une union entre trois structures bâties permettant d’illustrer les principales fonctions d’une ville harmonieuse:</w:t>
      </w:r>
    </w:p>
    <w:p w:rsidR="005D5A54" w:rsidRPr="00C46CFD" w:rsidRDefault="005D5A54" w:rsidP="005D5A54">
      <w:pPr>
        <w:autoSpaceDE w:val="0"/>
        <w:autoSpaceDN w:val="0"/>
        <w:adjustRightInd w:val="0"/>
        <w:jc w:val="both"/>
        <w:rPr>
          <w:rFonts w:ascii="Arial" w:hAnsi="Arial" w:cs="Arial"/>
          <w:lang w:val="fr-LU"/>
        </w:rPr>
      </w:pPr>
    </w:p>
    <w:p w:rsidR="005D5A54" w:rsidRPr="00C46CFD" w:rsidRDefault="005D5A54" w:rsidP="005D5A54">
      <w:pPr>
        <w:numPr>
          <w:ilvl w:val="0"/>
          <w:numId w:val="14"/>
        </w:numPr>
        <w:autoSpaceDE w:val="0"/>
        <w:autoSpaceDN w:val="0"/>
        <w:adjustRightInd w:val="0"/>
        <w:jc w:val="both"/>
        <w:rPr>
          <w:rFonts w:ascii="Arial" w:hAnsi="Arial" w:cs="Arial"/>
          <w:lang w:val="fr-LU"/>
        </w:rPr>
      </w:pPr>
      <w:r w:rsidRPr="00C46CFD">
        <w:rPr>
          <w:rFonts w:ascii="Arial" w:hAnsi="Arial" w:cs="Arial"/>
          <w:lang w:val="fr-LU"/>
        </w:rPr>
        <w:t>l’espace d’exposition, dans lequel seront développés les thèmes prioritaires définis par l’organisateur de l’EXPO 2010 et les messages de l’exposant,</w:t>
      </w:r>
    </w:p>
    <w:p w:rsidR="005D5A54" w:rsidRPr="00C46CFD" w:rsidRDefault="005D5A54" w:rsidP="005D5A54">
      <w:pPr>
        <w:numPr>
          <w:ilvl w:val="0"/>
          <w:numId w:val="14"/>
        </w:numPr>
        <w:autoSpaceDE w:val="0"/>
        <w:autoSpaceDN w:val="0"/>
        <w:adjustRightInd w:val="0"/>
        <w:jc w:val="both"/>
        <w:rPr>
          <w:rFonts w:ascii="Arial" w:hAnsi="Arial" w:cs="Arial"/>
          <w:lang w:val="fr-LU"/>
        </w:rPr>
      </w:pPr>
      <w:r w:rsidRPr="00C46CFD">
        <w:rPr>
          <w:rFonts w:ascii="Arial" w:hAnsi="Arial" w:cs="Arial"/>
          <w:lang w:val="fr-LU"/>
        </w:rPr>
        <w:t>l’espace de restauration et d’animation avec son offre d’activités ludiques notamment pour les jeunes,</w:t>
      </w:r>
    </w:p>
    <w:p w:rsidR="005D5A54" w:rsidRPr="00C46CFD" w:rsidRDefault="005D5A54" w:rsidP="005D5A54">
      <w:pPr>
        <w:numPr>
          <w:ilvl w:val="0"/>
          <w:numId w:val="14"/>
        </w:numPr>
        <w:autoSpaceDE w:val="0"/>
        <w:autoSpaceDN w:val="0"/>
        <w:adjustRightInd w:val="0"/>
        <w:jc w:val="both"/>
        <w:rPr>
          <w:rFonts w:ascii="Arial" w:hAnsi="Arial" w:cs="Arial"/>
          <w:lang w:val="fr-LU"/>
        </w:rPr>
      </w:pPr>
      <w:r w:rsidRPr="00C46CFD">
        <w:rPr>
          <w:rFonts w:ascii="Arial" w:hAnsi="Arial" w:cs="Arial"/>
          <w:lang w:val="fr-LU"/>
        </w:rPr>
        <w:t>l’espace central multifonctionnel, lieu de rencontres et d’échanges culturels et humains.</w:t>
      </w:r>
    </w:p>
    <w:p w:rsidR="005D5A54" w:rsidRPr="00C46CFD" w:rsidRDefault="005D5A54" w:rsidP="005D5A54">
      <w:pPr>
        <w:autoSpaceDE w:val="0"/>
        <w:autoSpaceDN w:val="0"/>
        <w:adjustRightInd w:val="0"/>
        <w:jc w:val="both"/>
        <w:rPr>
          <w:rFonts w:ascii="Arial" w:hAnsi="Arial" w:cs="Arial"/>
          <w:lang w:val="fr-LU"/>
        </w:rPr>
      </w:pPr>
    </w:p>
    <w:p w:rsidR="005D5A54" w:rsidRPr="002F461F" w:rsidRDefault="005D5A54" w:rsidP="002F461F">
      <w:pPr>
        <w:autoSpaceDE w:val="0"/>
        <w:autoSpaceDN w:val="0"/>
        <w:adjustRightInd w:val="0"/>
        <w:jc w:val="both"/>
        <w:rPr>
          <w:rFonts w:ascii="Arial" w:hAnsi="Arial" w:cs="Arial"/>
          <w:lang w:val="fr-LU" w:eastAsia="fr-LU"/>
        </w:rPr>
      </w:pPr>
      <w:r w:rsidRPr="002F461F">
        <w:rPr>
          <w:rFonts w:ascii="Arial" w:hAnsi="Arial" w:cs="Arial"/>
          <w:lang w:val="fr-LU"/>
        </w:rPr>
        <w:t>La construction relativement simple est recyclable et démontable.</w:t>
      </w:r>
      <w:r w:rsidR="002F461F" w:rsidRPr="002F461F">
        <w:rPr>
          <w:rFonts w:ascii="Arial" w:hAnsi="Arial" w:cs="Arial"/>
          <w:lang w:val="fr-LU" w:eastAsia="fr-LU"/>
        </w:rPr>
        <w:t xml:space="preserve"> Le projet respectera toutes les contraintes urbanistiques et architecturales tel</w:t>
      </w:r>
      <w:r w:rsidR="003A4ADC">
        <w:rPr>
          <w:rFonts w:ascii="Arial" w:hAnsi="Arial" w:cs="Arial"/>
          <w:lang w:val="fr-LU" w:eastAsia="fr-LU"/>
        </w:rPr>
        <w:t>le</w:t>
      </w:r>
      <w:r w:rsidR="002F461F" w:rsidRPr="002F461F">
        <w:rPr>
          <w:rFonts w:ascii="Arial" w:hAnsi="Arial" w:cs="Arial"/>
          <w:lang w:val="fr-LU" w:eastAsia="fr-LU"/>
        </w:rPr>
        <w:t xml:space="preserve">s </w:t>
      </w:r>
      <w:r w:rsidR="003A4ADC">
        <w:rPr>
          <w:rFonts w:ascii="Arial" w:hAnsi="Arial" w:cs="Arial"/>
          <w:lang w:val="fr-LU" w:eastAsia="fr-LU"/>
        </w:rPr>
        <w:t xml:space="preserve">que </w:t>
      </w:r>
      <w:r w:rsidR="002F461F" w:rsidRPr="002F461F">
        <w:rPr>
          <w:rFonts w:ascii="Arial" w:hAnsi="Arial" w:cs="Arial"/>
          <w:lang w:val="fr-LU" w:eastAsia="fr-LU"/>
        </w:rPr>
        <w:t>les alignements, les reculs ou encore les hauteurs de même que toutes autres exigences, notamment de sécurité, de l’organisateur et des autorités chinoises.</w:t>
      </w:r>
    </w:p>
    <w:p w:rsidR="005D5A54" w:rsidRDefault="005D5A54" w:rsidP="005D5A54">
      <w:pPr>
        <w:autoSpaceDE w:val="0"/>
        <w:autoSpaceDN w:val="0"/>
        <w:adjustRightInd w:val="0"/>
        <w:rPr>
          <w:rFonts w:ascii="Arial" w:hAnsi="Arial" w:cs="Arial"/>
          <w:b/>
          <w:bCs/>
          <w:lang w:val="fr-LU" w:eastAsia="fr-LU"/>
        </w:rPr>
      </w:pPr>
    </w:p>
    <w:p w:rsidR="002F461F" w:rsidRPr="00C46CFD" w:rsidRDefault="002F461F" w:rsidP="002F461F">
      <w:pPr>
        <w:autoSpaceDE w:val="0"/>
        <w:autoSpaceDN w:val="0"/>
        <w:adjustRightInd w:val="0"/>
        <w:jc w:val="both"/>
        <w:rPr>
          <w:rFonts w:ascii="Arial" w:hAnsi="Arial" w:cs="Arial"/>
          <w:lang w:val="fr-LU"/>
        </w:rPr>
      </w:pPr>
      <w:r w:rsidRPr="00C46CFD">
        <w:rPr>
          <w:rFonts w:ascii="Arial" w:hAnsi="Arial" w:cs="Arial"/>
          <w:lang w:val="fr-LU"/>
        </w:rPr>
        <w:t xml:space="preserve">Le pavillon sera de par sa construction et à travers les matériaux utilisés un exemple de la ville durable, respectueuse de l’environnement naturel, tout en offrant le confort moderne aux habitants et visiteurs de la cité. </w:t>
      </w:r>
    </w:p>
    <w:p w:rsidR="002F461F" w:rsidRDefault="002F461F" w:rsidP="002F461F">
      <w:pPr>
        <w:autoSpaceDE w:val="0"/>
        <w:autoSpaceDN w:val="0"/>
        <w:adjustRightInd w:val="0"/>
        <w:jc w:val="both"/>
        <w:rPr>
          <w:rFonts w:ascii="Arial" w:hAnsi="Arial" w:cs="Arial"/>
          <w:lang w:val="fr-LU"/>
        </w:rPr>
      </w:pPr>
    </w:p>
    <w:p w:rsidR="002F461F" w:rsidRPr="00C46CFD" w:rsidRDefault="002F461F" w:rsidP="002F461F">
      <w:pPr>
        <w:autoSpaceDE w:val="0"/>
        <w:autoSpaceDN w:val="0"/>
        <w:adjustRightInd w:val="0"/>
        <w:jc w:val="both"/>
        <w:rPr>
          <w:rFonts w:ascii="Arial" w:hAnsi="Arial" w:cs="Arial"/>
          <w:lang w:val="fr-LU"/>
        </w:rPr>
      </w:pPr>
      <w:r w:rsidRPr="00C46CFD">
        <w:rPr>
          <w:rFonts w:ascii="Arial" w:hAnsi="Arial" w:cs="Arial"/>
          <w:lang w:val="fr-LU"/>
        </w:rPr>
        <w:lastRenderedPageBreak/>
        <w:t>Les matériaux utilisés seront principalement l’acier, le bois et le verre, donc des matières recyclables. Pour souligner l’ouverture vers l’extérieur, les murs d’enceinte sont percés par divers plans translucides.</w:t>
      </w:r>
      <w:r>
        <w:rPr>
          <w:rFonts w:ascii="Arial" w:hAnsi="Arial" w:cs="Arial"/>
          <w:lang w:val="fr-LU"/>
        </w:rPr>
        <w:t xml:space="preserve"> </w:t>
      </w:r>
      <w:r w:rsidRPr="00C46CFD">
        <w:rPr>
          <w:rFonts w:ascii="Arial" w:hAnsi="Arial" w:cs="Arial"/>
          <w:lang w:val="fr-LU"/>
        </w:rPr>
        <w:t>La toiture et une partie des murs seront recouvertes de végétation.</w:t>
      </w:r>
    </w:p>
    <w:p w:rsidR="002F461F" w:rsidRDefault="002F461F" w:rsidP="002F461F">
      <w:pPr>
        <w:autoSpaceDE w:val="0"/>
        <w:autoSpaceDN w:val="0"/>
        <w:adjustRightInd w:val="0"/>
        <w:jc w:val="both"/>
        <w:rPr>
          <w:rFonts w:ascii="Arial" w:hAnsi="Arial" w:cs="Arial"/>
          <w:lang w:val="fr-LU"/>
        </w:rPr>
      </w:pPr>
    </w:p>
    <w:p w:rsidR="00A20059" w:rsidRDefault="00A20059" w:rsidP="002F461F">
      <w:pPr>
        <w:autoSpaceDE w:val="0"/>
        <w:autoSpaceDN w:val="0"/>
        <w:adjustRightInd w:val="0"/>
        <w:jc w:val="center"/>
        <w:rPr>
          <w:rFonts w:ascii="Arial" w:hAnsi="Arial" w:cs="Arial"/>
          <w:b/>
          <w:bCs/>
          <w:lang w:val="fr-LU" w:eastAsia="fr-LU"/>
        </w:rPr>
      </w:pPr>
    </w:p>
    <w:p w:rsidR="002F461F" w:rsidRDefault="00443587" w:rsidP="002F461F">
      <w:pPr>
        <w:autoSpaceDE w:val="0"/>
        <w:autoSpaceDN w:val="0"/>
        <w:adjustRightInd w:val="0"/>
        <w:jc w:val="center"/>
        <w:rPr>
          <w:rFonts w:ascii="Arial" w:hAnsi="Arial" w:cs="Arial"/>
          <w:b/>
          <w:bCs/>
          <w:lang w:val="fr-LU" w:eastAsia="fr-LU"/>
        </w:rPr>
      </w:pPr>
      <w:r>
        <w:rPr>
          <w:rFonts w:ascii="Arial" w:hAnsi="Arial" w:cs="Arial"/>
          <w:b/>
          <w:bCs/>
          <w:lang w:val="fr-LU" w:eastAsia="fr-LU"/>
        </w:rPr>
        <w:t>3</w:t>
      </w:r>
      <w:r w:rsidR="002F461F" w:rsidRPr="00F96EA5">
        <w:rPr>
          <w:rFonts w:ascii="Arial" w:hAnsi="Arial" w:cs="Arial"/>
          <w:b/>
          <w:bCs/>
          <w:lang w:val="fr-LU" w:eastAsia="fr-LU"/>
        </w:rPr>
        <w:t xml:space="preserve">. </w:t>
      </w:r>
      <w:r w:rsidR="002F461F">
        <w:rPr>
          <w:rFonts w:ascii="Arial" w:hAnsi="Arial" w:cs="Arial"/>
          <w:b/>
          <w:bCs/>
          <w:lang w:val="fr-LU" w:eastAsia="fr-LU"/>
        </w:rPr>
        <w:t>La réalisation et le financement du</w:t>
      </w:r>
      <w:r w:rsidR="002F461F" w:rsidRPr="00F96EA5">
        <w:rPr>
          <w:rFonts w:ascii="Arial" w:hAnsi="Arial" w:cs="Arial"/>
          <w:b/>
          <w:bCs/>
          <w:lang w:val="fr-LU" w:eastAsia="fr-LU"/>
        </w:rPr>
        <w:t xml:space="preserve"> pavillon luxembourgeois pour l’Exposition universelle 2010 à Shanghai</w:t>
      </w:r>
    </w:p>
    <w:p w:rsidR="002F461F" w:rsidRDefault="002F461F" w:rsidP="002F461F">
      <w:pPr>
        <w:autoSpaceDE w:val="0"/>
        <w:autoSpaceDN w:val="0"/>
        <w:adjustRightInd w:val="0"/>
        <w:jc w:val="both"/>
        <w:rPr>
          <w:rFonts w:ascii="Arial" w:hAnsi="Arial" w:cs="Arial"/>
          <w:lang w:val="fr-LU"/>
        </w:rPr>
      </w:pPr>
    </w:p>
    <w:p w:rsidR="002F461F" w:rsidRDefault="002F461F" w:rsidP="002F461F">
      <w:pPr>
        <w:autoSpaceDE w:val="0"/>
        <w:autoSpaceDN w:val="0"/>
        <w:adjustRightInd w:val="0"/>
        <w:jc w:val="both"/>
        <w:rPr>
          <w:rFonts w:ascii="Arial" w:hAnsi="Arial" w:cs="Arial"/>
          <w:lang w:val="fr-LU"/>
        </w:rPr>
      </w:pPr>
    </w:p>
    <w:p w:rsidR="00443587" w:rsidRDefault="002F461F" w:rsidP="002F461F">
      <w:pPr>
        <w:autoSpaceDE w:val="0"/>
        <w:autoSpaceDN w:val="0"/>
        <w:adjustRightInd w:val="0"/>
        <w:jc w:val="both"/>
        <w:rPr>
          <w:rFonts w:ascii="Arial" w:hAnsi="Arial" w:cs="Arial"/>
          <w:i/>
          <w:lang w:val="fr-LU"/>
        </w:rPr>
      </w:pPr>
      <w:r w:rsidRPr="002F461F">
        <w:rPr>
          <w:rFonts w:ascii="Arial" w:hAnsi="Arial" w:cs="Arial"/>
          <w:lang w:val="fr-LU"/>
        </w:rPr>
        <w:t xml:space="preserve">Le pavillon du Grand-Duché de Luxembourg sera réalisé et financé à </w:t>
      </w:r>
      <w:r w:rsidR="008C78EF">
        <w:rPr>
          <w:rFonts w:ascii="Arial" w:hAnsi="Arial" w:cs="Arial"/>
          <w:lang w:val="fr-LU"/>
        </w:rPr>
        <w:t>travers un</w:t>
      </w:r>
      <w:r>
        <w:rPr>
          <w:rFonts w:ascii="Arial" w:hAnsi="Arial" w:cs="Arial"/>
          <w:lang w:val="fr-LU"/>
        </w:rPr>
        <w:t xml:space="preserve"> Groupement d’intérêt </w:t>
      </w:r>
      <w:r w:rsidR="008C78EF">
        <w:rPr>
          <w:rFonts w:ascii="Arial" w:hAnsi="Arial" w:cs="Arial"/>
          <w:lang w:val="fr-LU"/>
        </w:rPr>
        <w:t xml:space="preserve">économique (GIE) dénommé </w:t>
      </w:r>
      <w:r w:rsidR="008C78EF" w:rsidRPr="008C78EF">
        <w:rPr>
          <w:rFonts w:ascii="Arial" w:hAnsi="Arial" w:cs="Arial"/>
          <w:i/>
          <w:lang w:val="fr-LU"/>
        </w:rPr>
        <w:t>« </w:t>
      </w:r>
      <w:r w:rsidRPr="008C78EF">
        <w:rPr>
          <w:rFonts w:ascii="Arial" w:hAnsi="Arial" w:cs="Arial"/>
          <w:i/>
          <w:lang w:val="fr-LU"/>
        </w:rPr>
        <w:t>Luxembourg @ Expo Shanghai 2</w:t>
      </w:r>
      <w:r w:rsidR="008C78EF" w:rsidRPr="008C78EF">
        <w:rPr>
          <w:rFonts w:ascii="Arial" w:hAnsi="Arial" w:cs="Arial"/>
          <w:i/>
          <w:lang w:val="fr-LU"/>
        </w:rPr>
        <w:t>010 »</w:t>
      </w:r>
      <w:r w:rsidR="00443587">
        <w:rPr>
          <w:rFonts w:ascii="Arial" w:hAnsi="Arial" w:cs="Arial"/>
          <w:i/>
          <w:lang w:val="fr-LU"/>
        </w:rPr>
        <w:t>.</w:t>
      </w:r>
    </w:p>
    <w:p w:rsidR="002F461F" w:rsidRDefault="002F461F" w:rsidP="002F461F">
      <w:pPr>
        <w:autoSpaceDE w:val="0"/>
        <w:autoSpaceDN w:val="0"/>
        <w:adjustRightInd w:val="0"/>
        <w:jc w:val="both"/>
        <w:rPr>
          <w:rFonts w:ascii="Arial" w:hAnsi="Arial" w:cs="Arial"/>
          <w:lang w:val="fr-LU"/>
        </w:rPr>
      </w:pPr>
      <w:r>
        <w:rPr>
          <w:rFonts w:ascii="Arial" w:hAnsi="Arial" w:cs="Arial"/>
          <w:lang w:val="fr-LU"/>
        </w:rPr>
        <w:t xml:space="preserve"> </w:t>
      </w:r>
    </w:p>
    <w:p w:rsidR="002F461F" w:rsidRPr="002F461F" w:rsidRDefault="002F461F" w:rsidP="002F461F">
      <w:pPr>
        <w:autoSpaceDE w:val="0"/>
        <w:autoSpaceDN w:val="0"/>
        <w:adjustRightInd w:val="0"/>
        <w:jc w:val="both"/>
        <w:rPr>
          <w:rFonts w:ascii="Arial" w:hAnsi="Arial" w:cs="Arial"/>
          <w:lang w:val="fr-LU"/>
        </w:rPr>
      </w:pPr>
      <w:r w:rsidRPr="002F461F">
        <w:rPr>
          <w:rFonts w:ascii="Arial" w:hAnsi="Arial" w:cs="Arial"/>
          <w:lang w:val="fr-LU"/>
        </w:rPr>
        <w:t xml:space="preserve">L’objet </w:t>
      </w:r>
      <w:r w:rsidR="003A4ADC">
        <w:rPr>
          <w:rFonts w:ascii="Arial" w:hAnsi="Arial" w:cs="Arial"/>
          <w:lang w:val="fr-LU"/>
        </w:rPr>
        <w:t xml:space="preserve">social </w:t>
      </w:r>
      <w:r w:rsidRPr="002F461F">
        <w:rPr>
          <w:rFonts w:ascii="Arial" w:hAnsi="Arial" w:cs="Arial"/>
          <w:lang w:val="fr-LU"/>
        </w:rPr>
        <w:t xml:space="preserve">du GIE est l’organisation et la mise en </w:t>
      </w:r>
      <w:r w:rsidR="009E6733" w:rsidRPr="002F461F">
        <w:rPr>
          <w:rFonts w:ascii="Arial" w:hAnsi="Arial" w:cs="Arial"/>
          <w:lang w:val="fr-LU"/>
        </w:rPr>
        <w:t>œuvre</w:t>
      </w:r>
      <w:r w:rsidRPr="002F461F">
        <w:rPr>
          <w:rFonts w:ascii="Arial" w:hAnsi="Arial" w:cs="Arial"/>
          <w:lang w:val="fr-LU"/>
        </w:rPr>
        <w:t xml:space="preserve"> de la particip</w:t>
      </w:r>
      <w:r w:rsidR="009E6733">
        <w:rPr>
          <w:rFonts w:ascii="Arial" w:hAnsi="Arial" w:cs="Arial"/>
          <w:lang w:val="fr-LU"/>
        </w:rPr>
        <w:t xml:space="preserve">ation officielle du Grand-Duché </w:t>
      </w:r>
      <w:r w:rsidRPr="002F461F">
        <w:rPr>
          <w:rFonts w:ascii="Arial" w:hAnsi="Arial" w:cs="Arial"/>
          <w:lang w:val="fr-LU"/>
        </w:rPr>
        <w:t>de Luxembourg à l’Exposition Universelle à Shanghai.</w:t>
      </w:r>
    </w:p>
    <w:p w:rsidR="009E6733" w:rsidRDefault="009E6733" w:rsidP="002F461F">
      <w:pPr>
        <w:autoSpaceDE w:val="0"/>
        <w:autoSpaceDN w:val="0"/>
        <w:adjustRightInd w:val="0"/>
        <w:jc w:val="both"/>
        <w:rPr>
          <w:rFonts w:ascii="Arial" w:hAnsi="Arial" w:cs="Arial"/>
          <w:lang w:val="fr-LU"/>
        </w:rPr>
      </w:pPr>
    </w:p>
    <w:p w:rsidR="008C78EF" w:rsidRPr="00FA0A24" w:rsidRDefault="008C78EF" w:rsidP="008C78EF">
      <w:pPr>
        <w:autoSpaceDE w:val="0"/>
        <w:autoSpaceDN w:val="0"/>
        <w:adjustRightInd w:val="0"/>
        <w:jc w:val="both"/>
        <w:rPr>
          <w:rFonts w:ascii="Arial" w:hAnsi="Arial" w:cs="Arial"/>
          <w:lang w:val="fr-LU" w:eastAsia="fr-LU"/>
        </w:rPr>
      </w:pPr>
      <w:r>
        <w:rPr>
          <w:rFonts w:ascii="Arial" w:hAnsi="Arial" w:cs="Arial"/>
          <w:lang w:val="fr-LU" w:eastAsia="fr-LU"/>
        </w:rPr>
        <w:t>Le coût total de la conception et de la construction</w:t>
      </w:r>
      <w:r w:rsidRPr="00FA0A24">
        <w:rPr>
          <w:rFonts w:ascii="Arial" w:hAnsi="Arial" w:cs="Arial"/>
          <w:lang w:val="fr-LU" w:eastAsia="fr-LU"/>
        </w:rPr>
        <w:t xml:space="preserve"> du</w:t>
      </w:r>
      <w:r w:rsidRPr="00FA0A24">
        <w:rPr>
          <w:rFonts w:ascii="Arial" w:hAnsi="Arial" w:cs="Arial"/>
          <w:bCs/>
          <w:lang w:val="fr-LU" w:eastAsia="fr-LU"/>
        </w:rPr>
        <w:t xml:space="preserve"> Pavillon luxembourgeois pour l’Exposition universelle 2010 à Shanghai</w:t>
      </w:r>
      <w:r w:rsidRPr="00FA0A24">
        <w:rPr>
          <w:rFonts w:ascii="Arial" w:hAnsi="Arial" w:cs="Arial"/>
          <w:lang w:val="fr-LU" w:eastAsia="fr-LU"/>
        </w:rPr>
        <w:t xml:space="preserve"> est évalué à 8.920.000 euros. Cette estimation correspond à la valeur 666,12 de l’indice semestriel des prix de la construction au 1er avril 2008.</w:t>
      </w:r>
    </w:p>
    <w:p w:rsidR="008C78EF" w:rsidRDefault="008C78EF" w:rsidP="002F461F">
      <w:pPr>
        <w:autoSpaceDE w:val="0"/>
        <w:autoSpaceDN w:val="0"/>
        <w:adjustRightInd w:val="0"/>
        <w:jc w:val="both"/>
        <w:rPr>
          <w:rFonts w:ascii="Arial" w:hAnsi="Arial" w:cs="Arial"/>
          <w:lang w:val="fr-LU"/>
        </w:rPr>
      </w:pPr>
    </w:p>
    <w:p w:rsidR="002F461F" w:rsidRDefault="002F461F" w:rsidP="002F461F">
      <w:pPr>
        <w:autoSpaceDE w:val="0"/>
        <w:autoSpaceDN w:val="0"/>
        <w:adjustRightInd w:val="0"/>
        <w:jc w:val="both"/>
        <w:rPr>
          <w:rFonts w:ascii="Arial" w:hAnsi="Arial" w:cs="Arial"/>
          <w:lang w:val="fr-LU"/>
        </w:rPr>
      </w:pPr>
      <w:r w:rsidRPr="002F461F">
        <w:rPr>
          <w:rFonts w:ascii="Arial" w:hAnsi="Arial" w:cs="Arial"/>
          <w:lang w:val="fr-LU"/>
        </w:rPr>
        <w:t>Les apports en numéraire des membres du GIE autres que l’Etat sont les suivants:</w:t>
      </w:r>
    </w:p>
    <w:p w:rsidR="009E6733" w:rsidRPr="002F461F" w:rsidRDefault="009E6733" w:rsidP="002F461F">
      <w:pPr>
        <w:autoSpaceDE w:val="0"/>
        <w:autoSpaceDN w:val="0"/>
        <w:adjustRightInd w:val="0"/>
        <w:jc w:val="both"/>
        <w:rPr>
          <w:rFonts w:ascii="Arial" w:hAnsi="Arial" w:cs="Arial"/>
          <w:lang w:val="fr-LU"/>
        </w:rPr>
      </w:pPr>
    </w:p>
    <w:p w:rsidR="002F461F" w:rsidRPr="002F461F" w:rsidRDefault="002F461F" w:rsidP="009E6733">
      <w:pPr>
        <w:numPr>
          <w:ilvl w:val="0"/>
          <w:numId w:val="16"/>
        </w:numPr>
        <w:autoSpaceDE w:val="0"/>
        <w:autoSpaceDN w:val="0"/>
        <w:adjustRightInd w:val="0"/>
        <w:jc w:val="both"/>
        <w:rPr>
          <w:rFonts w:ascii="Arial" w:hAnsi="Arial" w:cs="Arial"/>
          <w:lang w:val="fr-LU"/>
        </w:rPr>
      </w:pPr>
      <w:r w:rsidRPr="002F461F">
        <w:rPr>
          <w:rFonts w:ascii="Arial" w:hAnsi="Arial" w:cs="Arial"/>
          <w:lang w:val="fr-LU"/>
        </w:rPr>
        <w:t>ArcelorMittal: deux cent mille euros,</w:t>
      </w:r>
    </w:p>
    <w:p w:rsidR="002F461F" w:rsidRPr="002F461F" w:rsidRDefault="002F461F" w:rsidP="009E6733">
      <w:pPr>
        <w:numPr>
          <w:ilvl w:val="0"/>
          <w:numId w:val="16"/>
        </w:numPr>
        <w:autoSpaceDE w:val="0"/>
        <w:autoSpaceDN w:val="0"/>
        <w:adjustRightInd w:val="0"/>
        <w:jc w:val="both"/>
        <w:rPr>
          <w:rFonts w:ascii="Arial" w:hAnsi="Arial" w:cs="Arial"/>
          <w:lang w:val="fr-LU"/>
        </w:rPr>
      </w:pPr>
      <w:r w:rsidRPr="002F461F">
        <w:rPr>
          <w:rFonts w:ascii="Arial" w:hAnsi="Arial" w:cs="Arial"/>
          <w:lang w:val="fr-LU"/>
        </w:rPr>
        <w:t>Cargolux: deux cent mille euros,</w:t>
      </w:r>
    </w:p>
    <w:p w:rsidR="002F461F" w:rsidRPr="002F461F" w:rsidRDefault="002F461F" w:rsidP="009E6733">
      <w:pPr>
        <w:numPr>
          <w:ilvl w:val="0"/>
          <w:numId w:val="16"/>
        </w:numPr>
        <w:autoSpaceDE w:val="0"/>
        <w:autoSpaceDN w:val="0"/>
        <w:adjustRightInd w:val="0"/>
        <w:jc w:val="both"/>
        <w:rPr>
          <w:rFonts w:ascii="Arial" w:hAnsi="Arial" w:cs="Arial"/>
          <w:lang w:val="fr-LU"/>
        </w:rPr>
      </w:pPr>
      <w:r w:rsidRPr="002F461F">
        <w:rPr>
          <w:rFonts w:ascii="Arial" w:hAnsi="Arial" w:cs="Arial"/>
          <w:lang w:val="fr-LU"/>
        </w:rPr>
        <w:t>Chambre de Commerce: cent cinquante mille euros,</w:t>
      </w:r>
    </w:p>
    <w:p w:rsidR="002F461F" w:rsidRPr="002F461F" w:rsidRDefault="002F461F" w:rsidP="009E6733">
      <w:pPr>
        <w:numPr>
          <w:ilvl w:val="0"/>
          <w:numId w:val="16"/>
        </w:numPr>
        <w:autoSpaceDE w:val="0"/>
        <w:autoSpaceDN w:val="0"/>
        <w:adjustRightInd w:val="0"/>
        <w:jc w:val="both"/>
        <w:rPr>
          <w:rFonts w:ascii="Arial" w:hAnsi="Arial" w:cs="Arial"/>
          <w:lang w:val="fr-LU"/>
        </w:rPr>
      </w:pPr>
      <w:r w:rsidRPr="002F461F">
        <w:rPr>
          <w:rFonts w:ascii="Arial" w:hAnsi="Arial" w:cs="Arial"/>
          <w:lang w:val="fr-LU"/>
        </w:rPr>
        <w:t>S.E.S.: neuf cent mille euros.</w:t>
      </w:r>
    </w:p>
    <w:p w:rsidR="009E6733" w:rsidRDefault="009E6733" w:rsidP="002F461F">
      <w:pPr>
        <w:autoSpaceDE w:val="0"/>
        <w:autoSpaceDN w:val="0"/>
        <w:adjustRightInd w:val="0"/>
        <w:jc w:val="both"/>
        <w:rPr>
          <w:rFonts w:ascii="Arial" w:hAnsi="Arial" w:cs="Arial"/>
          <w:lang w:val="fr-LU"/>
        </w:rPr>
      </w:pPr>
    </w:p>
    <w:p w:rsidR="002F461F" w:rsidRDefault="002F461F" w:rsidP="002F461F">
      <w:pPr>
        <w:autoSpaceDE w:val="0"/>
        <w:autoSpaceDN w:val="0"/>
        <w:adjustRightInd w:val="0"/>
        <w:jc w:val="both"/>
        <w:rPr>
          <w:rFonts w:ascii="Arial" w:hAnsi="Arial" w:cs="Arial"/>
          <w:lang w:val="fr-LU"/>
        </w:rPr>
      </w:pPr>
      <w:r w:rsidRPr="002F461F">
        <w:rPr>
          <w:rFonts w:ascii="Arial" w:hAnsi="Arial" w:cs="Arial"/>
          <w:lang w:val="fr-LU"/>
        </w:rPr>
        <w:t>En plus de ces engagements financiers, ArcelorMittal, Cargolux et la Chambre de Comme</w:t>
      </w:r>
      <w:r w:rsidR="009E6733">
        <w:rPr>
          <w:rFonts w:ascii="Arial" w:hAnsi="Arial" w:cs="Arial"/>
          <w:lang w:val="fr-LU"/>
        </w:rPr>
        <w:t xml:space="preserve">rce contribuent </w:t>
      </w:r>
      <w:r w:rsidRPr="002F461F">
        <w:rPr>
          <w:rFonts w:ascii="Arial" w:hAnsi="Arial" w:cs="Arial"/>
          <w:lang w:val="fr-LU"/>
        </w:rPr>
        <w:t>aux activités du GIE de la manière suivante:</w:t>
      </w:r>
    </w:p>
    <w:p w:rsidR="009E6733" w:rsidRPr="002F461F" w:rsidRDefault="009E6733" w:rsidP="002F461F">
      <w:pPr>
        <w:autoSpaceDE w:val="0"/>
        <w:autoSpaceDN w:val="0"/>
        <w:adjustRightInd w:val="0"/>
        <w:jc w:val="both"/>
        <w:rPr>
          <w:rFonts w:ascii="Arial" w:hAnsi="Arial" w:cs="Arial"/>
          <w:lang w:val="fr-LU"/>
        </w:rPr>
      </w:pPr>
    </w:p>
    <w:p w:rsidR="002F461F" w:rsidRPr="009E6733" w:rsidRDefault="002F461F" w:rsidP="009E6733">
      <w:pPr>
        <w:numPr>
          <w:ilvl w:val="0"/>
          <w:numId w:val="18"/>
        </w:numPr>
        <w:autoSpaceDE w:val="0"/>
        <w:autoSpaceDN w:val="0"/>
        <w:adjustRightInd w:val="0"/>
        <w:jc w:val="both"/>
        <w:rPr>
          <w:rFonts w:ascii="Arial" w:hAnsi="Arial" w:cs="Arial"/>
          <w:lang w:val="fr-LU"/>
        </w:rPr>
      </w:pPr>
      <w:r w:rsidRPr="002F461F">
        <w:rPr>
          <w:rFonts w:ascii="Arial" w:hAnsi="Arial" w:cs="Arial"/>
          <w:lang w:val="fr-LU"/>
        </w:rPr>
        <w:t>ArcelorMittal offre au GIE l’acier nécessaire à la construction du pav</w:t>
      </w:r>
      <w:r w:rsidR="009E6733">
        <w:rPr>
          <w:rFonts w:ascii="Arial" w:hAnsi="Arial" w:cs="Arial"/>
          <w:lang w:val="fr-LU"/>
        </w:rPr>
        <w:t xml:space="preserve">illon de Shanghai étant entendu </w:t>
      </w:r>
      <w:r w:rsidRPr="002F461F">
        <w:rPr>
          <w:rFonts w:ascii="Arial" w:hAnsi="Arial" w:cs="Arial"/>
          <w:lang w:val="fr-LU"/>
        </w:rPr>
        <w:t>toutefois que la valeur totale de l’acier et des coûts qui y sont associés, notamment de tr</w:t>
      </w:r>
      <w:r w:rsidR="009E6733">
        <w:rPr>
          <w:rFonts w:ascii="Arial" w:hAnsi="Arial" w:cs="Arial"/>
          <w:lang w:val="fr-LU"/>
        </w:rPr>
        <w:t xml:space="preserve">ansport et </w:t>
      </w:r>
      <w:r w:rsidRPr="002F461F">
        <w:rPr>
          <w:rFonts w:ascii="Arial" w:hAnsi="Arial" w:cs="Arial"/>
          <w:lang w:val="fr-LU"/>
        </w:rPr>
        <w:t>de livraison, ne puissent pas dépasser huit cent mille euros et que le pavillon soit conçu et construit</w:t>
      </w:r>
      <w:r w:rsidR="009E6733">
        <w:rPr>
          <w:rFonts w:ascii="Arial" w:hAnsi="Arial" w:cs="Arial"/>
          <w:lang w:val="fr-LU"/>
        </w:rPr>
        <w:t xml:space="preserve"> </w:t>
      </w:r>
      <w:r w:rsidRPr="002F461F">
        <w:rPr>
          <w:rFonts w:ascii="Arial" w:hAnsi="Arial" w:cs="Arial"/>
          <w:lang w:val="fr-LU"/>
        </w:rPr>
        <w:t>de telle manière à ce que l’acier occupe une place prépondérante par rapport à d’autres matériaux.</w:t>
      </w:r>
      <w:r w:rsidR="009E6733">
        <w:rPr>
          <w:rFonts w:ascii="Arial" w:hAnsi="Arial" w:cs="Arial"/>
          <w:lang w:val="fr-LU"/>
        </w:rPr>
        <w:t xml:space="preserve"> </w:t>
      </w:r>
      <w:r w:rsidRPr="009E6733">
        <w:rPr>
          <w:rFonts w:ascii="Arial" w:hAnsi="Arial" w:cs="Arial"/>
          <w:lang w:val="fr-LU"/>
        </w:rPr>
        <w:t>En outre, ArcelorMittal se réserve le droit de récupérer l’</w:t>
      </w:r>
      <w:r w:rsidR="009E6733" w:rsidRPr="009E6733">
        <w:rPr>
          <w:rFonts w:ascii="Arial" w:hAnsi="Arial" w:cs="Arial"/>
          <w:lang w:val="fr-LU"/>
        </w:rPr>
        <w:t xml:space="preserve">acier après le démantèlement du </w:t>
      </w:r>
      <w:r w:rsidRPr="009E6733">
        <w:rPr>
          <w:rFonts w:ascii="Arial" w:hAnsi="Arial" w:cs="Arial"/>
          <w:lang w:val="fr-LU"/>
        </w:rPr>
        <w:t>pavillon.</w:t>
      </w:r>
    </w:p>
    <w:p w:rsidR="009E6733" w:rsidRPr="002F461F" w:rsidRDefault="009E6733" w:rsidP="002F461F">
      <w:pPr>
        <w:autoSpaceDE w:val="0"/>
        <w:autoSpaceDN w:val="0"/>
        <w:adjustRightInd w:val="0"/>
        <w:jc w:val="both"/>
        <w:rPr>
          <w:rFonts w:ascii="Arial" w:hAnsi="Arial" w:cs="Arial"/>
          <w:lang w:val="fr-LU"/>
        </w:rPr>
      </w:pPr>
    </w:p>
    <w:p w:rsidR="002F461F" w:rsidRDefault="002F461F" w:rsidP="009E6733">
      <w:pPr>
        <w:numPr>
          <w:ilvl w:val="0"/>
          <w:numId w:val="18"/>
        </w:numPr>
        <w:autoSpaceDE w:val="0"/>
        <w:autoSpaceDN w:val="0"/>
        <w:adjustRightInd w:val="0"/>
        <w:jc w:val="both"/>
        <w:rPr>
          <w:rFonts w:ascii="Arial" w:hAnsi="Arial" w:cs="Arial"/>
          <w:lang w:val="fr-LU"/>
        </w:rPr>
      </w:pPr>
      <w:r w:rsidRPr="002F461F">
        <w:rPr>
          <w:rFonts w:ascii="Arial" w:hAnsi="Arial" w:cs="Arial"/>
          <w:lang w:val="fr-LU"/>
        </w:rPr>
        <w:t>Cargolux offre les capacités de fret qui restent disponibles sur les vols au départ de Luxembourg et</w:t>
      </w:r>
      <w:r w:rsidR="009E6733">
        <w:rPr>
          <w:rFonts w:ascii="Arial" w:hAnsi="Arial" w:cs="Arial"/>
          <w:lang w:val="fr-LU"/>
        </w:rPr>
        <w:t xml:space="preserve"> </w:t>
      </w:r>
      <w:r w:rsidRPr="002F461F">
        <w:rPr>
          <w:rFonts w:ascii="Arial" w:hAnsi="Arial" w:cs="Arial"/>
          <w:lang w:val="fr-LU"/>
        </w:rPr>
        <w:t>à destination de Shanghai et vice versa pour autant que la capacité so</w:t>
      </w:r>
      <w:r w:rsidR="009E6733">
        <w:rPr>
          <w:rFonts w:ascii="Arial" w:hAnsi="Arial" w:cs="Arial"/>
          <w:lang w:val="fr-LU"/>
        </w:rPr>
        <w:t xml:space="preserve">it disponible après vente ainsi </w:t>
      </w:r>
      <w:r w:rsidRPr="002F461F">
        <w:rPr>
          <w:rFonts w:ascii="Arial" w:hAnsi="Arial" w:cs="Arial"/>
          <w:lang w:val="fr-LU"/>
        </w:rPr>
        <w:t>que le support logistique au départ et à l’arrivée.</w:t>
      </w:r>
    </w:p>
    <w:p w:rsidR="009E6733" w:rsidRPr="002F461F" w:rsidRDefault="009E6733" w:rsidP="002F461F">
      <w:pPr>
        <w:autoSpaceDE w:val="0"/>
        <w:autoSpaceDN w:val="0"/>
        <w:adjustRightInd w:val="0"/>
        <w:jc w:val="both"/>
        <w:rPr>
          <w:rFonts w:ascii="Arial" w:hAnsi="Arial" w:cs="Arial"/>
          <w:lang w:val="fr-LU"/>
        </w:rPr>
      </w:pPr>
    </w:p>
    <w:p w:rsidR="009E6733" w:rsidRDefault="002F461F" w:rsidP="009E6733">
      <w:pPr>
        <w:numPr>
          <w:ilvl w:val="0"/>
          <w:numId w:val="18"/>
        </w:numPr>
        <w:autoSpaceDE w:val="0"/>
        <w:autoSpaceDN w:val="0"/>
        <w:adjustRightInd w:val="0"/>
        <w:jc w:val="both"/>
        <w:rPr>
          <w:rFonts w:ascii="Arial" w:hAnsi="Arial" w:cs="Arial"/>
          <w:lang w:val="fr-LU"/>
        </w:rPr>
      </w:pPr>
      <w:r w:rsidRPr="002F461F">
        <w:rPr>
          <w:rFonts w:ascii="Arial" w:hAnsi="Arial" w:cs="Arial"/>
          <w:lang w:val="fr-LU"/>
        </w:rPr>
        <w:t>La Chambre</w:t>
      </w:r>
      <w:r w:rsidR="003A4ADC">
        <w:rPr>
          <w:rFonts w:ascii="Arial" w:hAnsi="Arial" w:cs="Arial"/>
          <w:lang w:val="fr-LU"/>
        </w:rPr>
        <w:t xml:space="preserve"> de Commerce offre ses compétences</w:t>
      </w:r>
      <w:r w:rsidRPr="002F461F">
        <w:rPr>
          <w:rFonts w:ascii="Arial" w:hAnsi="Arial" w:cs="Arial"/>
          <w:lang w:val="fr-LU"/>
        </w:rPr>
        <w:t xml:space="preserve"> pour l’organisatio</w:t>
      </w:r>
      <w:r w:rsidR="009E6733">
        <w:rPr>
          <w:rFonts w:ascii="Arial" w:hAnsi="Arial" w:cs="Arial"/>
          <w:lang w:val="fr-LU"/>
        </w:rPr>
        <w:t xml:space="preserve">n des semaines commerciales qui </w:t>
      </w:r>
      <w:r w:rsidRPr="002F461F">
        <w:rPr>
          <w:rFonts w:ascii="Arial" w:hAnsi="Arial" w:cs="Arial"/>
          <w:lang w:val="fr-LU"/>
        </w:rPr>
        <w:t>se dérouleron</w:t>
      </w:r>
      <w:r w:rsidR="009E6733">
        <w:rPr>
          <w:rFonts w:ascii="Arial" w:hAnsi="Arial" w:cs="Arial"/>
          <w:lang w:val="fr-LU"/>
        </w:rPr>
        <w:t>t à l’occasion de l’exposition.</w:t>
      </w:r>
    </w:p>
    <w:p w:rsidR="009E6733" w:rsidRDefault="009E6733" w:rsidP="002F461F">
      <w:pPr>
        <w:autoSpaceDE w:val="0"/>
        <w:autoSpaceDN w:val="0"/>
        <w:adjustRightInd w:val="0"/>
        <w:jc w:val="both"/>
        <w:rPr>
          <w:rFonts w:ascii="Arial" w:hAnsi="Arial" w:cs="Arial"/>
          <w:lang w:val="fr-LU"/>
        </w:rPr>
      </w:pPr>
    </w:p>
    <w:p w:rsidR="002F461F" w:rsidRPr="002F461F" w:rsidRDefault="002F461F" w:rsidP="005D5A54">
      <w:pPr>
        <w:autoSpaceDE w:val="0"/>
        <w:autoSpaceDN w:val="0"/>
        <w:adjustRightInd w:val="0"/>
        <w:rPr>
          <w:rFonts w:ascii="Arial" w:hAnsi="Arial" w:cs="Arial"/>
          <w:bCs/>
          <w:lang w:val="fr-LU" w:eastAsia="fr-LU"/>
        </w:rPr>
      </w:pPr>
    </w:p>
    <w:p w:rsidR="00FA0A24" w:rsidRPr="00FA0A24" w:rsidRDefault="00FA0A24" w:rsidP="00FA0A24">
      <w:pPr>
        <w:autoSpaceDE w:val="0"/>
        <w:autoSpaceDN w:val="0"/>
        <w:adjustRightInd w:val="0"/>
        <w:jc w:val="both"/>
        <w:rPr>
          <w:rFonts w:ascii="Arial" w:hAnsi="Arial" w:cs="Arial"/>
          <w:lang w:val="fr-LU" w:eastAsia="fr-LU"/>
        </w:rPr>
      </w:pPr>
    </w:p>
    <w:sectPr w:rsidR="00FA0A24" w:rsidRPr="00FA0A24" w:rsidSect="00C40AEF">
      <w:footerReference w:type="even" r:id="rId7"/>
      <w:footerReference w:type="default" r:id="rId8"/>
      <w:pgSz w:w="11906" w:h="16838" w:code="9"/>
      <w:pgMar w:top="1134" w:right="1701" w:bottom="1418" w:left="1701"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8D3" w:rsidRDefault="002148D3" w:rsidP="00A874FD">
      <w:r>
        <w:separator/>
      </w:r>
    </w:p>
  </w:endnote>
  <w:endnote w:type="continuationSeparator" w:id="0">
    <w:p w:rsidR="002148D3" w:rsidRDefault="002148D3" w:rsidP="00A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52" w:rsidRDefault="008E2252" w:rsidP="00F0128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rsidR="008E2252" w:rsidRDefault="008E225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52" w:rsidRPr="001B3352" w:rsidRDefault="008E2252" w:rsidP="00F01287">
    <w:pPr>
      <w:pStyle w:val="Pieddepage"/>
      <w:framePr w:wrap="around" w:vAnchor="text" w:hAnchor="margin" w:xAlign="center" w:y="1"/>
      <w:rPr>
        <w:rStyle w:val="Numrodepage"/>
        <w:rFonts w:ascii="Arial" w:hAnsi="Arial" w:cs="Arial"/>
        <w:sz w:val="20"/>
        <w:szCs w:val="20"/>
      </w:rPr>
    </w:pPr>
    <w:r w:rsidRPr="001B3352">
      <w:rPr>
        <w:rStyle w:val="Numrodepage"/>
        <w:rFonts w:ascii="Arial" w:hAnsi="Arial" w:cs="Arial"/>
        <w:sz w:val="20"/>
        <w:szCs w:val="20"/>
      </w:rPr>
      <w:fldChar w:fldCharType="begin"/>
    </w:r>
    <w:r w:rsidRPr="001B3352">
      <w:rPr>
        <w:rStyle w:val="Numrodepage"/>
        <w:rFonts w:ascii="Arial" w:hAnsi="Arial" w:cs="Arial"/>
        <w:sz w:val="20"/>
        <w:szCs w:val="20"/>
      </w:rPr>
      <w:instrText xml:space="preserve">PAGE  </w:instrText>
    </w:r>
    <w:r w:rsidRPr="001B3352">
      <w:rPr>
        <w:rStyle w:val="Numrodepage"/>
        <w:rFonts w:ascii="Arial" w:hAnsi="Arial" w:cs="Arial"/>
        <w:sz w:val="20"/>
        <w:szCs w:val="20"/>
      </w:rPr>
      <w:fldChar w:fldCharType="separate"/>
    </w:r>
    <w:r w:rsidR="00DC484F">
      <w:rPr>
        <w:rStyle w:val="Numrodepage"/>
        <w:rFonts w:ascii="Arial" w:hAnsi="Arial" w:cs="Arial"/>
        <w:noProof/>
        <w:sz w:val="20"/>
        <w:szCs w:val="20"/>
      </w:rPr>
      <w:t>2</w:t>
    </w:r>
    <w:r w:rsidRPr="001B3352">
      <w:rPr>
        <w:rStyle w:val="Numrodepage"/>
        <w:rFonts w:ascii="Arial" w:hAnsi="Arial" w:cs="Arial"/>
        <w:sz w:val="20"/>
        <w:szCs w:val="20"/>
      </w:rPr>
      <w:fldChar w:fldCharType="end"/>
    </w:r>
  </w:p>
  <w:p w:rsidR="008E2252" w:rsidRDefault="008E2252" w:rsidP="00A874FD">
    <w:pPr>
      <w:pStyle w:val="Pieddepage"/>
      <w:tabs>
        <w:tab w:val="clear" w:pos="4513"/>
        <w:tab w:val="clear" w:pos="9026"/>
      </w:tabs>
      <w:jc w:val="right"/>
    </w:pPr>
  </w:p>
  <w:p w:rsidR="008E2252" w:rsidRDefault="008E225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8D3" w:rsidRDefault="002148D3" w:rsidP="00A874FD">
      <w:r>
        <w:separator/>
      </w:r>
    </w:p>
  </w:footnote>
  <w:footnote w:type="continuationSeparator" w:id="0">
    <w:p w:rsidR="002148D3" w:rsidRDefault="002148D3" w:rsidP="00A874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F2717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F526F7"/>
    <w:multiLevelType w:val="hybridMultilevel"/>
    <w:tmpl w:val="6C4AF2AE"/>
    <w:lvl w:ilvl="0" w:tplc="CDD86BA8">
      <w:start w:val="1"/>
      <w:numFmt w:val="decimal"/>
      <w:lvlText w:val="%1."/>
      <w:lvlJc w:val="left"/>
      <w:pPr>
        <w:ind w:left="473" w:hanging="360"/>
      </w:pPr>
      <w:rPr>
        <w:rFonts w:hint="default"/>
      </w:rPr>
    </w:lvl>
    <w:lvl w:ilvl="1" w:tplc="140C0019" w:tentative="1">
      <w:start w:val="1"/>
      <w:numFmt w:val="lowerLetter"/>
      <w:lvlText w:val="%2."/>
      <w:lvlJc w:val="left"/>
      <w:pPr>
        <w:ind w:left="1193" w:hanging="360"/>
      </w:pPr>
    </w:lvl>
    <w:lvl w:ilvl="2" w:tplc="140C001B" w:tentative="1">
      <w:start w:val="1"/>
      <w:numFmt w:val="lowerRoman"/>
      <w:lvlText w:val="%3."/>
      <w:lvlJc w:val="right"/>
      <w:pPr>
        <w:ind w:left="1913" w:hanging="180"/>
      </w:pPr>
    </w:lvl>
    <w:lvl w:ilvl="3" w:tplc="140C000F" w:tentative="1">
      <w:start w:val="1"/>
      <w:numFmt w:val="decimal"/>
      <w:lvlText w:val="%4."/>
      <w:lvlJc w:val="left"/>
      <w:pPr>
        <w:ind w:left="2633" w:hanging="360"/>
      </w:pPr>
    </w:lvl>
    <w:lvl w:ilvl="4" w:tplc="140C0019" w:tentative="1">
      <w:start w:val="1"/>
      <w:numFmt w:val="lowerLetter"/>
      <w:lvlText w:val="%5."/>
      <w:lvlJc w:val="left"/>
      <w:pPr>
        <w:ind w:left="3353" w:hanging="360"/>
      </w:pPr>
    </w:lvl>
    <w:lvl w:ilvl="5" w:tplc="140C001B" w:tentative="1">
      <w:start w:val="1"/>
      <w:numFmt w:val="lowerRoman"/>
      <w:lvlText w:val="%6."/>
      <w:lvlJc w:val="right"/>
      <w:pPr>
        <w:ind w:left="4073" w:hanging="180"/>
      </w:pPr>
    </w:lvl>
    <w:lvl w:ilvl="6" w:tplc="140C000F" w:tentative="1">
      <w:start w:val="1"/>
      <w:numFmt w:val="decimal"/>
      <w:lvlText w:val="%7."/>
      <w:lvlJc w:val="left"/>
      <w:pPr>
        <w:ind w:left="4793" w:hanging="360"/>
      </w:pPr>
    </w:lvl>
    <w:lvl w:ilvl="7" w:tplc="140C0019" w:tentative="1">
      <w:start w:val="1"/>
      <w:numFmt w:val="lowerLetter"/>
      <w:lvlText w:val="%8."/>
      <w:lvlJc w:val="left"/>
      <w:pPr>
        <w:ind w:left="5513" w:hanging="360"/>
      </w:pPr>
    </w:lvl>
    <w:lvl w:ilvl="8" w:tplc="140C001B" w:tentative="1">
      <w:start w:val="1"/>
      <w:numFmt w:val="lowerRoman"/>
      <w:lvlText w:val="%9."/>
      <w:lvlJc w:val="right"/>
      <w:pPr>
        <w:ind w:left="6233" w:hanging="180"/>
      </w:pPr>
    </w:lvl>
  </w:abstractNum>
  <w:abstractNum w:abstractNumId="2" w15:restartNumberingAfterBreak="0">
    <w:nsid w:val="1103426E"/>
    <w:multiLevelType w:val="hybridMultilevel"/>
    <w:tmpl w:val="EA4E4734"/>
    <w:lvl w:ilvl="0" w:tplc="59BA9328">
      <w:start w:val="1"/>
      <w:numFmt w:val="decimal"/>
      <w:lvlText w:val="%1."/>
      <w:lvlJc w:val="left"/>
      <w:pPr>
        <w:ind w:left="720" w:hanging="360"/>
      </w:pPr>
      <w:rPr>
        <w:rFonts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12C5546C"/>
    <w:multiLevelType w:val="hybridMultilevel"/>
    <w:tmpl w:val="E34C5748"/>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CE1F06"/>
    <w:multiLevelType w:val="hybridMultilevel"/>
    <w:tmpl w:val="0B0634A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23174F98"/>
    <w:multiLevelType w:val="hybridMultilevel"/>
    <w:tmpl w:val="332208B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7CE43C9"/>
    <w:multiLevelType w:val="hybridMultilevel"/>
    <w:tmpl w:val="75A6E310"/>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F226768"/>
    <w:multiLevelType w:val="hybridMultilevel"/>
    <w:tmpl w:val="58B480A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323A199F"/>
    <w:multiLevelType w:val="hybridMultilevel"/>
    <w:tmpl w:val="E7121E00"/>
    <w:lvl w:ilvl="0" w:tplc="A7DE7C96">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35CB5A23"/>
    <w:multiLevelType w:val="hybridMultilevel"/>
    <w:tmpl w:val="8C2AB8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376B4E0B"/>
    <w:multiLevelType w:val="hybridMultilevel"/>
    <w:tmpl w:val="8A546044"/>
    <w:lvl w:ilvl="0" w:tplc="A7DE7C96">
      <w:numFmt w:val="bullet"/>
      <w:lvlText w:val="•"/>
      <w:lvlJc w:val="left"/>
      <w:pPr>
        <w:ind w:left="1080" w:hanging="360"/>
      </w:pPr>
      <w:rPr>
        <w:rFonts w:ascii="Arial" w:eastAsia="Calibri"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11" w15:restartNumberingAfterBreak="0">
    <w:nsid w:val="391F1141"/>
    <w:multiLevelType w:val="hybridMultilevel"/>
    <w:tmpl w:val="5394A6B2"/>
    <w:lvl w:ilvl="0" w:tplc="4B94ED8A">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40EA23F3"/>
    <w:multiLevelType w:val="hybridMultilevel"/>
    <w:tmpl w:val="AF328816"/>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448265F3"/>
    <w:multiLevelType w:val="hybridMultilevel"/>
    <w:tmpl w:val="E40071D8"/>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974313D"/>
    <w:multiLevelType w:val="hybridMultilevel"/>
    <w:tmpl w:val="38D838F8"/>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4A876484"/>
    <w:multiLevelType w:val="hybridMultilevel"/>
    <w:tmpl w:val="D0B072B2"/>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59FB4E2F"/>
    <w:multiLevelType w:val="hybridMultilevel"/>
    <w:tmpl w:val="69C2A226"/>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5DDC15ED"/>
    <w:multiLevelType w:val="hybridMultilevel"/>
    <w:tmpl w:val="A9B88932"/>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69A81B8B"/>
    <w:multiLevelType w:val="hybridMultilevel"/>
    <w:tmpl w:val="E1E6E55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71D07FAF"/>
    <w:multiLevelType w:val="hybridMultilevel"/>
    <w:tmpl w:val="63063FBE"/>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6"/>
  </w:num>
  <w:num w:numId="5">
    <w:abstractNumId w:val="9"/>
  </w:num>
  <w:num w:numId="6">
    <w:abstractNumId w:val="8"/>
  </w:num>
  <w:num w:numId="7">
    <w:abstractNumId w:val="10"/>
  </w:num>
  <w:num w:numId="8">
    <w:abstractNumId w:val="11"/>
  </w:num>
  <w:num w:numId="9">
    <w:abstractNumId w:val="5"/>
  </w:num>
  <w:num w:numId="10">
    <w:abstractNumId w:val="18"/>
  </w:num>
  <w:num w:numId="11">
    <w:abstractNumId w:val="7"/>
  </w:num>
  <w:num w:numId="12">
    <w:abstractNumId w:val="4"/>
  </w:num>
  <w:num w:numId="13">
    <w:abstractNumId w:val="14"/>
  </w:num>
  <w:num w:numId="14">
    <w:abstractNumId w:val="17"/>
  </w:num>
  <w:num w:numId="15">
    <w:abstractNumId w:val="19"/>
  </w:num>
  <w:num w:numId="16">
    <w:abstractNumId w:val="15"/>
  </w:num>
  <w:num w:numId="17">
    <w:abstractNumId w:val="3"/>
  </w:num>
  <w:num w:numId="18">
    <w:abstractNumId w:val="12"/>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227"/>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F4F"/>
    <w:rsid w:val="00000D59"/>
    <w:rsid w:val="000016DB"/>
    <w:rsid w:val="0000318C"/>
    <w:rsid w:val="00006A2C"/>
    <w:rsid w:val="00006AF2"/>
    <w:rsid w:val="00006F7F"/>
    <w:rsid w:val="00012C3F"/>
    <w:rsid w:val="000138DC"/>
    <w:rsid w:val="00013C98"/>
    <w:rsid w:val="00015FFC"/>
    <w:rsid w:val="000269B2"/>
    <w:rsid w:val="000319DC"/>
    <w:rsid w:val="00037A8E"/>
    <w:rsid w:val="00042C15"/>
    <w:rsid w:val="00054DEA"/>
    <w:rsid w:val="0006203B"/>
    <w:rsid w:val="00064FDD"/>
    <w:rsid w:val="0006537C"/>
    <w:rsid w:val="00072989"/>
    <w:rsid w:val="00075FD2"/>
    <w:rsid w:val="00080153"/>
    <w:rsid w:val="00080372"/>
    <w:rsid w:val="00081C55"/>
    <w:rsid w:val="00084A34"/>
    <w:rsid w:val="0008673E"/>
    <w:rsid w:val="00087D6C"/>
    <w:rsid w:val="000913D9"/>
    <w:rsid w:val="00092E5F"/>
    <w:rsid w:val="0009680F"/>
    <w:rsid w:val="000A2C43"/>
    <w:rsid w:val="000A3F69"/>
    <w:rsid w:val="000A6BD2"/>
    <w:rsid w:val="000B2CA9"/>
    <w:rsid w:val="000B65D1"/>
    <w:rsid w:val="000B7375"/>
    <w:rsid w:val="000C1BE3"/>
    <w:rsid w:val="000D7531"/>
    <w:rsid w:val="000D7A09"/>
    <w:rsid w:val="000E1CDE"/>
    <w:rsid w:val="000E39AA"/>
    <w:rsid w:val="000F4158"/>
    <w:rsid w:val="000F71FB"/>
    <w:rsid w:val="000F7DB3"/>
    <w:rsid w:val="0010021A"/>
    <w:rsid w:val="00104DC5"/>
    <w:rsid w:val="001112AA"/>
    <w:rsid w:val="00111968"/>
    <w:rsid w:val="0011256D"/>
    <w:rsid w:val="00112B69"/>
    <w:rsid w:val="00112D2E"/>
    <w:rsid w:val="001137EA"/>
    <w:rsid w:val="001141B6"/>
    <w:rsid w:val="0011492B"/>
    <w:rsid w:val="001154B6"/>
    <w:rsid w:val="0012022B"/>
    <w:rsid w:val="00123D2E"/>
    <w:rsid w:val="0012642A"/>
    <w:rsid w:val="001307D4"/>
    <w:rsid w:val="00134D07"/>
    <w:rsid w:val="001409B7"/>
    <w:rsid w:val="00141A2B"/>
    <w:rsid w:val="00142380"/>
    <w:rsid w:val="0015158A"/>
    <w:rsid w:val="001531DF"/>
    <w:rsid w:val="0015343F"/>
    <w:rsid w:val="00157D5E"/>
    <w:rsid w:val="00161C39"/>
    <w:rsid w:val="00165847"/>
    <w:rsid w:val="00171E63"/>
    <w:rsid w:val="001723B2"/>
    <w:rsid w:val="00177F06"/>
    <w:rsid w:val="00181085"/>
    <w:rsid w:val="00183627"/>
    <w:rsid w:val="001870FA"/>
    <w:rsid w:val="001936DF"/>
    <w:rsid w:val="00193714"/>
    <w:rsid w:val="00194896"/>
    <w:rsid w:val="00196BB7"/>
    <w:rsid w:val="001A4560"/>
    <w:rsid w:val="001A4A62"/>
    <w:rsid w:val="001A6F1C"/>
    <w:rsid w:val="001B0B15"/>
    <w:rsid w:val="001B3352"/>
    <w:rsid w:val="001B40F2"/>
    <w:rsid w:val="001B706C"/>
    <w:rsid w:val="001C15A8"/>
    <w:rsid w:val="001C34F6"/>
    <w:rsid w:val="001C58D8"/>
    <w:rsid w:val="001D76CC"/>
    <w:rsid w:val="001D7E19"/>
    <w:rsid w:val="001E1B75"/>
    <w:rsid w:val="001E34B5"/>
    <w:rsid w:val="001E4A90"/>
    <w:rsid w:val="001E6CD7"/>
    <w:rsid w:val="001F23A2"/>
    <w:rsid w:val="001F2638"/>
    <w:rsid w:val="001F4521"/>
    <w:rsid w:val="001F7358"/>
    <w:rsid w:val="002018D5"/>
    <w:rsid w:val="00203B53"/>
    <w:rsid w:val="0020730B"/>
    <w:rsid w:val="00207770"/>
    <w:rsid w:val="00214097"/>
    <w:rsid w:val="002148D3"/>
    <w:rsid w:val="00215C6A"/>
    <w:rsid w:val="002271E4"/>
    <w:rsid w:val="00227346"/>
    <w:rsid w:val="002319E3"/>
    <w:rsid w:val="0023373F"/>
    <w:rsid w:val="00237689"/>
    <w:rsid w:val="002435DD"/>
    <w:rsid w:val="0025211E"/>
    <w:rsid w:val="0025614D"/>
    <w:rsid w:val="00256192"/>
    <w:rsid w:val="00256E47"/>
    <w:rsid w:val="00260F7D"/>
    <w:rsid w:val="002610FC"/>
    <w:rsid w:val="00264A93"/>
    <w:rsid w:val="002708A3"/>
    <w:rsid w:val="00271787"/>
    <w:rsid w:val="00277584"/>
    <w:rsid w:val="002810A3"/>
    <w:rsid w:val="00282182"/>
    <w:rsid w:val="002841AF"/>
    <w:rsid w:val="00285906"/>
    <w:rsid w:val="0028630B"/>
    <w:rsid w:val="00290115"/>
    <w:rsid w:val="00290D23"/>
    <w:rsid w:val="002957BE"/>
    <w:rsid w:val="0029647A"/>
    <w:rsid w:val="00296955"/>
    <w:rsid w:val="002A4359"/>
    <w:rsid w:val="002A44BD"/>
    <w:rsid w:val="002A45AA"/>
    <w:rsid w:val="002B0D73"/>
    <w:rsid w:val="002B2D15"/>
    <w:rsid w:val="002B4A07"/>
    <w:rsid w:val="002B71AA"/>
    <w:rsid w:val="002B7449"/>
    <w:rsid w:val="002B758E"/>
    <w:rsid w:val="002C3C91"/>
    <w:rsid w:val="002C7609"/>
    <w:rsid w:val="002D0D2E"/>
    <w:rsid w:val="002D334D"/>
    <w:rsid w:val="002D3684"/>
    <w:rsid w:val="002D5B2F"/>
    <w:rsid w:val="002E06D3"/>
    <w:rsid w:val="002E06E2"/>
    <w:rsid w:val="002F03ED"/>
    <w:rsid w:val="002F24AD"/>
    <w:rsid w:val="002F2E3C"/>
    <w:rsid w:val="002F461F"/>
    <w:rsid w:val="00300608"/>
    <w:rsid w:val="00303941"/>
    <w:rsid w:val="0030614A"/>
    <w:rsid w:val="00306DE2"/>
    <w:rsid w:val="00310FA4"/>
    <w:rsid w:val="00323D8C"/>
    <w:rsid w:val="00330B87"/>
    <w:rsid w:val="00334506"/>
    <w:rsid w:val="00337351"/>
    <w:rsid w:val="00340911"/>
    <w:rsid w:val="00340D2B"/>
    <w:rsid w:val="00341EDB"/>
    <w:rsid w:val="00347690"/>
    <w:rsid w:val="003505E7"/>
    <w:rsid w:val="0036383B"/>
    <w:rsid w:val="00363B60"/>
    <w:rsid w:val="0036472D"/>
    <w:rsid w:val="003648F5"/>
    <w:rsid w:val="00366329"/>
    <w:rsid w:val="00366565"/>
    <w:rsid w:val="00372534"/>
    <w:rsid w:val="00372D9C"/>
    <w:rsid w:val="00380690"/>
    <w:rsid w:val="00381A3F"/>
    <w:rsid w:val="0039210B"/>
    <w:rsid w:val="00392F04"/>
    <w:rsid w:val="0039507E"/>
    <w:rsid w:val="003A3438"/>
    <w:rsid w:val="003A4536"/>
    <w:rsid w:val="003A4ADC"/>
    <w:rsid w:val="003A5F95"/>
    <w:rsid w:val="003B672D"/>
    <w:rsid w:val="003B7EE4"/>
    <w:rsid w:val="003C025F"/>
    <w:rsid w:val="003C2CF7"/>
    <w:rsid w:val="003C4761"/>
    <w:rsid w:val="003C5AD0"/>
    <w:rsid w:val="003D0632"/>
    <w:rsid w:val="003D2225"/>
    <w:rsid w:val="003D4E31"/>
    <w:rsid w:val="003D524C"/>
    <w:rsid w:val="003D5F66"/>
    <w:rsid w:val="003D63BB"/>
    <w:rsid w:val="003D7A5D"/>
    <w:rsid w:val="003F089C"/>
    <w:rsid w:val="003F3121"/>
    <w:rsid w:val="003F447A"/>
    <w:rsid w:val="003F4C96"/>
    <w:rsid w:val="003F7FA3"/>
    <w:rsid w:val="004067D0"/>
    <w:rsid w:val="00413CA9"/>
    <w:rsid w:val="00415808"/>
    <w:rsid w:val="004179C1"/>
    <w:rsid w:val="00421B61"/>
    <w:rsid w:val="00421EF6"/>
    <w:rsid w:val="00422644"/>
    <w:rsid w:val="004246C7"/>
    <w:rsid w:val="004325B5"/>
    <w:rsid w:val="00433EAA"/>
    <w:rsid w:val="0043438E"/>
    <w:rsid w:val="00440491"/>
    <w:rsid w:val="004405DF"/>
    <w:rsid w:val="00440D8C"/>
    <w:rsid w:val="00443587"/>
    <w:rsid w:val="00452F76"/>
    <w:rsid w:val="00454E41"/>
    <w:rsid w:val="00455601"/>
    <w:rsid w:val="0046664F"/>
    <w:rsid w:val="00467607"/>
    <w:rsid w:val="00470E8A"/>
    <w:rsid w:val="00481AEB"/>
    <w:rsid w:val="0049050D"/>
    <w:rsid w:val="00495EB4"/>
    <w:rsid w:val="004A37EC"/>
    <w:rsid w:val="004A74C7"/>
    <w:rsid w:val="004B0B57"/>
    <w:rsid w:val="004B2CC7"/>
    <w:rsid w:val="004B649F"/>
    <w:rsid w:val="004B745D"/>
    <w:rsid w:val="004C14E9"/>
    <w:rsid w:val="004C214F"/>
    <w:rsid w:val="004C2FFE"/>
    <w:rsid w:val="004C7303"/>
    <w:rsid w:val="004D0B25"/>
    <w:rsid w:val="004D3724"/>
    <w:rsid w:val="004E598D"/>
    <w:rsid w:val="004F69F0"/>
    <w:rsid w:val="00500A03"/>
    <w:rsid w:val="00502E02"/>
    <w:rsid w:val="00507054"/>
    <w:rsid w:val="00507888"/>
    <w:rsid w:val="005106F3"/>
    <w:rsid w:val="00513ED3"/>
    <w:rsid w:val="00521222"/>
    <w:rsid w:val="00521525"/>
    <w:rsid w:val="005270E8"/>
    <w:rsid w:val="00530F82"/>
    <w:rsid w:val="0053251A"/>
    <w:rsid w:val="00537AB2"/>
    <w:rsid w:val="005431BE"/>
    <w:rsid w:val="005534F2"/>
    <w:rsid w:val="00554EBF"/>
    <w:rsid w:val="00557DD9"/>
    <w:rsid w:val="00561BE9"/>
    <w:rsid w:val="0056684B"/>
    <w:rsid w:val="00584ADC"/>
    <w:rsid w:val="005876E7"/>
    <w:rsid w:val="00592D55"/>
    <w:rsid w:val="0059583A"/>
    <w:rsid w:val="005A2E08"/>
    <w:rsid w:val="005A2F31"/>
    <w:rsid w:val="005A3963"/>
    <w:rsid w:val="005A454F"/>
    <w:rsid w:val="005A4C6D"/>
    <w:rsid w:val="005A6555"/>
    <w:rsid w:val="005A7EB8"/>
    <w:rsid w:val="005B03C6"/>
    <w:rsid w:val="005B3E05"/>
    <w:rsid w:val="005B4E13"/>
    <w:rsid w:val="005B63F5"/>
    <w:rsid w:val="005C0201"/>
    <w:rsid w:val="005C325B"/>
    <w:rsid w:val="005C4AD2"/>
    <w:rsid w:val="005C6404"/>
    <w:rsid w:val="005C73EC"/>
    <w:rsid w:val="005D3DB2"/>
    <w:rsid w:val="005D4DEC"/>
    <w:rsid w:val="005D52FC"/>
    <w:rsid w:val="005D5A54"/>
    <w:rsid w:val="005D5BEA"/>
    <w:rsid w:val="005E01E8"/>
    <w:rsid w:val="005E0DF3"/>
    <w:rsid w:val="005E1AC2"/>
    <w:rsid w:val="005E316D"/>
    <w:rsid w:val="005E4AB1"/>
    <w:rsid w:val="005E5D63"/>
    <w:rsid w:val="005E6440"/>
    <w:rsid w:val="005E6EE8"/>
    <w:rsid w:val="005E6FCB"/>
    <w:rsid w:val="005F29F3"/>
    <w:rsid w:val="00602052"/>
    <w:rsid w:val="00606BA9"/>
    <w:rsid w:val="00616071"/>
    <w:rsid w:val="00623043"/>
    <w:rsid w:val="00624EB1"/>
    <w:rsid w:val="00625588"/>
    <w:rsid w:val="006264BA"/>
    <w:rsid w:val="00630773"/>
    <w:rsid w:val="00630AC0"/>
    <w:rsid w:val="00630B43"/>
    <w:rsid w:val="00632D6C"/>
    <w:rsid w:val="006344DD"/>
    <w:rsid w:val="00637660"/>
    <w:rsid w:val="006405EE"/>
    <w:rsid w:val="0064104D"/>
    <w:rsid w:val="00643D3A"/>
    <w:rsid w:val="006458F6"/>
    <w:rsid w:val="00645986"/>
    <w:rsid w:val="006528B0"/>
    <w:rsid w:val="00655D83"/>
    <w:rsid w:val="006637DC"/>
    <w:rsid w:val="00665A27"/>
    <w:rsid w:val="006674D6"/>
    <w:rsid w:val="00673062"/>
    <w:rsid w:val="00674265"/>
    <w:rsid w:val="006752C1"/>
    <w:rsid w:val="00675895"/>
    <w:rsid w:val="00675A50"/>
    <w:rsid w:val="006762A3"/>
    <w:rsid w:val="00682242"/>
    <w:rsid w:val="00682676"/>
    <w:rsid w:val="00685548"/>
    <w:rsid w:val="00686A0A"/>
    <w:rsid w:val="006A0C1F"/>
    <w:rsid w:val="006A3573"/>
    <w:rsid w:val="006A6C58"/>
    <w:rsid w:val="006B614F"/>
    <w:rsid w:val="006B70E8"/>
    <w:rsid w:val="006B7EEA"/>
    <w:rsid w:val="006C0281"/>
    <w:rsid w:val="006C0538"/>
    <w:rsid w:val="006D012C"/>
    <w:rsid w:val="006D123C"/>
    <w:rsid w:val="006D1E9F"/>
    <w:rsid w:val="006D494B"/>
    <w:rsid w:val="006D7AAB"/>
    <w:rsid w:val="006E138B"/>
    <w:rsid w:val="006F1655"/>
    <w:rsid w:val="006F2C3B"/>
    <w:rsid w:val="006F35FB"/>
    <w:rsid w:val="006F5B52"/>
    <w:rsid w:val="007013B9"/>
    <w:rsid w:val="0070333D"/>
    <w:rsid w:val="00703D7D"/>
    <w:rsid w:val="00704A24"/>
    <w:rsid w:val="00704A4A"/>
    <w:rsid w:val="00704FCF"/>
    <w:rsid w:val="0071355A"/>
    <w:rsid w:val="0072074E"/>
    <w:rsid w:val="00721403"/>
    <w:rsid w:val="00725CFE"/>
    <w:rsid w:val="00727498"/>
    <w:rsid w:val="00727AF2"/>
    <w:rsid w:val="00730C68"/>
    <w:rsid w:val="0074455A"/>
    <w:rsid w:val="0074464A"/>
    <w:rsid w:val="00746E87"/>
    <w:rsid w:val="00750FFE"/>
    <w:rsid w:val="00752DF3"/>
    <w:rsid w:val="00756238"/>
    <w:rsid w:val="00764BA2"/>
    <w:rsid w:val="00764D67"/>
    <w:rsid w:val="00767214"/>
    <w:rsid w:val="00772A1E"/>
    <w:rsid w:val="00775F89"/>
    <w:rsid w:val="0078389C"/>
    <w:rsid w:val="00795872"/>
    <w:rsid w:val="007A090C"/>
    <w:rsid w:val="007A68C8"/>
    <w:rsid w:val="007A6FBF"/>
    <w:rsid w:val="007B112C"/>
    <w:rsid w:val="007C0E90"/>
    <w:rsid w:val="007C1D6C"/>
    <w:rsid w:val="007C1F93"/>
    <w:rsid w:val="007C3563"/>
    <w:rsid w:val="007C513F"/>
    <w:rsid w:val="007C6B10"/>
    <w:rsid w:val="007C6FBB"/>
    <w:rsid w:val="007D146A"/>
    <w:rsid w:val="007D20E5"/>
    <w:rsid w:val="007D3FAD"/>
    <w:rsid w:val="007D427E"/>
    <w:rsid w:val="007E0968"/>
    <w:rsid w:val="007E1E8F"/>
    <w:rsid w:val="007E5D81"/>
    <w:rsid w:val="007F0A71"/>
    <w:rsid w:val="007F2159"/>
    <w:rsid w:val="007F2864"/>
    <w:rsid w:val="007F6925"/>
    <w:rsid w:val="007F6B88"/>
    <w:rsid w:val="007F7106"/>
    <w:rsid w:val="0080213E"/>
    <w:rsid w:val="00804027"/>
    <w:rsid w:val="00804658"/>
    <w:rsid w:val="00810D43"/>
    <w:rsid w:val="00814119"/>
    <w:rsid w:val="00817F90"/>
    <w:rsid w:val="00820F39"/>
    <w:rsid w:val="008215A9"/>
    <w:rsid w:val="00823AA7"/>
    <w:rsid w:val="00826E14"/>
    <w:rsid w:val="00832D61"/>
    <w:rsid w:val="008337D1"/>
    <w:rsid w:val="00833EC3"/>
    <w:rsid w:val="0083552A"/>
    <w:rsid w:val="008420B6"/>
    <w:rsid w:val="008452BE"/>
    <w:rsid w:val="008521C9"/>
    <w:rsid w:val="0085767F"/>
    <w:rsid w:val="008579A6"/>
    <w:rsid w:val="00866FA5"/>
    <w:rsid w:val="00867723"/>
    <w:rsid w:val="00871A0C"/>
    <w:rsid w:val="00871FF0"/>
    <w:rsid w:val="008765F1"/>
    <w:rsid w:val="00877507"/>
    <w:rsid w:val="00887F59"/>
    <w:rsid w:val="00895EEC"/>
    <w:rsid w:val="0089647E"/>
    <w:rsid w:val="0089734D"/>
    <w:rsid w:val="008977D0"/>
    <w:rsid w:val="008A2FB7"/>
    <w:rsid w:val="008A53E8"/>
    <w:rsid w:val="008B044C"/>
    <w:rsid w:val="008B14E1"/>
    <w:rsid w:val="008B1D84"/>
    <w:rsid w:val="008B5014"/>
    <w:rsid w:val="008B5B35"/>
    <w:rsid w:val="008B5C90"/>
    <w:rsid w:val="008C3D81"/>
    <w:rsid w:val="008C5D9B"/>
    <w:rsid w:val="008C6217"/>
    <w:rsid w:val="008C7171"/>
    <w:rsid w:val="008C78EF"/>
    <w:rsid w:val="008D38B0"/>
    <w:rsid w:val="008D6A6D"/>
    <w:rsid w:val="008D6C9E"/>
    <w:rsid w:val="008D6DC2"/>
    <w:rsid w:val="008E2252"/>
    <w:rsid w:val="008E3723"/>
    <w:rsid w:val="008E4381"/>
    <w:rsid w:val="008E4A93"/>
    <w:rsid w:val="008F0A03"/>
    <w:rsid w:val="008F35A0"/>
    <w:rsid w:val="008F4E13"/>
    <w:rsid w:val="00900B83"/>
    <w:rsid w:val="00900F04"/>
    <w:rsid w:val="0090246A"/>
    <w:rsid w:val="00904D90"/>
    <w:rsid w:val="009074E6"/>
    <w:rsid w:val="00914850"/>
    <w:rsid w:val="009174A6"/>
    <w:rsid w:val="00917CDE"/>
    <w:rsid w:val="009232D8"/>
    <w:rsid w:val="00923564"/>
    <w:rsid w:val="00925BBC"/>
    <w:rsid w:val="009270D8"/>
    <w:rsid w:val="00933B49"/>
    <w:rsid w:val="00936934"/>
    <w:rsid w:val="009374A8"/>
    <w:rsid w:val="00941184"/>
    <w:rsid w:val="00942AD1"/>
    <w:rsid w:val="00944485"/>
    <w:rsid w:val="00945A43"/>
    <w:rsid w:val="00946911"/>
    <w:rsid w:val="00953896"/>
    <w:rsid w:val="00953D67"/>
    <w:rsid w:val="00957F38"/>
    <w:rsid w:val="00964FD6"/>
    <w:rsid w:val="00965AEC"/>
    <w:rsid w:val="0096611B"/>
    <w:rsid w:val="0097766D"/>
    <w:rsid w:val="00990D8E"/>
    <w:rsid w:val="00991B3B"/>
    <w:rsid w:val="0099301F"/>
    <w:rsid w:val="00993CF7"/>
    <w:rsid w:val="00994064"/>
    <w:rsid w:val="0099762C"/>
    <w:rsid w:val="009A2955"/>
    <w:rsid w:val="009A7420"/>
    <w:rsid w:val="009B2058"/>
    <w:rsid w:val="009B289B"/>
    <w:rsid w:val="009B2CE6"/>
    <w:rsid w:val="009B2E9C"/>
    <w:rsid w:val="009B4E07"/>
    <w:rsid w:val="009B657A"/>
    <w:rsid w:val="009B76E5"/>
    <w:rsid w:val="009C14B9"/>
    <w:rsid w:val="009C164D"/>
    <w:rsid w:val="009C2208"/>
    <w:rsid w:val="009D1A38"/>
    <w:rsid w:val="009D1E21"/>
    <w:rsid w:val="009D3044"/>
    <w:rsid w:val="009D4B62"/>
    <w:rsid w:val="009E0140"/>
    <w:rsid w:val="009E080F"/>
    <w:rsid w:val="009E3EA2"/>
    <w:rsid w:val="009E6733"/>
    <w:rsid w:val="009F2103"/>
    <w:rsid w:val="009F27B2"/>
    <w:rsid w:val="009F437E"/>
    <w:rsid w:val="00A04855"/>
    <w:rsid w:val="00A123B4"/>
    <w:rsid w:val="00A13CCA"/>
    <w:rsid w:val="00A17F12"/>
    <w:rsid w:val="00A20059"/>
    <w:rsid w:val="00A20B5B"/>
    <w:rsid w:val="00A24086"/>
    <w:rsid w:val="00A25B6F"/>
    <w:rsid w:val="00A26863"/>
    <w:rsid w:val="00A26D39"/>
    <w:rsid w:val="00A4227E"/>
    <w:rsid w:val="00A4492B"/>
    <w:rsid w:val="00A47274"/>
    <w:rsid w:val="00A47464"/>
    <w:rsid w:val="00A47F2B"/>
    <w:rsid w:val="00A5043A"/>
    <w:rsid w:val="00A52548"/>
    <w:rsid w:val="00A541A0"/>
    <w:rsid w:val="00A658E7"/>
    <w:rsid w:val="00A73295"/>
    <w:rsid w:val="00A76779"/>
    <w:rsid w:val="00A76BFA"/>
    <w:rsid w:val="00A76D10"/>
    <w:rsid w:val="00A80459"/>
    <w:rsid w:val="00A8093E"/>
    <w:rsid w:val="00A81B12"/>
    <w:rsid w:val="00A83F88"/>
    <w:rsid w:val="00A874FD"/>
    <w:rsid w:val="00A90004"/>
    <w:rsid w:val="00A9048F"/>
    <w:rsid w:val="00A930E9"/>
    <w:rsid w:val="00A95E77"/>
    <w:rsid w:val="00A97F8E"/>
    <w:rsid w:val="00AA1ACD"/>
    <w:rsid w:val="00AA2338"/>
    <w:rsid w:val="00AA600A"/>
    <w:rsid w:val="00AB152F"/>
    <w:rsid w:val="00AB47C5"/>
    <w:rsid w:val="00AB4FA1"/>
    <w:rsid w:val="00AB5E0B"/>
    <w:rsid w:val="00AB6BF8"/>
    <w:rsid w:val="00AC18BE"/>
    <w:rsid w:val="00AC48FD"/>
    <w:rsid w:val="00AC5BC8"/>
    <w:rsid w:val="00AC67C3"/>
    <w:rsid w:val="00AD033E"/>
    <w:rsid w:val="00AD47A7"/>
    <w:rsid w:val="00AD79FA"/>
    <w:rsid w:val="00AE0C94"/>
    <w:rsid w:val="00AE173B"/>
    <w:rsid w:val="00AE5BAE"/>
    <w:rsid w:val="00AE5EB4"/>
    <w:rsid w:val="00AE63AF"/>
    <w:rsid w:val="00AE6D04"/>
    <w:rsid w:val="00AF06F0"/>
    <w:rsid w:val="00AF180A"/>
    <w:rsid w:val="00AF191C"/>
    <w:rsid w:val="00AF1EA4"/>
    <w:rsid w:val="00AF2C01"/>
    <w:rsid w:val="00AF5EAB"/>
    <w:rsid w:val="00AF633A"/>
    <w:rsid w:val="00B01E2D"/>
    <w:rsid w:val="00B04C8F"/>
    <w:rsid w:val="00B05CD8"/>
    <w:rsid w:val="00B05D7E"/>
    <w:rsid w:val="00B07F4C"/>
    <w:rsid w:val="00B130EC"/>
    <w:rsid w:val="00B15917"/>
    <w:rsid w:val="00B231CD"/>
    <w:rsid w:val="00B33A7F"/>
    <w:rsid w:val="00B404B6"/>
    <w:rsid w:val="00B40DA6"/>
    <w:rsid w:val="00B4318D"/>
    <w:rsid w:val="00B50E3C"/>
    <w:rsid w:val="00B511E9"/>
    <w:rsid w:val="00B52FF5"/>
    <w:rsid w:val="00B53A67"/>
    <w:rsid w:val="00B56A14"/>
    <w:rsid w:val="00B56CE8"/>
    <w:rsid w:val="00B57274"/>
    <w:rsid w:val="00B57AE3"/>
    <w:rsid w:val="00B725F1"/>
    <w:rsid w:val="00B761AC"/>
    <w:rsid w:val="00B77666"/>
    <w:rsid w:val="00B8202C"/>
    <w:rsid w:val="00B82AF9"/>
    <w:rsid w:val="00B85E7B"/>
    <w:rsid w:val="00B94304"/>
    <w:rsid w:val="00BA5270"/>
    <w:rsid w:val="00BB23CE"/>
    <w:rsid w:val="00BB5418"/>
    <w:rsid w:val="00BB5AED"/>
    <w:rsid w:val="00BB74ED"/>
    <w:rsid w:val="00BC079C"/>
    <w:rsid w:val="00BC2CB2"/>
    <w:rsid w:val="00BC5991"/>
    <w:rsid w:val="00BC686B"/>
    <w:rsid w:val="00BD16D1"/>
    <w:rsid w:val="00BD4435"/>
    <w:rsid w:val="00BE3D07"/>
    <w:rsid w:val="00BE4D1D"/>
    <w:rsid w:val="00BE61A9"/>
    <w:rsid w:val="00BF61DB"/>
    <w:rsid w:val="00C02318"/>
    <w:rsid w:val="00C03F1B"/>
    <w:rsid w:val="00C11655"/>
    <w:rsid w:val="00C138AE"/>
    <w:rsid w:val="00C15F48"/>
    <w:rsid w:val="00C160B5"/>
    <w:rsid w:val="00C16612"/>
    <w:rsid w:val="00C16C26"/>
    <w:rsid w:val="00C17BCD"/>
    <w:rsid w:val="00C20904"/>
    <w:rsid w:val="00C25C21"/>
    <w:rsid w:val="00C300C7"/>
    <w:rsid w:val="00C3352D"/>
    <w:rsid w:val="00C40A95"/>
    <w:rsid w:val="00C40AEF"/>
    <w:rsid w:val="00C41023"/>
    <w:rsid w:val="00C4131E"/>
    <w:rsid w:val="00C4144D"/>
    <w:rsid w:val="00C45529"/>
    <w:rsid w:val="00C45642"/>
    <w:rsid w:val="00C468B2"/>
    <w:rsid w:val="00C46A00"/>
    <w:rsid w:val="00C50979"/>
    <w:rsid w:val="00C5113C"/>
    <w:rsid w:val="00C52725"/>
    <w:rsid w:val="00C52AFF"/>
    <w:rsid w:val="00C551B9"/>
    <w:rsid w:val="00C63BAA"/>
    <w:rsid w:val="00C72BB7"/>
    <w:rsid w:val="00C7423D"/>
    <w:rsid w:val="00C758C9"/>
    <w:rsid w:val="00C777F7"/>
    <w:rsid w:val="00C853AF"/>
    <w:rsid w:val="00C86927"/>
    <w:rsid w:val="00C90189"/>
    <w:rsid w:val="00C9265E"/>
    <w:rsid w:val="00C935D1"/>
    <w:rsid w:val="00C97DC2"/>
    <w:rsid w:val="00CA0719"/>
    <w:rsid w:val="00CA35B0"/>
    <w:rsid w:val="00CA49F7"/>
    <w:rsid w:val="00CA7D95"/>
    <w:rsid w:val="00CB265C"/>
    <w:rsid w:val="00CB2D70"/>
    <w:rsid w:val="00CB56C5"/>
    <w:rsid w:val="00CB67AB"/>
    <w:rsid w:val="00CD4237"/>
    <w:rsid w:val="00CD49FE"/>
    <w:rsid w:val="00CD5D8C"/>
    <w:rsid w:val="00CD672E"/>
    <w:rsid w:val="00CD76C4"/>
    <w:rsid w:val="00CE6BAF"/>
    <w:rsid w:val="00CE6BED"/>
    <w:rsid w:val="00CF0E20"/>
    <w:rsid w:val="00CF38F5"/>
    <w:rsid w:val="00CF4EDF"/>
    <w:rsid w:val="00D01A8A"/>
    <w:rsid w:val="00D06B4F"/>
    <w:rsid w:val="00D1203E"/>
    <w:rsid w:val="00D1290A"/>
    <w:rsid w:val="00D13149"/>
    <w:rsid w:val="00D15E03"/>
    <w:rsid w:val="00D16E36"/>
    <w:rsid w:val="00D17131"/>
    <w:rsid w:val="00D23DF5"/>
    <w:rsid w:val="00D26706"/>
    <w:rsid w:val="00D32764"/>
    <w:rsid w:val="00D336FF"/>
    <w:rsid w:val="00D365F3"/>
    <w:rsid w:val="00D40DD2"/>
    <w:rsid w:val="00D44083"/>
    <w:rsid w:val="00D450AA"/>
    <w:rsid w:val="00D456B4"/>
    <w:rsid w:val="00D462BE"/>
    <w:rsid w:val="00D4647E"/>
    <w:rsid w:val="00D516AB"/>
    <w:rsid w:val="00D520DC"/>
    <w:rsid w:val="00D549D1"/>
    <w:rsid w:val="00D62D11"/>
    <w:rsid w:val="00D6523A"/>
    <w:rsid w:val="00D707BF"/>
    <w:rsid w:val="00D74E0D"/>
    <w:rsid w:val="00D7516F"/>
    <w:rsid w:val="00D803FF"/>
    <w:rsid w:val="00D823A2"/>
    <w:rsid w:val="00D833A7"/>
    <w:rsid w:val="00D843DE"/>
    <w:rsid w:val="00D85FC9"/>
    <w:rsid w:val="00D87007"/>
    <w:rsid w:val="00D87AA5"/>
    <w:rsid w:val="00D93438"/>
    <w:rsid w:val="00D95F63"/>
    <w:rsid w:val="00D95FFD"/>
    <w:rsid w:val="00D975AC"/>
    <w:rsid w:val="00D97A9E"/>
    <w:rsid w:val="00DA0FED"/>
    <w:rsid w:val="00DA25F1"/>
    <w:rsid w:val="00DA2BF0"/>
    <w:rsid w:val="00DA2D19"/>
    <w:rsid w:val="00DA33BC"/>
    <w:rsid w:val="00DA3EA2"/>
    <w:rsid w:val="00DA78BB"/>
    <w:rsid w:val="00DB231B"/>
    <w:rsid w:val="00DB79F0"/>
    <w:rsid w:val="00DC0B15"/>
    <w:rsid w:val="00DC484F"/>
    <w:rsid w:val="00DC6AD9"/>
    <w:rsid w:val="00DD4C5C"/>
    <w:rsid w:val="00DD746D"/>
    <w:rsid w:val="00DE290E"/>
    <w:rsid w:val="00DE38F0"/>
    <w:rsid w:val="00DE7203"/>
    <w:rsid w:val="00DE7DA9"/>
    <w:rsid w:val="00DF0447"/>
    <w:rsid w:val="00DF24B1"/>
    <w:rsid w:val="00DF30CF"/>
    <w:rsid w:val="00DF5158"/>
    <w:rsid w:val="00DF705E"/>
    <w:rsid w:val="00DF70FE"/>
    <w:rsid w:val="00E01791"/>
    <w:rsid w:val="00E02F7D"/>
    <w:rsid w:val="00E049E6"/>
    <w:rsid w:val="00E058A6"/>
    <w:rsid w:val="00E06387"/>
    <w:rsid w:val="00E0694D"/>
    <w:rsid w:val="00E06FBF"/>
    <w:rsid w:val="00E12C72"/>
    <w:rsid w:val="00E14917"/>
    <w:rsid w:val="00E15A9C"/>
    <w:rsid w:val="00E20949"/>
    <w:rsid w:val="00E20B7B"/>
    <w:rsid w:val="00E21E26"/>
    <w:rsid w:val="00E220D4"/>
    <w:rsid w:val="00E30711"/>
    <w:rsid w:val="00E307DD"/>
    <w:rsid w:val="00E31D4F"/>
    <w:rsid w:val="00E33CB7"/>
    <w:rsid w:val="00E368F2"/>
    <w:rsid w:val="00E37B87"/>
    <w:rsid w:val="00E41313"/>
    <w:rsid w:val="00E4492C"/>
    <w:rsid w:val="00E47068"/>
    <w:rsid w:val="00E54E4A"/>
    <w:rsid w:val="00E56245"/>
    <w:rsid w:val="00E63142"/>
    <w:rsid w:val="00E63459"/>
    <w:rsid w:val="00E637AF"/>
    <w:rsid w:val="00E637E3"/>
    <w:rsid w:val="00E64BF9"/>
    <w:rsid w:val="00E67075"/>
    <w:rsid w:val="00E678C9"/>
    <w:rsid w:val="00E71A47"/>
    <w:rsid w:val="00E71D16"/>
    <w:rsid w:val="00E73D98"/>
    <w:rsid w:val="00E7407B"/>
    <w:rsid w:val="00E74372"/>
    <w:rsid w:val="00E761C6"/>
    <w:rsid w:val="00E76643"/>
    <w:rsid w:val="00E81485"/>
    <w:rsid w:val="00E81850"/>
    <w:rsid w:val="00E85D50"/>
    <w:rsid w:val="00E9222C"/>
    <w:rsid w:val="00E9326A"/>
    <w:rsid w:val="00E94FF9"/>
    <w:rsid w:val="00E9503A"/>
    <w:rsid w:val="00EA29A4"/>
    <w:rsid w:val="00EA3F99"/>
    <w:rsid w:val="00EA4781"/>
    <w:rsid w:val="00EA69A8"/>
    <w:rsid w:val="00EB0358"/>
    <w:rsid w:val="00EB11AB"/>
    <w:rsid w:val="00EB1B10"/>
    <w:rsid w:val="00EB24A3"/>
    <w:rsid w:val="00EB2EE3"/>
    <w:rsid w:val="00EB73BB"/>
    <w:rsid w:val="00EC10BE"/>
    <w:rsid w:val="00EC180E"/>
    <w:rsid w:val="00EC23EB"/>
    <w:rsid w:val="00EC354A"/>
    <w:rsid w:val="00ED1F30"/>
    <w:rsid w:val="00ED63CD"/>
    <w:rsid w:val="00EE0435"/>
    <w:rsid w:val="00EE22FF"/>
    <w:rsid w:val="00EE2BE9"/>
    <w:rsid w:val="00EF3104"/>
    <w:rsid w:val="00EF4B6F"/>
    <w:rsid w:val="00EF53DC"/>
    <w:rsid w:val="00F00605"/>
    <w:rsid w:val="00F01287"/>
    <w:rsid w:val="00F020AA"/>
    <w:rsid w:val="00F07F56"/>
    <w:rsid w:val="00F16D50"/>
    <w:rsid w:val="00F17E6B"/>
    <w:rsid w:val="00F21706"/>
    <w:rsid w:val="00F25A5E"/>
    <w:rsid w:val="00F305F5"/>
    <w:rsid w:val="00F3246E"/>
    <w:rsid w:val="00F3348F"/>
    <w:rsid w:val="00F3702F"/>
    <w:rsid w:val="00F3734E"/>
    <w:rsid w:val="00F37A99"/>
    <w:rsid w:val="00F37AA6"/>
    <w:rsid w:val="00F41378"/>
    <w:rsid w:val="00F41BAF"/>
    <w:rsid w:val="00F42DC2"/>
    <w:rsid w:val="00F4305E"/>
    <w:rsid w:val="00F44973"/>
    <w:rsid w:val="00F51BBD"/>
    <w:rsid w:val="00F51CCB"/>
    <w:rsid w:val="00F54D79"/>
    <w:rsid w:val="00F56250"/>
    <w:rsid w:val="00F56CFF"/>
    <w:rsid w:val="00F57F36"/>
    <w:rsid w:val="00F64857"/>
    <w:rsid w:val="00F65030"/>
    <w:rsid w:val="00F6604A"/>
    <w:rsid w:val="00F666C0"/>
    <w:rsid w:val="00F6703F"/>
    <w:rsid w:val="00F670A8"/>
    <w:rsid w:val="00F73391"/>
    <w:rsid w:val="00F77658"/>
    <w:rsid w:val="00F77DD5"/>
    <w:rsid w:val="00F80F14"/>
    <w:rsid w:val="00F8186B"/>
    <w:rsid w:val="00F83013"/>
    <w:rsid w:val="00F8411C"/>
    <w:rsid w:val="00F84F4F"/>
    <w:rsid w:val="00F91EBC"/>
    <w:rsid w:val="00F92FC3"/>
    <w:rsid w:val="00F95926"/>
    <w:rsid w:val="00F9605D"/>
    <w:rsid w:val="00F96EA5"/>
    <w:rsid w:val="00FA0A24"/>
    <w:rsid w:val="00FA5DC1"/>
    <w:rsid w:val="00FA7163"/>
    <w:rsid w:val="00FB1393"/>
    <w:rsid w:val="00FC2065"/>
    <w:rsid w:val="00FC3071"/>
    <w:rsid w:val="00FC31C2"/>
    <w:rsid w:val="00FC47EA"/>
    <w:rsid w:val="00FD354B"/>
    <w:rsid w:val="00FD391F"/>
    <w:rsid w:val="00FD55B8"/>
    <w:rsid w:val="00FE37B1"/>
    <w:rsid w:val="00FE5B7C"/>
    <w:rsid w:val="00FF19D3"/>
    <w:rsid w:val="00FF2D1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DB77A7D-4F48-46A6-BBA4-88660CCD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Calibri" w:hAnsi="Tahom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5AA"/>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F84F4F"/>
    <w:pPr>
      <w:spacing w:after="120"/>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F84F4F"/>
    <w:rPr>
      <w:rFonts w:ascii="Times New Roman" w:eastAsia="Times New Roman" w:hAnsi="Times New Roman" w:cs="Times New Roman"/>
      <w:sz w:val="20"/>
      <w:szCs w:val="20"/>
      <w:lang w:eastAsia="fr-FR"/>
    </w:rPr>
  </w:style>
  <w:style w:type="paragraph" w:styleId="En-tte">
    <w:name w:val="header"/>
    <w:basedOn w:val="Normal"/>
    <w:link w:val="En-tteCar"/>
    <w:uiPriority w:val="99"/>
    <w:semiHidden/>
    <w:unhideWhenUsed/>
    <w:rsid w:val="00A874FD"/>
    <w:pPr>
      <w:tabs>
        <w:tab w:val="center" w:pos="4513"/>
        <w:tab w:val="right" w:pos="9026"/>
      </w:tabs>
    </w:pPr>
  </w:style>
  <w:style w:type="character" w:customStyle="1" w:styleId="En-tteCar">
    <w:name w:val="En-tête Car"/>
    <w:basedOn w:val="Policepardfaut"/>
    <w:link w:val="En-tte"/>
    <w:uiPriority w:val="99"/>
    <w:semiHidden/>
    <w:rsid w:val="00A874FD"/>
    <w:rPr>
      <w:sz w:val="22"/>
      <w:szCs w:val="22"/>
      <w:lang w:eastAsia="en-US"/>
    </w:rPr>
  </w:style>
  <w:style w:type="paragraph" w:styleId="Pieddepage">
    <w:name w:val="footer"/>
    <w:basedOn w:val="Normal"/>
    <w:link w:val="PieddepageCar"/>
    <w:uiPriority w:val="99"/>
    <w:unhideWhenUsed/>
    <w:rsid w:val="00A874FD"/>
    <w:pPr>
      <w:tabs>
        <w:tab w:val="center" w:pos="4513"/>
        <w:tab w:val="right" w:pos="9026"/>
      </w:tabs>
    </w:pPr>
  </w:style>
  <w:style w:type="character" w:customStyle="1" w:styleId="PieddepageCar">
    <w:name w:val="Pied de page Car"/>
    <w:basedOn w:val="Policepardfaut"/>
    <w:link w:val="Pieddepage"/>
    <w:uiPriority w:val="99"/>
    <w:rsid w:val="00A874FD"/>
    <w:rPr>
      <w:sz w:val="22"/>
      <w:szCs w:val="22"/>
      <w:lang w:eastAsia="en-US"/>
    </w:rPr>
  </w:style>
  <w:style w:type="paragraph" w:styleId="Listepuces">
    <w:name w:val="List Bullet"/>
    <w:basedOn w:val="Normal"/>
    <w:autoRedefine/>
    <w:rsid w:val="00112B69"/>
    <w:pPr>
      <w:numPr>
        <w:numId w:val="1"/>
      </w:numPr>
    </w:pPr>
    <w:rPr>
      <w:rFonts w:ascii="Times New Roman" w:eastAsia="Times New Roman" w:hAnsi="Times New Roman"/>
      <w:sz w:val="24"/>
      <w:szCs w:val="24"/>
      <w:lang w:val="fr-LU" w:eastAsia="fr-LU"/>
    </w:rPr>
  </w:style>
  <w:style w:type="paragraph" w:customStyle="1" w:styleId="Default">
    <w:name w:val="Default"/>
    <w:rsid w:val="00112B69"/>
    <w:pPr>
      <w:autoSpaceDE w:val="0"/>
      <w:autoSpaceDN w:val="0"/>
      <w:adjustRightInd w:val="0"/>
    </w:pPr>
    <w:rPr>
      <w:rFonts w:ascii="Times New Roman" w:eastAsia="Times New Roman" w:hAnsi="Times New Roman"/>
      <w:color w:val="000000"/>
      <w:sz w:val="24"/>
      <w:szCs w:val="24"/>
      <w:lang w:val="fr-FR" w:eastAsia="fr-FR"/>
    </w:rPr>
  </w:style>
  <w:style w:type="paragraph" w:styleId="Corpsdetexte">
    <w:name w:val="Body Text"/>
    <w:basedOn w:val="Normal"/>
    <w:rsid w:val="00704A24"/>
    <w:pPr>
      <w:autoSpaceDE w:val="0"/>
      <w:autoSpaceDN w:val="0"/>
      <w:adjustRightInd w:val="0"/>
      <w:jc w:val="both"/>
    </w:pPr>
    <w:rPr>
      <w:rFonts w:ascii="Arial" w:eastAsia="Times New Roman" w:hAnsi="Arial" w:cs="Arial"/>
      <w:szCs w:val="20"/>
      <w:lang w:eastAsia="fr-FR"/>
    </w:rPr>
  </w:style>
  <w:style w:type="character" w:styleId="Numrodepage">
    <w:name w:val="page number"/>
    <w:basedOn w:val="Policepardfaut"/>
    <w:rsid w:val="00C40AEF"/>
  </w:style>
  <w:style w:type="paragraph" w:styleId="NormalWeb">
    <w:name w:val="Normal (Web)"/>
    <w:basedOn w:val="Normal"/>
    <w:rsid w:val="009D1E21"/>
    <w:pPr>
      <w:spacing w:before="100" w:beforeAutospacing="1" w:after="100" w:afterAutospacing="1" w:line="280" w:lineRule="atLeast"/>
      <w:ind w:firstLine="113"/>
    </w:pPr>
    <w:rPr>
      <w:rFonts w:ascii="Arial" w:eastAsia="Times New Roman" w:hAnsi="Arial" w:cs="Arial"/>
      <w:sz w:val="20"/>
      <w:szCs w:val="20"/>
      <w:lang w:eastAsia="fr-FR"/>
    </w:rPr>
  </w:style>
  <w:style w:type="paragraph" w:styleId="Explorateurdedocuments">
    <w:name w:val="Document Map"/>
    <w:basedOn w:val="Normal"/>
    <w:link w:val="ExplorateurdedocumentsCar"/>
    <w:uiPriority w:val="99"/>
    <w:semiHidden/>
    <w:unhideWhenUsed/>
    <w:rsid w:val="00AC5BC8"/>
    <w:rPr>
      <w:rFonts w:cs="Tahoma"/>
      <w:sz w:val="16"/>
      <w:szCs w:val="16"/>
    </w:rPr>
  </w:style>
  <w:style w:type="character" w:customStyle="1" w:styleId="ExplorateurdedocumentsCar">
    <w:name w:val="Explorateur de documents Car"/>
    <w:basedOn w:val="Policepardfaut"/>
    <w:link w:val="Explorateurdedocuments"/>
    <w:uiPriority w:val="99"/>
    <w:semiHidden/>
    <w:rsid w:val="00AC5BC8"/>
    <w:rPr>
      <w:rFonts w:cs="Tahoma"/>
      <w:sz w:val="16"/>
      <w:szCs w:val="16"/>
      <w:lang w:val="fr-FR" w:eastAsia="en-US"/>
    </w:rPr>
  </w:style>
  <w:style w:type="paragraph" w:styleId="Textedebulles">
    <w:name w:val="Balloon Text"/>
    <w:basedOn w:val="Normal"/>
    <w:link w:val="TextedebullesCar"/>
    <w:uiPriority w:val="99"/>
    <w:semiHidden/>
    <w:unhideWhenUsed/>
    <w:rsid w:val="00E20949"/>
    <w:rPr>
      <w:rFonts w:cs="Tahoma"/>
      <w:sz w:val="16"/>
      <w:szCs w:val="16"/>
    </w:rPr>
  </w:style>
  <w:style w:type="character" w:customStyle="1" w:styleId="TextedebullesCar">
    <w:name w:val="Texte de bulles Car"/>
    <w:basedOn w:val="Policepardfaut"/>
    <w:link w:val="Textedebulles"/>
    <w:uiPriority w:val="99"/>
    <w:semiHidden/>
    <w:rsid w:val="00E20949"/>
    <w:rPr>
      <w:rFonts w:cs="Tahoma"/>
      <w:sz w:val="16"/>
      <w:szCs w:val="16"/>
      <w:lang w:val="fr-FR" w:eastAsia="en-US"/>
    </w:rPr>
  </w:style>
  <w:style w:type="paragraph" w:styleId="Paragraphedeliste">
    <w:name w:val="List Paragraph"/>
    <w:basedOn w:val="Normal"/>
    <w:uiPriority w:val="34"/>
    <w:qFormat/>
    <w:rsid w:val="00080372"/>
    <w:pPr>
      <w:spacing w:after="200" w:line="276" w:lineRule="auto"/>
      <w:ind w:left="720"/>
      <w:contextualSpacing/>
    </w:pPr>
    <w:rPr>
      <w:rFonts w:ascii="Calibri" w:hAnsi="Calibri"/>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DP5911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5911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/sftpecos/Dossiers_parlementaires/5911/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FE44881-B787-4273-BF73-60B42AEA215E}"/>
</file>

<file path=customXml/itemProps2.xml><?xml version="1.0" encoding="utf-8"?>
<ds:datastoreItem xmlns:ds="http://schemas.openxmlformats.org/officeDocument/2006/customXml" ds:itemID="{1DB0BAFE-765C-4490-9CF2-E59C32D36CA3}"/>
</file>

<file path=customXml/itemProps3.xml><?xml version="1.0" encoding="utf-8"?>
<ds:datastoreItem xmlns:ds="http://schemas.openxmlformats.org/officeDocument/2006/customXml" ds:itemID="{95DD5626-8FE1-4DC3-8968-35F7877F0891}"/>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3713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No 5779</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Claude</dc:creator>
  <cp:keywords/>
  <cp:lastModifiedBy>SYSTEM</cp:lastModifiedBy>
  <cp:revision>2</cp:revision>
  <cp:lastPrinted>2008-12-11T15:55:00Z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