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80" w:rsidRPr="006F7BF1" w:rsidRDefault="006D2D80" w:rsidP="006D2D80">
      <w:pPr>
        <w:tabs>
          <w:tab w:val="left" w:pos="45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F7BF1">
        <w:rPr>
          <w:b/>
          <w:bCs/>
          <w:sz w:val="24"/>
          <w:szCs w:val="24"/>
        </w:rPr>
        <w:t>N</w:t>
      </w:r>
      <w:r w:rsidRPr="006F7BF1">
        <w:rPr>
          <w:b/>
          <w:bCs/>
          <w:sz w:val="24"/>
          <w:szCs w:val="24"/>
          <w:vertAlign w:val="superscript"/>
        </w:rPr>
        <w:t>o</w:t>
      </w:r>
      <w:r w:rsidRPr="006F7BF1">
        <w:rPr>
          <w:b/>
          <w:bCs/>
          <w:sz w:val="24"/>
          <w:szCs w:val="24"/>
        </w:rPr>
        <w:t xml:space="preserve"> 5884</w:t>
      </w:r>
    </w:p>
    <w:p w:rsidR="006D2D80" w:rsidRPr="006F7BF1" w:rsidRDefault="006D2D80" w:rsidP="006D2D8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D80" w:rsidRPr="006D2D80" w:rsidRDefault="006D2D80" w:rsidP="006D2D8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de-LU"/>
        </w:rPr>
      </w:pPr>
      <w:r w:rsidRPr="006D2D80">
        <w:rPr>
          <w:b/>
          <w:bCs/>
          <w:sz w:val="24"/>
          <w:szCs w:val="24"/>
          <w:lang w:val="de-LU"/>
        </w:rPr>
        <w:t>P R O J E T D E LOI</w:t>
      </w:r>
    </w:p>
    <w:p w:rsidR="006D2D80" w:rsidRPr="006D2D80" w:rsidRDefault="006D2D80" w:rsidP="006D2D8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de-LU"/>
        </w:rPr>
      </w:pPr>
    </w:p>
    <w:p w:rsidR="006D2D80" w:rsidRDefault="006D2D80" w:rsidP="006D2D80">
      <w:pPr>
        <w:ind w:right="-108"/>
        <w:jc w:val="center"/>
        <w:rPr>
          <w:b/>
          <w:sz w:val="24"/>
          <w:szCs w:val="24"/>
        </w:rPr>
      </w:pPr>
      <w:r w:rsidRPr="006F7BF1">
        <w:rPr>
          <w:b/>
          <w:sz w:val="24"/>
          <w:szCs w:val="24"/>
        </w:rPr>
        <w:t xml:space="preserve">portant création d'un Institut national des langues et portant modification </w:t>
      </w:r>
    </w:p>
    <w:p w:rsidR="006D2D80" w:rsidRDefault="006D2D80" w:rsidP="006D2D80">
      <w:pPr>
        <w:ind w:right="-108"/>
        <w:jc w:val="both"/>
        <w:rPr>
          <w:b/>
          <w:sz w:val="24"/>
          <w:szCs w:val="24"/>
        </w:rPr>
      </w:pPr>
      <w:r w:rsidRPr="006F7BF1">
        <w:rPr>
          <w:b/>
          <w:sz w:val="24"/>
          <w:szCs w:val="24"/>
        </w:rPr>
        <w:t xml:space="preserve">a) de la loi du 19 juillet 1991 portant création d'un Service de la formation des adultes et donnant un statut légal au Centre de langues Luxembourg; </w:t>
      </w:r>
    </w:p>
    <w:p w:rsidR="006D2D80" w:rsidRPr="006F7BF1" w:rsidRDefault="006D2D80" w:rsidP="006D2D80">
      <w:pPr>
        <w:ind w:right="-108"/>
        <w:jc w:val="both"/>
        <w:rPr>
          <w:b/>
          <w:sz w:val="24"/>
          <w:szCs w:val="24"/>
        </w:rPr>
      </w:pPr>
      <w:r w:rsidRPr="006F7BF1">
        <w:rPr>
          <w:b/>
          <w:sz w:val="24"/>
          <w:szCs w:val="24"/>
        </w:rPr>
        <w:t>b) de la loi modifiée du 16 avril 1979 fixant le statut général des fonctionnaires de l'Etat; c) de la loi modifiée du 22 juin 1963 fixant le régime des traitements des fonctionnaires de l'Etat</w:t>
      </w:r>
    </w:p>
    <w:p w:rsidR="006D2D80" w:rsidRPr="006F7BF1" w:rsidRDefault="006D2D80" w:rsidP="006D2D80">
      <w:pPr>
        <w:ind w:right="-108"/>
        <w:jc w:val="center"/>
        <w:rPr>
          <w:b/>
          <w:sz w:val="24"/>
          <w:szCs w:val="24"/>
        </w:rPr>
      </w:pPr>
    </w:p>
    <w:p w:rsidR="006D2D80" w:rsidRPr="006F7BF1" w:rsidRDefault="006D2D80" w:rsidP="006D2D80">
      <w:pPr>
        <w:ind w:right="-108"/>
        <w:jc w:val="both"/>
        <w:rPr>
          <w:sz w:val="24"/>
          <w:szCs w:val="24"/>
        </w:rPr>
      </w:pPr>
      <w:r w:rsidRPr="006F7BF1">
        <w:rPr>
          <w:sz w:val="24"/>
          <w:szCs w:val="24"/>
        </w:rPr>
        <w:t>M. Jos SCHEUER, Président-Rapporteur</w:t>
      </w:r>
    </w:p>
    <w:p w:rsidR="006D2D80" w:rsidRDefault="006D2D80" w:rsidP="006D2D80">
      <w:pPr>
        <w:jc w:val="center"/>
        <w:rPr>
          <w:sz w:val="24"/>
          <w:szCs w:val="24"/>
        </w:rPr>
      </w:pPr>
    </w:p>
    <w:p w:rsidR="006D2D80" w:rsidRDefault="006D2D80" w:rsidP="006D2D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   *   * </w:t>
      </w:r>
    </w:p>
    <w:p w:rsidR="006D2D80" w:rsidRPr="006F7BF1" w:rsidRDefault="006D2D80" w:rsidP="006D2D80">
      <w:pPr>
        <w:jc w:val="center"/>
        <w:rPr>
          <w:sz w:val="24"/>
          <w:szCs w:val="24"/>
        </w:rPr>
      </w:pP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6F7BF1">
        <w:rPr>
          <w:b/>
          <w:sz w:val="24"/>
          <w:szCs w:val="24"/>
          <w:u w:val="single"/>
        </w:rPr>
        <w:t xml:space="preserve">I. Historique du projet de loi </w:t>
      </w: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</w:p>
    <w:p w:rsidR="006D2D80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F7BF1">
        <w:rPr>
          <w:sz w:val="24"/>
          <w:szCs w:val="24"/>
        </w:rPr>
        <w:t>Le projet de loi fut déposé le 2</w:t>
      </w:r>
      <w:r>
        <w:rPr>
          <w:sz w:val="24"/>
          <w:szCs w:val="24"/>
        </w:rPr>
        <w:t>3</w:t>
      </w:r>
      <w:r w:rsidRPr="006F7BF1">
        <w:rPr>
          <w:sz w:val="24"/>
          <w:szCs w:val="24"/>
        </w:rPr>
        <w:t xml:space="preserve"> mai 2008 par la Ministre de l’Education nationale et de la Formation professionnelle. </w:t>
      </w: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F7BF1">
        <w:rPr>
          <w:sz w:val="24"/>
          <w:szCs w:val="24"/>
        </w:rPr>
        <w:t xml:space="preserve">La Chambre des Fonctionnaires et Employés publics a émis son avis le 13 juin 2008. La commission parlementaire a émis une série d’amendements le 17 octobre 2008. Le premier avis du Conseil d’Etat date du 3 mars 2009. La commission y a réagi en proposant une nouvelle série d’amendements adressés au Conseil d’Etat le 27 mars 2009. L’avis complémentaire du Conseil d’Etat est intervenu le 21 avril 2009. </w:t>
      </w: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6F7BF1">
        <w:rPr>
          <w:b/>
          <w:sz w:val="24"/>
          <w:szCs w:val="24"/>
          <w:u w:val="single"/>
        </w:rPr>
        <w:t>II. Travaux parlementaires</w:t>
      </w: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F7BF1">
        <w:rPr>
          <w:sz w:val="24"/>
          <w:szCs w:val="24"/>
        </w:rPr>
        <w:t xml:space="preserve">Lors de sa réunion du 16 septembre 2008, la commission parlementaire a désigné un rapporteur en la personne de son président, </w:t>
      </w:r>
      <w:r w:rsidRPr="00B348CF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6F7BF1">
        <w:rPr>
          <w:sz w:val="24"/>
          <w:szCs w:val="24"/>
        </w:rPr>
        <w:t>Jos Scheuer.</w:t>
      </w:r>
      <w:r>
        <w:rPr>
          <w:sz w:val="24"/>
          <w:szCs w:val="24"/>
        </w:rPr>
        <w:t xml:space="preserve"> </w:t>
      </w:r>
      <w:r w:rsidRPr="006F7BF1">
        <w:rPr>
          <w:sz w:val="24"/>
          <w:szCs w:val="24"/>
        </w:rPr>
        <w:t xml:space="preserve">Elle a entendu Mme la Ministre en ses explications concernant l’objet du projet de loi. </w:t>
      </w: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F7BF1">
        <w:rPr>
          <w:sz w:val="24"/>
          <w:szCs w:val="24"/>
        </w:rPr>
        <w:t>Lors de sa réunion du 24 septembre 2008, la commission entamé l’examen des articles qui s’est poursuivi lors de la réunion du 1</w:t>
      </w:r>
      <w:r w:rsidRPr="006F7BF1">
        <w:rPr>
          <w:sz w:val="24"/>
          <w:szCs w:val="24"/>
          <w:vertAlign w:val="superscript"/>
        </w:rPr>
        <w:t>er</w:t>
      </w:r>
      <w:r w:rsidRPr="006F7BF1">
        <w:rPr>
          <w:sz w:val="24"/>
          <w:szCs w:val="24"/>
        </w:rPr>
        <w:t xml:space="preserve"> octobre 2008. Les 11 et 24 mars 2009, les membres de la commission ont analysé </w:t>
      </w:r>
      <w:r w:rsidRPr="00B348CF">
        <w:rPr>
          <w:sz w:val="24"/>
          <w:szCs w:val="24"/>
        </w:rPr>
        <w:t xml:space="preserve">l'avis </w:t>
      </w:r>
      <w:r w:rsidRPr="006F7BF1">
        <w:rPr>
          <w:sz w:val="24"/>
          <w:szCs w:val="24"/>
        </w:rPr>
        <w:t>du Conseil d’Etat. Les amendements parlementaires ont été transmis au Conseil d’Etat le 27 mars 2009.</w:t>
      </w:r>
      <w:r>
        <w:rPr>
          <w:sz w:val="24"/>
          <w:szCs w:val="24"/>
        </w:rPr>
        <w:t xml:space="preserve"> </w:t>
      </w:r>
      <w:r w:rsidRPr="006F7BF1">
        <w:rPr>
          <w:sz w:val="24"/>
          <w:szCs w:val="24"/>
        </w:rPr>
        <w:t xml:space="preserve">Suite à l’émission de l’avis complémentaire du Conseil d’Etat datant du 21 avril 2009, la commission a analysé et adopté le rapport lors de sa réunion du 29 avril 2009. </w:t>
      </w: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D80" w:rsidRPr="006F7BF1" w:rsidRDefault="006D2D80" w:rsidP="006D2D80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6F7BF1">
        <w:rPr>
          <w:b/>
          <w:sz w:val="24"/>
          <w:szCs w:val="24"/>
          <w:u w:val="single"/>
        </w:rPr>
        <w:t xml:space="preserve">III. Contenu du projet de loi </w:t>
      </w:r>
    </w:p>
    <w:p w:rsidR="006D2D80" w:rsidRPr="006F7BF1" w:rsidRDefault="006D2D80" w:rsidP="006D2D80">
      <w:pPr>
        <w:jc w:val="both"/>
        <w:rPr>
          <w:sz w:val="24"/>
          <w:szCs w:val="24"/>
        </w:rPr>
      </w:pPr>
    </w:p>
    <w:p w:rsidR="006D2D80" w:rsidRPr="00B16828" w:rsidRDefault="006D2D80" w:rsidP="006D2D80">
      <w:pPr>
        <w:numPr>
          <w:ilvl w:val="0"/>
          <w:numId w:val="2"/>
        </w:numPr>
        <w:spacing w:after="200" w:line="276" w:lineRule="auto"/>
        <w:rPr>
          <w:sz w:val="24"/>
          <w:szCs w:val="24"/>
          <w:lang w:val="fr-CH"/>
        </w:rPr>
      </w:pPr>
      <w:r w:rsidRPr="00B16828">
        <w:rPr>
          <w:sz w:val="24"/>
          <w:szCs w:val="24"/>
          <w:lang w:val="fr-CH"/>
        </w:rPr>
        <w:t>Une autonomie renforcée</w:t>
      </w:r>
      <w:r>
        <w:rPr>
          <w:sz w:val="24"/>
          <w:szCs w:val="24"/>
          <w:lang w:val="fr-CH"/>
        </w:rPr>
        <w:t xml:space="preserve"> pour le nouvel Institut national des langues </w:t>
      </w:r>
    </w:p>
    <w:p w:rsidR="006D2D80" w:rsidRDefault="006D2D80" w:rsidP="006D2D80">
      <w:pPr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L</w:t>
      </w:r>
      <w:r w:rsidRPr="006F7BF1">
        <w:rPr>
          <w:sz w:val="24"/>
          <w:szCs w:val="24"/>
          <w:lang w:val="fr-CH"/>
        </w:rPr>
        <w:t xml:space="preserve">e projet de loi vise tout d’abord à donner à l’Institut national des langues (INL), successeur du CLL actuel, l’autonomie dont il a tant besoin pour pouvoir se développer et réagir de manière flexible et rapide aux changements démographiques du pays. En même temps, il établit une structure administrative avec une direction adaptée à la taille de l’établissement et à l’envergure de ses missions. A travers les possibilités nouvellement </w:t>
      </w:r>
      <w:r w:rsidRPr="009C2610">
        <w:rPr>
          <w:sz w:val="24"/>
          <w:szCs w:val="24"/>
          <w:lang w:val="fr-CH"/>
        </w:rPr>
        <w:t>créées au niveau du</w:t>
      </w:r>
      <w:r w:rsidRPr="006F7BF1">
        <w:rPr>
          <w:sz w:val="24"/>
          <w:szCs w:val="24"/>
          <w:lang w:val="fr-CH"/>
        </w:rPr>
        <w:t xml:space="preserve"> </w:t>
      </w:r>
      <w:r w:rsidRPr="006F7BF1">
        <w:rPr>
          <w:sz w:val="24"/>
          <w:szCs w:val="24"/>
          <w:lang w:val="fr-CH"/>
        </w:rPr>
        <w:lastRenderedPageBreak/>
        <w:t xml:space="preserve">recrutement de personnel, le projet de loi permet de consolider l’existant et de développer et </w:t>
      </w:r>
      <w:r>
        <w:rPr>
          <w:sz w:val="24"/>
          <w:szCs w:val="24"/>
          <w:lang w:val="fr-CH"/>
        </w:rPr>
        <w:t xml:space="preserve">de </w:t>
      </w:r>
      <w:r w:rsidRPr="006F7BF1">
        <w:rPr>
          <w:sz w:val="24"/>
          <w:szCs w:val="24"/>
          <w:lang w:val="fr-CH"/>
        </w:rPr>
        <w:t xml:space="preserve">professionnaliser les différents services. </w:t>
      </w:r>
    </w:p>
    <w:p w:rsidR="00FA4051" w:rsidRPr="006D2D80" w:rsidRDefault="00FA4051" w:rsidP="006D2D80">
      <w:pPr>
        <w:jc w:val="both"/>
        <w:rPr>
          <w:sz w:val="24"/>
          <w:szCs w:val="24"/>
          <w:lang w:val="fr-CH"/>
        </w:rPr>
      </w:pPr>
    </w:p>
    <w:p w:rsidR="006D2D80" w:rsidRPr="00B16828" w:rsidRDefault="006D2D80" w:rsidP="006D2D80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  <w:lang w:val="fr-CH"/>
        </w:rPr>
      </w:pPr>
      <w:r w:rsidRPr="00B16828">
        <w:rPr>
          <w:sz w:val="24"/>
          <w:szCs w:val="24"/>
          <w:lang w:val="fr-CH"/>
        </w:rPr>
        <w:t xml:space="preserve">Les principales missions de </w:t>
      </w:r>
      <w:r w:rsidRPr="00A52C8C">
        <w:rPr>
          <w:sz w:val="24"/>
          <w:szCs w:val="24"/>
          <w:lang w:val="fr-CH"/>
        </w:rPr>
        <w:t>l’I</w:t>
      </w:r>
      <w:r>
        <w:rPr>
          <w:sz w:val="24"/>
          <w:szCs w:val="24"/>
          <w:lang w:val="fr-CH"/>
        </w:rPr>
        <w:t>NL</w:t>
      </w:r>
      <w:r w:rsidR="00FA4051">
        <w:rPr>
          <w:sz w:val="24"/>
          <w:szCs w:val="24"/>
          <w:lang w:val="fr-CH"/>
        </w:rPr>
        <w:t>:</w:t>
      </w:r>
    </w:p>
    <w:p w:rsidR="006D2D80" w:rsidRPr="006F7BF1" w:rsidRDefault="006D2D80" w:rsidP="00FA4051">
      <w:pPr>
        <w:spacing w:line="276" w:lineRule="auto"/>
        <w:ind w:left="360"/>
        <w:jc w:val="both"/>
        <w:rPr>
          <w:sz w:val="24"/>
          <w:szCs w:val="24"/>
          <w:lang w:val="fr-CH"/>
        </w:rPr>
      </w:pPr>
      <w:r w:rsidRPr="006F7BF1">
        <w:rPr>
          <w:sz w:val="24"/>
          <w:szCs w:val="24"/>
          <w:lang w:val="fr-CH"/>
        </w:rPr>
        <w:t>Offrir des cours de formation en langues vivantes</w:t>
      </w:r>
    </w:p>
    <w:p w:rsidR="006D2D80" w:rsidRPr="006F7BF1" w:rsidRDefault="006D2D80" w:rsidP="00FA4051">
      <w:pPr>
        <w:spacing w:line="276" w:lineRule="auto"/>
        <w:ind w:left="360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E</w:t>
      </w:r>
      <w:r w:rsidRPr="006F7BF1">
        <w:rPr>
          <w:sz w:val="24"/>
          <w:szCs w:val="24"/>
          <w:lang w:val="fr-CH"/>
        </w:rPr>
        <w:t>tre le Centre officiel de certification pour les tests et examens internationaux en langues étrangères</w:t>
      </w:r>
    </w:p>
    <w:p w:rsidR="006D2D80" w:rsidRDefault="006D2D80" w:rsidP="00FA4051">
      <w:pPr>
        <w:spacing w:line="276" w:lineRule="auto"/>
        <w:ind w:left="360"/>
        <w:jc w:val="both"/>
        <w:rPr>
          <w:sz w:val="24"/>
          <w:szCs w:val="24"/>
          <w:lang w:val="fr-CH"/>
        </w:rPr>
      </w:pPr>
      <w:r w:rsidRPr="00501026">
        <w:rPr>
          <w:sz w:val="24"/>
          <w:szCs w:val="24"/>
          <w:lang w:val="fr-CH"/>
        </w:rPr>
        <w:t>Servir de centre de ressources pour la didactique des langues</w:t>
      </w:r>
      <w:r w:rsidRPr="00467ED4">
        <w:rPr>
          <w:color w:val="00B050"/>
          <w:sz w:val="24"/>
          <w:szCs w:val="24"/>
          <w:lang w:val="fr-CH"/>
        </w:rPr>
        <w:t xml:space="preserve"> </w:t>
      </w:r>
    </w:p>
    <w:p w:rsidR="006D2D80" w:rsidRPr="006F7BF1" w:rsidRDefault="006D2D80" w:rsidP="00FA4051">
      <w:pPr>
        <w:spacing w:line="276" w:lineRule="auto"/>
        <w:ind w:left="360"/>
        <w:jc w:val="both"/>
        <w:rPr>
          <w:sz w:val="24"/>
          <w:szCs w:val="24"/>
          <w:lang w:val="fr-CH"/>
        </w:rPr>
      </w:pPr>
      <w:r w:rsidRPr="006F7BF1">
        <w:rPr>
          <w:sz w:val="24"/>
          <w:szCs w:val="24"/>
          <w:lang w:val="fr-CH"/>
        </w:rPr>
        <w:t xml:space="preserve">Offrir des cours d’alphabétisation et de </w:t>
      </w:r>
      <w:proofErr w:type="spellStart"/>
      <w:r w:rsidRPr="006F7BF1">
        <w:rPr>
          <w:sz w:val="24"/>
          <w:szCs w:val="24"/>
          <w:lang w:val="fr-CH"/>
        </w:rPr>
        <w:t>littératie</w:t>
      </w:r>
      <w:proofErr w:type="spellEnd"/>
    </w:p>
    <w:p w:rsidR="00FA4051" w:rsidRDefault="00FA4051" w:rsidP="00336186">
      <w:pPr>
        <w:spacing w:after="200" w:line="276" w:lineRule="auto"/>
        <w:ind w:left="1080"/>
        <w:jc w:val="both"/>
        <w:rPr>
          <w:sz w:val="24"/>
          <w:szCs w:val="24"/>
          <w:lang w:val="fr-CH"/>
        </w:rPr>
      </w:pPr>
    </w:p>
    <w:p w:rsidR="006D2D80" w:rsidRPr="006F7BF1" w:rsidRDefault="006D2D80" w:rsidP="00336186">
      <w:pPr>
        <w:spacing w:after="200" w:line="276" w:lineRule="auto"/>
        <w:ind w:left="1080"/>
        <w:jc w:val="both"/>
        <w:rPr>
          <w:sz w:val="24"/>
          <w:szCs w:val="24"/>
          <w:lang w:val="fr-CH"/>
        </w:rPr>
      </w:pPr>
      <w:r w:rsidRPr="006F7BF1">
        <w:rPr>
          <w:sz w:val="24"/>
          <w:szCs w:val="24"/>
          <w:lang w:val="fr-CH"/>
        </w:rPr>
        <w:t xml:space="preserve">Une place importante </w:t>
      </w:r>
      <w:r w:rsidR="00336186">
        <w:rPr>
          <w:sz w:val="24"/>
          <w:szCs w:val="24"/>
          <w:lang w:val="fr-CH"/>
        </w:rPr>
        <w:t xml:space="preserve">est accordée </w:t>
      </w:r>
      <w:r w:rsidRPr="006F7BF1">
        <w:rPr>
          <w:sz w:val="24"/>
          <w:szCs w:val="24"/>
          <w:lang w:val="fr-CH"/>
        </w:rPr>
        <w:t>à la langue luxembourgeoise</w:t>
      </w:r>
    </w:p>
    <w:p w:rsidR="006D2D80" w:rsidRPr="006F7BF1" w:rsidRDefault="006D2D80" w:rsidP="006D2D80">
      <w:pPr>
        <w:jc w:val="both"/>
        <w:rPr>
          <w:sz w:val="24"/>
          <w:szCs w:val="24"/>
          <w:lang w:val="fr-CH"/>
        </w:rPr>
      </w:pPr>
      <w:r w:rsidRPr="006F7BF1">
        <w:rPr>
          <w:sz w:val="24"/>
          <w:szCs w:val="24"/>
          <w:lang w:val="fr-CH"/>
        </w:rPr>
        <w:t xml:space="preserve">Le projet de loi consolidera et élargira le rôle de référence en matière de langue luxembourgeoise jusqu’à présent assumé par le CLL. Le CLL a en effet joué un rôle de pionnier en matière de didactique du luxembourgeois: il </w:t>
      </w:r>
      <w:r>
        <w:rPr>
          <w:sz w:val="24"/>
          <w:szCs w:val="24"/>
          <w:lang w:val="fr-CH"/>
        </w:rPr>
        <w:t xml:space="preserve">a </w:t>
      </w:r>
      <w:r w:rsidRPr="006F7BF1">
        <w:rPr>
          <w:sz w:val="24"/>
          <w:szCs w:val="24"/>
          <w:lang w:val="fr-CH"/>
        </w:rPr>
        <w:t>assumé la responsabilité pour l’élaboration, l’évaluation et la certification des différents niveaux des examens de luxembourgeois.</w:t>
      </w:r>
    </w:p>
    <w:p w:rsidR="006D2D80" w:rsidRPr="006F7BF1" w:rsidRDefault="006D2D80" w:rsidP="006D2D80">
      <w:pPr>
        <w:jc w:val="both"/>
        <w:rPr>
          <w:sz w:val="24"/>
          <w:szCs w:val="24"/>
          <w:lang w:val="fr-CH"/>
        </w:rPr>
      </w:pPr>
    </w:p>
    <w:p w:rsidR="006D2D80" w:rsidRDefault="006D2D80" w:rsidP="006D2D80">
      <w:pPr>
        <w:jc w:val="both"/>
        <w:rPr>
          <w:sz w:val="24"/>
          <w:szCs w:val="24"/>
          <w:lang w:val="fr-CH"/>
        </w:rPr>
      </w:pPr>
      <w:r w:rsidRPr="006F7BF1">
        <w:rPr>
          <w:sz w:val="24"/>
          <w:szCs w:val="24"/>
          <w:lang w:val="fr-CH"/>
        </w:rPr>
        <w:t xml:space="preserve">Le projet de loi confère un statut reconnu aux enseignants de luxembourgeois en créant le professorat de langue luxembourgeoise. Les conditions de recrutement et de stage sont identiques à celles prévues pour le professorat en général. Les candidats devront être détenteurs d’un </w:t>
      </w:r>
      <w:proofErr w:type="spellStart"/>
      <w:r w:rsidRPr="006F7BF1">
        <w:rPr>
          <w:sz w:val="24"/>
          <w:szCs w:val="24"/>
          <w:lang w:val="fr-CH"/>
        </w:rPr>
        <w:t>bachelor</w:t>
      </w:r>
      <w:proofErr w:type="spellEnd"/>
      <w:r w:rsidRPr="006F7BF1">
        <w:rPr>
          <w:sz w:val="24"/>
          <w:szCs w:val="24"/>
          <w:lang w:val="fr-CH"/>
        </w:rPr>
        <w:t xml:space="preserve"> en langues et littérature et d’un master en langue et littérature luxembourgeoise</w:t>
      </w:r>
      <w:r>
        <w:rPr>
          <w:sz w:val="24"/>
          <w:szCs w:val="24"/>
          <w:lang w:val="fr-CH"/>
        </w:rPr>
        <w:t>s</w:t>
      </w:r>
      <w:r w:rsidRPr="006F7BF1">
        <w:rPr>
          <w:sz w:val="24"/>
          <w:szCs w:val="24"/>
          <w:lang w:val="fr-CH"/>
        </w:rPr>
        <w:t xml:space="preserve"> et passer par le stage pédagogique.</w:t>
      </w:r>
    </w:p>
    <w:p w:rsidR="00336186" w:rsidRDefault="00336186" w:rsidP="006D2D80">
      <w:pPr>
        <w:jc w:val="both"/>
        <w:rPr>
          <w:sz w:val="24"/>
          <w:szCs w:val="24"/>
          <w:lang w:val="fr-CH"/>
        </w:rPr>
      </w:pPr>
    </w:p>
    <w:sectPr w:rsidR="00336186" w:rsidSect="00B56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052C"/>
    <w:multiLevelType w:val="hybridMultilevel"/>
    <w:tmpl w:val="C060A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6830"/>
    <w:multiLevelType w:val="multilevel"/>
    <w:tmpl w:val="67A6D4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D80"/>
    <w:rsid w:val="002A6499"/>
    <w:rsid w:val="002C173B"/>
    <w:rsid w:val="00336186"/>
    <w:rsid w:val="00690F0D"/>
    <w:rsid w:val="006D2D80"/>
    <w:rsid w:val="00963E16"/>
    <w:rsid w:val="00B56770"/>
    <w:rsid w:val="00F652C3"/>
    <w:rsid w:val="00FA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AB1BA9-C855-4B40-B503-B6A08208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80"/>
    <w:rPr>
      <w:rFonts w:ascii="Times New Roman" w:eastAsia="Times New Roman" w:hAnsi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DP5884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5884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/sftpecos/Dossiers_parlementaires/5884/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D8164607-B122-4630-9ED5-6CEA38112EEA}"/>
</file>

<file path=customXml/itemProps2.xml><?xml version="1.0" encoding="utf-8"?>
<ds:datastoreItem xmlns:ds="http://schemas.openxmlformats.org/officeDocument/2006/customXml" ds:itemID="{8D3C631E-9BB5-466B-86FD-7C63C740C90E}"/>
</file>

<file path=customXml/itemProps3.xml><?xml version="1.0" encoding="utf-8"?>
<ds:datastoreItem xmlns:ds="http://schemas.openxmlformats.org/officeDocument/2006/customXml" ds:itemID="{48FA0013-7F8C-4B50-8FEE-AA3D68D85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3091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Francine COCARD</dc:creator>
  <cp:keywords/>
  <cp:lastModifiedBy>SYSTEM</cp:lastModifiedBy>
  <cp:revision>2</cp:revision>
  <dcterms:created xsi:type="dcterms:W3CDTF">2024-02-21T07:44:00Z</dcterms:created>
  <dcterms:modified xsi:type="dcterms:W3CDTF">2024-02-21T07:44:00Z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