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BE" w:rsidRPr="0091796D" w:rsidRDefault="00830EBE" w:rsidP="001C6823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1796D">
        <w:rPr>
          <w:b/>
          <w:bCs/>
          <w:sz w:val="28"/>
          <w:szCs w:val="28"/>
        </w:rPr>
        <w:t>N</w:t>
      </w:r>
      <w:r w:rsidRPr="0091796D">
        <w:rPr>
          <w:b/>
          <w:bCs/>
          <w:sz w:val="28"/>
          <w:szCs w:val="28"/>
          <w:vertAlign w:val="superscript"/>
        </w:rPr>
        <w:t>o</w:t>
      </w:r>
      <w:r w:rsidRPr="0091796D">
        <w:rPr>
          <w:b/>
          <w:bCs/>
          <w:sz w:val="28"/>
          <w:szCs w:val="28"/>
        </w:rPr>
        <w:t xml:space="preserve"> </w:t>
      </w:r>
      <w:r w:rsidR="0012147D" w:rsidRPr="0091796D">
        <w:rPr>
          <w:b/>
          <w:bCs/>
          <w:sz w:val="28"/>
          <w:szCs w:val="28"/>
        </w:rPr>
        <w:t>5</w:t>
      </w:r>
      <w:r w:rsidR="00E37E36" w:rsidRPr="0091796D">
        <w:rPr>
          <w:b/>
          <w:bCs/>
          <w:sz w:val="28"/>
          <w:szCs w:val="28"/>
        </w:rPr>
        <w:t>805</w:t>
      </w:r>
    </w:p>
    <w:p w:rsidR="00830EBE" w:rsidRPr="00394263" w:rsidRDefault="00830EBE" w:rsidP="001C6823">
      <w:pPr>
        <w:autoSpaceDE w:val="0"/>
        <w:autoSpaceDN w:val="0"/>
        <w:adjustRightInd w:val="0"/>
        <w:jc w:val="center"/>
        <w:rPr>
          <w:bCs/>
        </w:rPr>
      </w:pPr>
    </w:p>
    <w:p w:rsidR="00830EBE" w:rsidRPr="00394263" w:rsidRDefault="00830EBE" w:rsidP="001C6823">
      <w:pPr>
        <w:autoSpaceDE w:val="0"/>
        <w:autoSpaceDN w:val="0"/>
        <w:adjustRightInd w:val="0"/>
        <w:jc w:val="center"/>
        <w:rPr>
          <w:bCs/>
        </w:rPr>
      </w:pPr>
    </w:p>
    <w:p w:rsidR="0012147D" w:rsidRPr="0091796D" w:rsidRDefault="00E37E36" w:rsidP="001C6823">
      <w:pPr>
        <w:ind w:right="-108"/>
        <w:jc w:val="center"/>
        <w:rPr>
          <w:b/>
          <w:sz w:val="28"/>
          <w:szCs w:val="28"/>
        </w:rPr>
      </w:pPr>
      <w:r w:rsidRPr="0091796D">
        <w:rPr>
          <w:b/>
          <w:sz w:val="28"/>
          <w:szCs w:val="28"/>
        </w:rPr>
        <w:t>Projet de loi portant modification de la loi modifiée du 31 juillet 2006 portant introduction d'un Code du Travail</w:t>
      </w:r>
    </w:p>
    <w:p w:rsidR="00830EBE" w:rsidRDefault="00830EBE" w:rsidP="001C6823">
      <w:pPr>
        <w:ind w:right="-108"/>
        <w:jc w:val="center"/>
        <w:rPr>
          <w:b/>
          <w:sz w:val="24"/>
          <w:szCs w:val="24"/>
        </w:rPr>
      </w:pPr>
    </w:p>
    <w:p w:rsidR="00394263" w:rsidRPr="0091796D" w:rsidRDefault="00394263" w:rsidP="001C6823">
      <w:pPr>
        <w:ind w:right="-108"/>
        <w:jc w:val="center"/>
        <w:rPr>
          <w:b/>
          <w:sz w:val="24"/>
          <w:szCs w:val="24"/>
        </w:rPr>
      </w:pPr>
    </w:p>
    <w:p w:rsidR="00830EBE" w:rsidRPr="0091796D" w:rsidRDefault="00830EBE" w:rsidP="001C6823">
      <w:pPr>
        <w:ind w:right="-108"/>
        <w:jc w:val="center"/>
        <w:rPr>
          <w:sz w:val="24"/>
          <w:szCs w:val="24"/>
        </w:rPr>
      </w:pPr>
    </w:p>
    <w:p w:rsidR="00830EBE" w:rsidRPr="0091796D" w:rsidRDefault="00E37E36" w:rsidP="001C6823">
      <w:pPr>
        <w:ind w:right="-108"/>
        <w:jc w:val="both"/>
        <w:rPr>
          <w:sz w:val="24"/>
          <w:szCs w:val="24"/>
        </w:rPr>
      </w:pPr>
      <w:r w:rsidRPr="0091796D">
        <w:rPr>
          <w:sz w:val="24"/>
          <w:szCs w:val="24"/>
        </w:rPr>
        <w:t>M. John CASTEGNARO</w:t>
      </w:r>
      <w:r w:rsidR="00B06B01" w:rsidRPr="0091796D">
        <w:rPr>
          <w:sz w:val="24"/>
          <w:szCs w:val="24"/>
        </w:rPr>
        <w:t>, Rapporteur;</w:t>
      </w:r>
      <w:r w:rsidR="00830EBE" w:rsidRPr="0091796D">
        <w:rPr>
          <w:sz w:val="24"/>
          <w:szCs w:val="24"/>
        </w:rPr>
        <w:t xml:space="preserve"> </w:t>
      </w:r>
    </w:p>
    <w:p w:rsidR="004B5892" w:rsidRDefault="004B5892" w:rsidP="00A95C75">
      <w:pPr>
        <w:tabs>
          <w:tab w:val="left" w:pos="6120"/>
        </w:tabs>
        <w:jc w:val="both"/>
        <w:rPr>
          <w:b/>
          <w:sz w:val="24"/>
          <w:szCs w:val="24"/>
          <w:u w:val="single"/>
        </w:rPr>
      </w:pPr>
    </w:p>
    <w:p w:rsidR="00B41B7F" w:rsidRPr="0091796D" w:rsidRDefault="00B41B7F" w:rsidP="00A95C75">
      <w:pPr>
        <w:tabs>
          <w:tab w:val="left" w:pos="6120"/>
        </w:tabs>
        <w:jc w:val="both"/>
        <w:rPr>
          <w:b/>
          <w:sz w:val="24"/>
          <w:szCs w:val="24"/>
          <w:u w:val="single"/>
        </w:rPr>
      </w:pPr>
      <w:r w:rsidRPr="0091796D">
        <w:rPr>
          <w:b/>
          <w:sz w:val="24"/>
          <w:szCs w:val="24"/>
          <w:u w:val="single"/>
        </w:rPr>
        <w:t>1. Historique du projet de loi</w:t>
      </w:r>
    </w:p>
    <w:p w:rsidR="00B41B7F" w:rsidRPr="0091796D" w:rsidRDefault="00B41B7F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44061A" w:rsidRPr="0091796D" w:rsidRDefault="002E0BC5" w:rsidP="0044061A">
      <w:pPr>
        <w:autoSpaceDE w:val="0"/>
        <w:autoSpaceDN w:val="0"/>
        <w:adjustRightInd w:val="0"/>
        <w:rPr>
          <w:sz w:val="24"/>
          <w:szCs w:val="24"/>
        </w:rPr>
      </w:pPr>
      <w:r w:rsidRPr="0091796D">
        <w:rPr>
          <w:sz w:val="24"/>
          <w:szCs w:val="24"/>
        </w:rPr>
        <w:t xml:space="preserve">Le projet de loi sous rubrique fut déposé à la Chambre des Députés le 22 novembre 2007. </w:t>
      </w:r>
    </w:p>
    <w:p w:rsidR="0044061A" w:rsidRPr="0091796D" w:rsidRDefault="0044061A" w:rsidP="0044061A">
      <w:pPr>
        <w:autoSpaceDE w:val="0"/>
        <w:autoSpaceDN w:val="0"/>
        <w:adjustRightInd w:val="0"/>
        <w:rPr>
          <w:sz w:val="24"/>
          <w:szCs w:val="24"/>
        </w:rPr>
      </w:pPr>
    </w:p>
    <w:p w:rsidR="0044061A" w:rsidRPr="0091796D" w:rsidRDefault="0044061A" w:rsidP="002924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796D">
        <w:rPr>
          <w:sz w:val="24"/>
          <w:szCs w:val="24"/>
        </w:rPr>
        <w:t>L</w:t>
      </w:r>
      <w:r w:rsidR="002E0BC5" w:rsidRPr="0091796D">
        <w:rPr>
          <w:sz w:val="24"/>
          <w:szCs w:val="24"/>
        </w:rPr>
        <w:t>’</w:t>
      </w:r>
      <w:r w:rsidRPr="0091796D">
        <w:rPr>
          <w:sz w:val="24"/>
          <w:szCs w:val="24"/>
        </w:rPr>
        <w:t xml:space="preserve">avis </w:t>
      </w:r>
      <w:r w:rsidR="00CD01D8">
        <w:rPr>
          <w:sz w:val="24"/>
          <w:szCs w:val="24"/>
        </w:rPr>
        <w:t>de la Chambre des M</w:t>
      </w:r>
      <w:r w:rsidR="002E0BC5" w:rsidRPr="0091796D">
        <w:rPr>
          <w:sz w:val="24"/>
          <w:szCs w:val="24"/>
        </w:rPr>
        <w:t>étiers date du 19</w:t>
      </w:r>
      <w:r w:rsidRPr="0091796D">
        <w:rPr>
          <w:sz w:val="24"/>
          <w:szCs w:val="24"/>
        </w:rPr>
        <w:t xml:space="preserve"> décembre 2007, l’avis</w:t>
      </w:r>
      <w:r w:rsidR="002E0BC5" w:rsidRPr="0091796D">
        <w:rPr>
          <w:sz w:val="24"/>
          <w:szCs w:val="24"/>
        </w:rPr>
        <w:t xml:space="preserve"> </w:t>
      </w:r>
      <w:r w:rsidR="00CD01D8">
        <w:rPr>
          <w:sz w:val="24"/>
          <w:szCs w:val="24"/>
        </w:rPr>
        <w:t>de la Chambre des E</w:t>
      </w:r>
      <w:r w:rsidR="002E0BC5" w:rsidRPr="0091796D">
        <w:rPr>
          <w:sz w:val="24"/>
          <w:szCs w:val="24"/>
        </w:rPr>
        <w:t>mployés privés du 21 février 2008</w:t>
      </w:r>
      <w:r w:rsidRPr="0091796D">
        <w:rPr>
          <w:sz w:val="24"/>
          <w:szCs w:val="24"/>
        </w:rPr>
        <w:t xml:space="preserve">, </w:t>
      </w:r>
      <w:r w:rsidR="002E0BC5" w:rsidRPr="0091796D">
        <w:rPr>
          <w:sz w:val="24"/>
          <w:szCs w:val="24"/>
        </w:rPr>
        <w:t xml:space="preserve">alors que </w:t>
      </w:r>
      <w:r w:rsidRPr="0091796D">
        <w:rPr>
          <w:sz w:val="24"/>
          <w:szCs w:val="24"/>
        </w:rPr>
        <w:t>l’avis</w:t>
      </w:r>
      <w:r w:rsidR="002E0BC5" w:rsidRPr="0091796D">
        <w:rPr>
          <w:sz w:val="24"/>
          <w:szCs w:val="24"/>
        </w:rPr>
        <w:t xml:space="preserve"> </w:t>
      </w:r>
      <w:r w:rsidR="00CD01D8">
        <w:rPr>
          <w:sz w:val="24"/>
          <w:szCs w:val="24"/>
        </w:rPr>
        <w:t>de la Chambre de T</w:t>
      </w:r>
      <w:r w:rsidR="002E0BC5" w:rsidRPr="0091796D">
        <w:rPr>
          <w:sz w:val="24"/>
          <w:szCs w:val="24"/>
        </w:rPr>
        <w:t xml:space="preserve">ravail a été émis le 29 février 2008 et </w:t>
      </w:r>
      <w:r w:rsidRPr="0091796D">
        <w:rPr>
          <w:sz w:val="24"/>
          <w:szCs w:val="24"/>
        </w:rPr>
        <w:t>l’avis</w:t>
      </w:r>
      <w:r w:rsidR="002E0BC5" w:rsidRPr="0091796D">
        <w:rPr>
          <w:sz w:val="24"/>
          <w:szCs w:val="24"/>
        </w:rPr>
        <w:t xml:space="preserve"> </w:t>
      </w:r>
      <w:r w:rsidR="00CD01D8">
        <w:rPr>
          <w:sz w:val="24"/>
          <w:szCs w:val="24"/>
        </w:rPr>
        <w:t>de la Chambre de C</w:t>
      </w:r>
      <w:r w:rsidR="002E0BC5" w:rsidRPr="0091796D">
        <w:rPr>
          <w:sz w:val="24"/>
          <w:szCs w:val="24"/>
        </w:rPr>
        <w:t xml:space="preserve">ommerce le 14 avril </w:t>
      </w:r>
      <w:r w:rsidRPr="0091796D">
        <w:rPr>
          <w:sz w:val="24"/>
          <w:szCs w:val="24"/>
        </w:rPr>
        <w:t>2008</w:t>
      </w:r>
      <w:r w:rsidR="002E0BC5" w:rsidRPr="0091796D">
        <w:rPr>
          <w:sz w:val="24"/>
          <w:szCs w:val="24"/>
        </w:rPr>
        <w:t xml:space="preserve">. </w:t>
      </w:r>
    </w:p>
    <w:p w:rsidR="00312349" w:rsidRDefault="00312349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132D91" w:rsidRDefault="004B5892" w:rsidP="00A95C75">
      <w:pPr>
        <w:tabs>
          <w:tab w:val="left" w:pos="6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Conseil d’Etat a émis son avis le 23 septembre 2008. </w:t>
      </w:r>
    </w:p>
    <w:p w:rsidR="004B5892" w:rsidRPr="0091796D" w:rsidRDefault="004B5892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B41B7F" w:rsidRPr="0091796D" w:rsidRDefault="00B41B7F" w:rsidP="00A95C75">
      <w:pPr>
        <w:tabs>
          <w:tab w:val="left" w:pos="6120"/>
        </w:tabs>
        <w:jc w:val="both"/>
        <w:rPr>
          <w:b/>
          <w:sz w:val="24"/>
          <w:szCs w:val="24"/>
          <w:u w:val="single"/>
        </w:rPr>
      </w:pPr>
      <w:r w:rsidRPr="0091796D">
        <w:rPr>
          <w:b/>
          <w:sz w:val="24"/>
          <w:szCs w:val="24"/>
          <w:u w:val="single"/>
        </w:rPr>
        <w:t>2. Travaux parlementaires</w:t>
      </w:r>
    </w:p>
    <w:p w:rsidR="00B41B7F" w:rsidRPr="0091796D" w:rsidRDefault="00B41B7F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B41B7F" w:rsidRPr="0091796D" w:rsidRDefault="0044061A" w:rsidP="00A95C75">
      <w:pPr>
        <w:tabs>
          <w:tab w:val="left" w:pos="6120"/>
        </w:tabs>
        <w:jc w:val="both"/>
        <w:rPr>
          <w:sz w:val="24"/>
          <w:szCs w:val="24"/>
        </w:rPr>
      </w:pPr>
      <w:r w:rsidRPr="0091796D">
        <w:rPr>
          <w:sz w:val="24"/>
          <w:szCs w:val="24"/>
        </w:rPr>
        <w:t>Le 1</w:t>
      </w:r>
      <w:r w:rsidRPr="0091796D">
        <w:rPr>
          <w:sz w:val="24"/>
          <w:szCs w:val="24"/>
          <w:vertAlign w:val="superscript"/>
        </w:rPr>
        <w:t>er</w:t>
      </w:r>
      <w:r w:rsidRPr="0091796D">
        <w:rPr>
          <w:sz w:val="24"/>
          <w:szCs w:val="24"/>
        </w:rPr>
        <w:t xml:space="preserve"> octobre 2008, la commission parlementaire de l’Education nationale et de la Formation professionnelle a désigné M. John Castegnaro rapporteur du projet de loi sous rubrique. Au cours de la même réunion elle a examiné le projet de loi</w:t>
      </w:r>
      <w:r w:rsidR="004931C7">
        <w:rPr>
          <w:sz w:val="24"/>
          <w:szCs w:val="24"/>
        </w:rPr>
        <w:t>, l’avis du Conseil d’Etat</w:t>
      </w:r>
      <w:r w:rsidR="0060439A">
        <w:rPr>
          <w:sz w:val="24"/>
          <w:szCs w:val="24"/>
        </w:rPr>
        <w:t>,</w:t>
      </w:r>
      <w:r w:rsidR="004931C7">
        <w:rPr>
          <w:sz w:val="24"/>
          <w:szCs w:val="24"/>
        </w:rPr>
        <w:t xml:space="preserve"> ainsi que</w:t>
      </w:r>
      <w:r w:rsidRPr="0091796D">
        <w:rPr>
          <w:sz w:val="24"/>
          <w:szCs w:val="24"/>
        </w:rPr>
        <w:t xml:space="preserve"> les avis des chambres professionnelles.</w:t>
      </w:r>
    </w:p>
    <w:p w:rsidR="0044061A" w:rsidRPr="0091796D" w:rsidRDefault="0044061A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44061A" w:rsidRPr="0091796D" w:rsidRDefault="0044061A" w:rsidP="00A95C75">
      <w:pPr>
        <w:tabs>
          <w:tab w:val="left" w:pos="6120"/>
        </w:tabs>
        <w:jc w:val="both"/>
        <w:rPr>
          <w:sz w:val="24"/>
          <w:szCs w:val="24"/>
        </w:rPr>
      </w:pPr>
      <w:r w:rsidRPr="0091796D">
        <w:rPr>
          <w:sz w:val="24"/>
          <w:szCs w:val="24"/>
        </w:rPr>
        <w:t>Le rapport a été présenté et adopté au cours de la réunion du 15 octobre 2008.</w:t>
      </w:r>
    </w:p>
    <w:p w:rsidR="0044061A" w:rsidRDefault="0044061A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132D91" w:rsidRPr="0091796D" w:rsidRDefault="00132D91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B41B7F" w:rsidRPr="0091796D" w:rsidRDefault="00B41B7F" w:rsidP="00A95C75">
      <w:pPr>
        <w:tabs>
          <w:tab w:val="left" w:pos="6120"/>
        </w:tabs>
        <w:jc w:val="both"/>
        <w:rPr>
          <w:b/>
          <w:sz w:val="24"/>
          <w:szCs w:val="24"/>
          <w:u w:val="single"/>
        </w:rPr>
      </w:pPr>
      <w:r w:rsidRPr="0091796D">
        <w:rPr>
          <w:b/>
          <w:sz w:val="24"/>
          <w:szCs w:val="24"/>
          <w:u w:val="single"/>
        </w:rPr>
        <w:t>3. Contenu du projet de loi</w:t>
      </w:r>
    </w:p>
    <w:p w:rsidR="00B41B7F" w:rsidRPr="0091796D" w:rsidRDefault="00B41B7F" w:rsidP="00A95C75">
      <w:pPr>
        <w:tabs>
          <w:tab w:val="left" w:pos="6120"/>
        </w:tabs>
        <w:jc w:val="both"/>
        <w:rPr>
          <w:sz w:val="24"/>
          <w:szCs w:val="24"/>
        </w:rPr>
      </w:pPr>
    </w:p>
    <w:p w:rsidR="00DE5A35" w:rsidRPr="0091796D" w:rsidRDefault="004B5892" w:rsidP="00DE5A3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fr-CH"/>
        </w:rPr>
        <w:t xml:space="preserve">Par le biais du présent texte est modifié le Code du Travail en ce qui concerne son volet portant sur la formation continue. </w:t>
      </w:r>
      <w:r w:rsidR="00DE5A35">
        <w:rPr>
          <w:sz w:val="24"/>
          <w:szCs w:val="24"/>
          <w:lang w:val="fr-CH"/>
        </w:rPr>
        <w:t xml:space="preserve">L’expérience </w:t>
      </w:r>
      <w:r w:rsidR="00DE5A35" w:rsidRPr="0091796D">
        <w:rPr>
          <w:sz w:val="24"/>
          <w:szCs w:val="24"/>
        </w:rPr>
        <w:t xml:space="preserve">montre </w:t>
      </w:r>
      <w:r w:rsidR="00DE5A35">
        <w:rPr>
          <w:sz w:val="24"/>
          <w:szCs w:val="24"/>
        </w:rPr>
        <w:t xml:space="preserve">en effet </w:t>
      </w:r>
      <w:r w:rsidR="00DE5A35" w:rsidRPr="0091796D">
        <w:rPr>
          <w:sz w:val="24"/>
          <w:szCs w:val="24"/>
        </w:rPr>
        <w:t>que nombre d’entreprises financent ou cofinancent des cours d’enseignement supérieur pour leurs salariés, voire interviennent financièrement au niveau des cours préparatoires de maîtrise.</w:t>
      </w:r>
    </w:p>
    <w:p w:rsidR="004B5892" w:rsidRDefault="004B5892" w:rsidP="0091796D">
      <w:pPr>
        <w:jc w:val="both"/>
        <w:rPr>
          <w:sz w:val="24"/>
          <w:szCs w:val="24"/>
          <w:lang w:val="fr-CH"/>
        </w:rPr>
      </w:pPr>
    </w:p>
    <w:p w:rsidR="0091796D" w:rsidRPr="009966CF" w:rsidRDefault="0091796D" w:rsidP="0091796D">
      <w:pPr>
        <w:jc w:val="both"/>
        <w:rPr>
          <w:sz w:val="24"/>
          <w:szCs w:val="24"/>
          <w:lang w:val="fr-CH"/>
        </w:rPr>
      </w:pPr>
      <w:r w:rsidRPr="009966CF">
        <w:rPr>
          <w:sz w:val="24"/>
          <w:szCs w:val="24"/>
          <w:lang w:val="fr-CH"/>
        </w:rPr>
        <w:t xml:space="preserve">Dans un esprit de simplification administrative et conformément à une politique de l’apprentissage tout au long de la vie, il est proposé de remonter le montant à partir duquel </w:t>
      </w:r>
      <w:r w:rsidR="004B5892">
        <w:rPr>
          <w:sz w:val="24"/>
          <w:szCs w:val="24"/>
          <w:lang w:val="fr-CH"/>
        </w:rPr>
        <w:t xml:space="preserve">une </w:t>
      </w:r>
      <w:r w:rsidRPr="009966CF">
        <w:rPr>
          <w:sz w:val="24"/>
          <w:szCs w:val="24"/>
          <w:lang w:val="fr-CH"/>
        </w:rPr>
        <w:t xml:space="preserve">entreprise doit présenter un plan de formation, assorti d’une demande d’agrément préalable, de 12.395 </w:t>
      </w:r>
      <w:r w:rsidR="002F525F">
        <w:rPr>
          <w:sz w:val="24"/>
          <w:szCs w:val="24"/>
          <w:lang w:val="fr-CH"/>
        </w:rPr>
        <w:t xml:space="preserve">à </w:t>
      </w:r>
      <w:r w:rsidRPr="009966CF">
        <w:rPr>
          <w:sz w:val="24"/>
          <w:szCs w:val="24"/>
          <w:lang w:val="fr-CH"/>
        </w:rPr>
        <w:t>euros 75.000 euros. De cette manière</w:t>
      </w:r>
      <w:r w:rsidR="0009040D">
        <w:rPr>
          <w:sz w:val="24"/>
          <w:szCs w:val="24"/>
          <w:lang w:val="fr-CH"/>
        </w:rPr>
        <w:t>,</w:t>
      </w:r>
      <w:r w:rsidRPr="009966CF">
        <w:rPr>
          <w:sz w:val="24"/>
          <w:szCs w:val="24"/>
          <w:lang w:val="fr-CH"/>
        </w:rPr>
        <w:t xml:space="preserve"> 20% des entreprises qui ont introduit une demande d’approbation les années précédentes peuvent passer par une procédure simplifiée. </w:t>
      </w:r>
    </w:p>
    <w:p w:rsidR="0091796D" w:rsidRPr="009966CF" w:rsidRDefault="0091796D" w:rsidP="0091796D">
      <w:pPr>
        <w:jc w:val="both"/>
        <w:rPr>
          <w:sz w:val="24"/>
          <w:szCs w:val="24"/>
          <w:lang w:val="fr-CH"/>
        </w:rPr>
      </w:pPr>
    </w:p>
    <w:sectPr w:rsidR="0091796D" w:rsidRPr="009966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7D" w:rsidRDefault="0016567D">
      <w:r>
        <w:separator/>
      </w:r>
    </w:p>
  </w:endnote>
  <w:endnote w:type="continuationSeparator" w:id="0">
    <w:p w:rsidR="0016567D" w:rsidRDefault="0016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9A" w:rsidRDefault="0026719A" w:rsidP="008072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18</w:t>
    </w:r>
    <w:r>
      <w:rPr>
        <w:rStyle w:val="Numrodepage"/>
      </w:rPr>
      <w:fldChar w:fldCharType="end"/>
    </w:r>
  </w:p>
  <w:p w:rsidR="0026719A" w:rsidRDefault="0026719A" w:rsidP="008072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9A" w:rsidRPr="008072BA" w:rsidRDefault="0026719A" w:rsidP="008072BA">
    <w:pPr>
      <w:pStyle w:val="Pieddepage"/>
      <w:framePr w:wrap="around" w:vAnchor="text" w:hAnchor="margin" w:xAlign="right" w:y="1"/>
      <w:rPr>
        <w:rStyle w:val="Numrodepage"/>
        <w:rFonts w:ascii="Arial" w:hAnsi="Arial" w:cs="Arial"/>
        <w:b/>
        <w:sz w:val="24"/>
        <w:szCs w:val="24"/>
      </w:rPr>
    </w:pPr>
    <w:r w:rsidRPr="008072BA">
      <w:rPr>
        <w:rStyle w:val="Numrodepage"/>
        <w:rFonts w:ascii="Arial" w:hAnsi="Arial" w:cs="Arial"/>
        <w:b/>
        <w:sz w:val="24"/>
        <w:szCs w:val="24"/>
      </w:rPr>
      <w:fldChar w:fldCharType="begin"/>
    </w:r>
    <w:r w:rsidRPr="008072BA">
      <w:rPr>
        <w:rStyle w:val="Numrodepage"/>
        <w:rFonts w:ascii="Arial" w:hAnsi="Arial" w:cs="Arial"/>
        <w:b/>
        <w:sz w:val="24"/>
        <w:szCs w:val="24"/>
      </w:rPr>
      <w:instrText xml:space="preserve">PAGE  </w:instrText>
    </w:r>
    <w:r w:rsidRPr="008072BA">
      <w:rPr>
        <w:rStyle w:val="Numrodepage"/>
        <w:rFonts w:ascii="Arial" w:hAnsi="Arial" w:cs="Arial"/>
        <w:b/>
        <w:sz w:val="24"/>
        <w:szCs w:val="24"/>
      </w:rPr>
      <w:fldChar w:fldCharType="separate"/>
    </w:r>
    <w:r w:rsidR="00C32CE9">
      <w:rPr>
        <w:rStyle w:val="Numrodepage"/>
        <w:rFonts w:ascii="Arial" w:hAnsi="Arial" w:cs="Arial"/>
        <w:b/>
        <w:noProof/>
        <w:sz w:val="24"/>
        <w:szCs w:val="24"/>
      </w:rPr>
      <w:t>1</w:t>
    </w:r>
    <w:r w:rsidRPr="008072BA">
      <w:rPr>
        <w:rStyle w:val="Numrodepage"/>
        <w:rFonts w:ascii="Arial" w:hAnsi="Arial" w:cs="Arial"/>
        <w:b/>
        <w:sz w:val="24"/>
        <w:szCs w:val="24"/>
      </w:rPr>
      <w:fldChar w:fldCharType="end"/>
    </w:r>
  </w:p>
  <w:p w:rsidR="0026719A" w:rsidRDefault="0026719A" w:rsidP="008072B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7D" w:rsidRDefault="0016567D">
      <w:r>
        <w:separator/>
      </w:r>
    </w:p>
  </w:footnote>
  <w:footnote w:type="continuationSeparator" w:id="0">
    <w:p w:rsidR="0016567D" w:rsidRDefault="0016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D5E"/>
    <w:multiLevelType w:val="hybridMultilevel"/>
    <w:tmpl w:val="A4802C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57CB"/>
    <w:multiLevelType w:val="hybridMultilevel"/>
    <w:tmpl w:val="61D4701A"/>
    <w:lvl w:ilvl="0" w:tplc="9B326FB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F00"/>
    <w:multiLevelType w:val="hybridMultilevel"/>
    <w:tmpl w:val="8CA40AA2"/>
    <w:lvl w:ilvl="0" w:tplc="3D123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60A3"/>
    <w:multiLevelType w:val="hybridMultilevel"/>
    <w:tmpl w:val="2BAA8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1261"/>
    <w:multiLevelType w:val="hybridMultilevel"/>
    <w:tmpl w:val="8708CAD4"/>
    <w:lvl w:ilvl="0" w:tplc="0B5895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C6508"/>
    <w:multiLevelType w:val="hybridMultilevel"/>
    <w:tmpl w:val="A8BE0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6B8"/>
    <w:multiLevelType w:val="hybridMultilevel"/>
    <w:tmpl w:val="41E45B60"/>
    <w:lvl w:ilvl="0" w:tplc="53568F6A">
      <w:start w:val="6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F430A"/>
    <w:multiLevelType w:val="multilevel"/>
    <w:tmpl w:val="523E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41ADC"/>
    <w:multiLevelType w:val="hybridMultilevel"/>
    <w:tmpl w:val="EEA6E56A"/>
    <w:lvl w:ilvl="0" w:tplc="ACDE62B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5895F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E4731"/>
    <w:multiLevelType w:val="multilevel"/>
    <w:tmpl w:val="CD4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42410"/>
    <w:multiLevelType w:val="hybridMultilevel"/>
    <w:tmpl w:val="7B80841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00A3D"/>
    <w:multiLevelType w:val="multilevel"/>
    <w:tmpl w:val="ED5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213D6"/>
    <w:multiLevelType w:val="hybridMultilevel"/>
    <w:tmpl w:val="A2A66DDE"/>
    <w:lvl w:ilvl="0" w:tplc="92925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C3E52"/>
    <w:multiLevelType w:val="hybridMultilevel"/>
    <w:tmpl w:val="2B18C0BE"/>
    <w:lvl w:ilvl="0" w:tplc="0B5895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F38E6"/>
    <w:multiLevelType w:val="hybridMultilevel"/>
    <w:tmpl w:val="9392B35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A468D"/>
    <w:multiLevelType w:val="multilevel"/>
    <w:tmpl w:val="C98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A1900"/>
    <w:multiLevelType w:val="hybridMultilevel"/>
    <w:tmpl w:val="0436F54C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E190CB7"/>
    <w:multiLevelType w:val="hybridMultilevel"/>
    <w:tmpl w:val="74CC29D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8CD18DF"/>
    <w:multiLevelType w:val="hybridMultilevel"/>
    <w:tmpl w:val="5FEC65A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2"/>
  </w:num>
  <w:num w:numId="11">
    <w:abstractNumId w:val="17"/>
  </w:num>
  <w:num w:numId="12">
    <w:abstractNumId w:val="0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DFB"/>
    <w:rsid w:val="0000614F"/>
    <w:rsid w:val="00007EFD"/>
    <w:rsid w:val="000106E7"/>
    <w:rsid w:val="00010E6F"/>
    <w:rsid w:val="000264AD"/>
    <w:rsid w:val="000317F5"/>
    <w:rsid w:val="00034E82"/>
    <w:rsid w:val="0004188F"/>
    <w:rsid w:val="00042CDB"/>
    <w:rsid w:val="00055466"/>
    <w:rsid w:val="00061F86"/>
    <w:rsid w:val="00072EAD"/>
    <w:rsid w:val="000761CE"/>
    <w:rsid w:val="00077405"/>
    <w:rsid w:val="0009040D"/>
    <w:rsid w:val="000934D9"/>
    <w:rsid w:val="000A4310"/>
    <w:rsid w:val="000B1974"/>
    <w:rsid w:val="000C2530"/>
    <w:rsid w:val="000D471A"/>
    <w:rsid w:val="000E63AF"/>
    <w:rsid w:val="000F08E8"/>
    <w:rsid w:val="000F32F0"/>
    <w:rsid w:val="00101A74"/>
    <w:rsid w:val="001053F1"/>
    <w:rsid w:val="0012147D"/>
    <w:rsid w:val="001233AF"/>
    <w:rsid w:val="00132D91"/>
    <w:rsid w:val="00144EDE"/>
    <w:rsid w:val="00157151"/>
    <w:rsid w:val="0016567D"/>
    <w:rsid w:val="00167601"/>
    <w:rsid w:val="001730A4"/>
    <w:rsid w:val="00193FA5"/>
    <w:rsid w:val="001969B7"/>
    <w:rsid w:val="001A0B5A"/>
    <w:rsid w:val="001A1282"/>
    <w:rsid w:val="001B3FC0"/>
    <w:rsid w:val="001C3B2A"/>
    <w:rsid w:val="001C6823"/>
    <w:rsid w:val="001E0A81"/>
    <w:rsid w:val="001E4682"/>
    <w:rsid w:val="001E4BA3"/>
    <w:rsid w:val="001E644F"/>
    <w:rsid w:val="00202E2E"/>
    <w:rsid w:val="00214158"/>
    <w:rsid w:val="00223449"/>
    <w:rsid w:val="00223B5F"/>
    <w:rsid w:val="00224893"/>
    <w:rsid w:val="002405FE"/>
    <w:rsid w:val="0026719A"/>
    <w:rsid w:val="00267538"/>
    <w:rsid w:val="0029245A"/>
    <w:rsid w:val="00296A7A"/>
    <w:rsid w:val="002A11BD"/>
    <w:rsid w:val="002A4DBE"/>
    <w:rsid w:val="002A764A"/>
    <w:rsid w:val="002C2892"/>
    <w:rsid w:val="002D15EA"/>
    <w:rsid w:val="002D192B"/>
    <w:rsid w:val="002D201A"/>
    <w:rsid w:val="002E0BC5"/>
    <w:rsid w:val="002F525F"/>
    <w:rsid w:val="00305672"/>
    <w:rsid w:val="003058BA"/>
    <w:rsid w:val="00306450"/>
    <w:rsid w:val="0030674C"/>
    <w:rsid w:val="00312349"/>
    <w:rsid w:val="0032170A"/>
    <w:rsid w:val="003225B4"/>
    <w:rsid w:val="0032447A"/>
    <w:rsid w:val="003328D6"/>
    <w:rsid w:val="00334C85"/>
    <w:rsid w:val="0035476B"/>
    <w:rsid w:val="003578D2"/>
    <w:rsid w:val="00366238"/>
    <w:rsid w:val="0037038A"/>
    <w:rsid w:val="003731BE"/>
    <w:rsid w:val="003740AB"/>
    <w:rsid w:val="00375875"/>
    <w:rsid w:val="00384B44"/>
    <w:rsid w:val="00394263"/>
    <w:rsid w:val="00396D95"/>
    <w:rsid w:val="003A06AC"/>
    <w:rsid w:val="003A7A5A"/>
    <w:rsid w:val="003A7AE5"/>
    <w:rsid w:val="003C16F1"/>
    <w:rsid w:val="003C36D1"/>
    <w:rsid w:val="003D5A28"/>
    <w:rsid w:val="003E3EB5"/>
    <w:rsid w:val="003E5A3F"/>
    <w:rsid w:val="003F4B05"/>
    <w:rsid w:val="003F4BD6"/>
    <w:rsid w:val="004060A9"/>
    <w:rsid w:val="00410213"/>
    <w:rsid w:val="00412767"/>
    <w:rsid w:val="00415387"/>
    <w:rsid w:val="00415FB8"/>
    <w:rsid w:val="00426901"/>
    <w:rsid w:val="00436214"/>
    <w:rsid w:val="0044061A"/>
    <w:rsid w:val="00440EA9"/>
    <w:rsid w:val="00441748"/>
    <w:rsid w:val="00444E56"/>
    <w:rsid w:val="004504CB"/>
    <w:rsid w:val="0045782F"/>
    <w:rsid w:val="00457CF7"/>
    <w:rsid w:val="00460C8E"/>
    <w:rsid w:val="00464C55"/>
    <w:rsid w:val="00465A21"/>
    <w:rsid w:val="00465AB8"/>
    <w:rsid w:val="0048789F"/>
    <w:rsid w:val="00492C62"/>
    <w:rsid w:val="004931C7"/>
    <w:rsid w:val="004B5820"/>
    <w:rsid w:val="004B5892"/>
    <w:rsid w:val="004D3A07"/>
    <w:rsid w:val="004E11A7"/>
    <w:rsid w:val="004E30E2"/>
    <w:rsid w:val="004E79D0"/>
    <w:rsid w:val="00503E98"/>
    <w:rsid w:val="00504EC7"/>
    <w:rsid w:val="0051015A"/>
    <w:rsid w:val="00513F41"/>
    <w:rsid w:val="00520E09"/>
    <w:rsid w:val="00521BE2"/>
    <w:rsid w:val="00526789"/>
    <w:rsid w:val="0053725F"/>
    <w:rsid w:val="00544C27"/>
    <w:rsid w:val="0055029D"/>
    <w:rsid w:val="00553B48"/>
    <w:rsid w:val="00555673"/>
    <w:rsid w:val="005862AB"/>
    <w:rsid w:val="00595581"/>
    <w:rsid w:val="00597100"/>
    <w:rsid w:val="005A0FFE"/>
    <w:rsid w:val="005A14C2"/>
    <w:rsid w:val="005A3F4F"/>
    <w:rsid w:val="005A56DF"/>
    <w:rsid w:val="005B37AF"/>
    <w:rsid w:val="005B387D"/>
    <w:rsid w:val="005B7221"/>
    <w:rsid w:val="005C40D2"/>
    <w:rsid w:val="005C4FCB"/>
    <w:rsid w:val="005C69D4"/>
    <w:rsid w:val="005D3C10"/>
    <w:rsid w:val="005D6F09"/>
    <w:rsid w:val="005F56D5"/>
    <w:rsid w:val="0060439A"/>
    <w:rsid w:val="00607C19"/>
    <w:rsid w:val="00611C88"/>
    <w:rsid w:val="00626B97"/>
    <w:rsid w:val="0063362E"/>
    <w:rsid w:val="00633D7D"/>
    <w:rsid w:val="006360A6"/>
    <w:rsid w:val="00650971"/>
    <w:rsid w:val="006530C8"/>
    <w:rsid w:val="00667ABD"/>
    <w:rsid w:val="00670F92"/>
    <w:rsid w:val="00680C77"/>
    <w:rsid w:val="00691FC1"/>
    <w:rsid w:val="00694667"/>
    <w:rsid w:val="00695581"/>
    <w:rsid w:val="006A2E38"/>
    <w:rsid w:val="006A3927"/>
    <w:rsid w:val="006B2679"/>
    <w:rsid w:val="006B706B"/>
    <w:rsid w:val="006C060F"/>
    <w:rsid w:val="006C366E"/>
    <w:rsid w:val="006C7B1D"/>
    <w:rsid w:val="006D55B7"/>
    <w:rsid w:val="006E0144"/>
    <w:rsid w:val="006E2C38"/>
    <w:rsid w:val="006E67F8"/>
    <w:rsid w:val="00723520"/>
    <w:rsid w:val="007240CB"/>
    <w:rsid w:val="00743BC5"/>
    <w:rsid w:val="00753E26"/>
    <w:rsid w:val="00756709"/>
    <w:rsid w:val="0076219E"/>
    <w:rsid w:val="00765E5F"/>
    <w:rsid w:val="0077526E"/>
    <w:rsid w:val="007827DF"/>
    <w:rsid w:val="007941D5"/>
    <w:rsid w:val="007941DF"/>
    <w:rsid w:val="007A0990"/>
    <w:rsid w:val="007A5BD1"/>
    <w:rsid w:val="007A77EA"/>
    <w:rsid w:val="007A7D5D"/>
    <w:rsid w:val="007B65BD"/>
    <w:rsid w:val="007B7624"/>
    <w:rsid w:val="007C5F44"/>
    <w:rsid w:val="007C70DA"/>
    <w:rsid w:val="007D3FB0"/>
    <w:rsid w:val="007D412F"/>
    <w:rsid w:val="007D6094"/>
    <w:rsid w:val="007D7C41"/>
    <w:rsid w:val="007E1163"/>
    <w:rsid w:val="007E35BB"/>
    <w:rsid w:val="007E43BC"/>
    <w:rsid w:val="007F4AE5"/>
    <w:rsid w:val="008072BA"/>
    <w:rsid w:val="008118DA"/>
    <w:rsid w:val="00813DCD"/>
    <w:rsid w:val="00814054"/>
    <w:rsid w:val="008279DB"/>
    <w:rsid w:val="00830B2E"/>
    <w:rsid w:val="00830EBE"/>
    <w:rsid w:val="0083735F"/>
    <w:rsid w:val="00840147"/>
    <w:rsid w:val="008411B7"/>
    <w:rsid w:val="00841AD4"/>
    <w:rsid w:val="008508E8"/>
    <w:rsid w:val="00852CFD"/>
    <w:rsid w:val="00855F48"/>
    <w:rsid w:val="00861EF2"/>
    <w:rsid w:val="008820E6"/>
    <w:rsid w:val="00887CE2"/>
    <w:rsid w:val="00887EBE"/>
    <w:rsid w:val="00895062"/>
    <w:rsid w:val="008969DE"/>
    <w:rsid w:val="008A2C3A"/>
    <w:rsid w:val="008B1DA3"/>
    <w:rsid w:val="008C62C7"/>
    <w:rsid w:val="008E11FA"/>
    <w:rsid w:val="008F1271"/>
    <w:rsid w:val="009070B6"/>
    <w:rsid w:val="0091796D"/>
    <w:rsid w:val="00920CC7"/>
    <w:rsid w:val="009214B8"/>
    <w:rsid w:val="00923459"/>
    <w:rsid w:val="00940640"/>
    <w:rsid w:val="009413EB"/>
    <w:rsid w:val="00943031"/>
    <w:rsid w:val="00944735"/>
    <w:rsid w:val="00946C09"/>
    <w:rsid w:val="00954056"/>
    <w:rsid w:val="00954E64"/>
    <w:rsid w:val="0096189C"/>
    <w:rsid w:val="0096363A"/>
    <w:rsid w:val="00963EED"/>
    <w:rsid w:val="009762BF"/>
    <w:rsid w:val="009813DF"/>
    <w:rsid w:val="0098659E"/>
    <w:rsid w:val="009966CF"/>
    <w:rsid w:val="009B4DBA"/>
    <w:rsid w:val="009C4DFB"/>
    <w:rsid w:val="009D231D"/>
    <w:rsid w:val="009D5EE7"/>
    <w:rsid w:val="009E1B1B"/>
    <w:rsid w:val="009E3744"/>
    <w:rsid w:val="009E48F1"/>
    <w:rsid w:val="009E4BF5"/>
    <w:rsid w:val="009F1D36"/>
    <w:rsid w:val="00A313AA"/>
    <w:rsid w:val="00A3219B"/>
    <w:rsid w:val="00A3243E"/>
    <w:rsid w:val="00A35C6F"/>
    <w:rsid w:val="00A4761A"/>
    <w:rsid w:val="00A55BED"/>
    <w:rsid w:val="00A86980"/>
    <w:rsid w:val="00A95C75"/>
    <w:rsid w:val="00A9714C"/>
    <w:rsid w:val="00AB36A2"/>
    <w:rsid w:val="00AC3DFB"/>
    <w:rsid w:val="00AC527C"/>
    <w:rsid w:val="00AC7705"/>
    <w:rsid w:val="00AC772A"/>
    <w:rsid w:val="00AD232D"/>
    <w:rsid w:val="00AD4F27"/>
    <w:rsid w:val="00AE36C8"/>
    <w:rsid w:val="00AE6F0B"/>
    <w:rsid w:val="00AF0920"/>
    <w:rsid w:val="00AF5635"/>
    <w:rsid w:val="00AF6C7A"/>
    <w:rsid w:val="00B0010E"/>
    <w:rsid w:val="00B01A7A"/>
    <w:rsid w:val="00B03D68"/>
    <w:rsid w:val="00B06B01"/>
    <w:rsid w:val="00B11380"/>
    <w:rsid w:val="00B164DB"/>
    <w:rsid w:val="00B17E52"/>
    <w:rsid w:val="00B20085"/>
    <w:rsid w:val="00B221E8"/>
    <w:rsid w:val="00B229FC"/>
    <w:rsid w:val="00B24B2D"/>
    <w:rsid w:val="00B2574B"/>
    <w:rsid w:val="00B264D3"/>
    <w:rsid w:val="00B3054E"/>
    <w:rsid w:val="00B3484D"/>
    <w:rsid w:val="00B3565A"/>
    <w:rsid w:val="00B40641"/>
    <w:rsid w:val="00B41B7F"/>
    <w:rsid w:val="00B42E0B"/>
    <w:rsid w:val="00B50B8E"/>
    <w:rsid w:val="00B54C7B"/>
    <w:rsid w:val="00B61C27"/>
    <w:rsid w:val="00B701F4"/>
    <w:rsid w:val="00B73FF0"/>
    <w:rsid w:val="00B76B26"/>
    <w:rsid w:val="00B92B66"/>
    <w:rsid w:val="00BA5842"/>
    <w:rsid w:val="00BA6BB1"/>
    <w:rsid w:val="00BB49C2"/>
    <w:rsid w:val="00BC0C9B"/>
    <w:rsid w:val="00BC18C5"/>
    <w:rsid w:val="00BC342C"/>
    <w:rsid w:val="00BC5934"/>
    <w:rsid w:val="00BC5E2A"/>
    <w:rsid w:val="00BD50B6"/>
    <w:rsid w:val="00BD5767"/>
    <w:rsid w:val="00BD585E"/>
    <w:rsid w:val="00BF0902"/>
    <w:rsid w:val="00BF1949"/>
    <w:rsid w:val="00BF2940"/>
    <w:rsid w:val="00C021FB"/>
    <w:rsid w:val="00C17095"/>
    <w:rsid w:val="00C23DBB"/>
    <w:rsid w:val="00C27D9D"/>
    <w:rsid w:val="00C32CE9"/>
    <w:rsid w:val="00C331E5"/>
    <w:rsid w:val="00C37301"/>
    <w:rsid w:val="00C43485"/>
    <w:rsid w:val="00C4424B"/>
    <w:rsid w:val="00C56C8A"/>
    <w:rsid w:val="00C642A0"/>
    <w:rsid w:val="00C6650D"/>
    <w:rsid w:val="00C712DA"/>
    <w:rsid w:val="00C73AA0"/>
    <w:rsid w:val="00C76094"/>
    <w:rsid w:val="00C84CCC"/>
    <w:rsid w:val="00C850BB"/>
    <w:rsid w:val="00C87A8E"/>
    <w:rsid w:val="00C929A3"/>
    <w:rsid w:val="00C95E9E"/>
    <w:rsid w:val="00CA100C"/>
    <w:rsid w:val="00CA407B"/>
    <w:rsid w:val="00CB195A"/>
    <w:rsid w:val="00CD01D8"/>
    <w:rsid w:val="00CE2E90"/>
    <w:rsid w:val="00D02C3E"/>
    <w:rsid w:val="00D03073"/>
    <w:rsid w:val="00D04657"/>
    <w:rsid w:val="00D06B09"/>
    <w:rsid w:val="00D143A5"/>
    <w:rsid w:val="00D305EA"/>
    <w:rsid w:val="00D405FC"/>
    <w:rsid w:val="00D40874"/>
    <w:rsid w:val="00D45C58"/>
    <w:rsid w:val="00D47B26"/>
    <w:rsid w:val="00D604AD"/>
    <w:rsid w:val="00D60B8A"/>
    <w:rsid w:val="00D62859"/>
    <w:rsid w:val="00D65703"/>
    <w:rsid w:val="00D66B99"/>
    <w:rsid w:val="00D76175"/>
    <w:rsid w:val="00D84C5B"/>
    <w:rsid w:val="00D919E4"/>
    <w:rsid w:val="00D95185"/>
    <w:rsid w:val="00D95A87"/>
    <w:rsid w:val="00DA212E"/>
    <w:rsid w:val="00DA270F"/>
    <w:rsid w:val="00DA4DB3"/>
    <w:rsid w:val="00DA5F6B"/>
    <w:rsid w:val="00DA66EC"/>
    <w:rsid w:val="00DB5013"/>
    <w:rsid w:val="00DB50CA"/>
    <w:rsid w:val="00DC37F0"/>
    <w:rsid w:val="00DC6E35"/>
    <w:rsid w:val="00DD6D02"/>
    <w:rsid w:val="00DE14FB"/>
    <w:rsid w:val="00DE5A35"/>
    <w:rsid w:val="00DF117E"/>
    <w:rsid w:val="00E00FDC"/>
    <w:rsid w:val="00E01380"/>
    <w:rsid w:val="00E0186E"/>
    <w:rsid w:val="00E06354"/>
    <w:rsid w:val="00E07A65"/>
    <w:rsid w:val="00E1209E"/>
    <w:rsid w:val="00E1748E"/>
    <w:rsid w:val="00E209CF"/>
    <w:rsid w:val="00E22479"/>
    <w:rsid w:val="00E25EF8"/>
    <w:rsid w:val="00E26203"/>
    <w:rsid w:val="00E35B6A"/>
    <w:rsid w:val="00E37E36"/>
    <w:rsid w:val="00E42A0C"/>
    <w:rsid w:val="00E47884"/>
    <w:rsid w:val="00E510F6"/>
    <w:rsid w:val="00E609A9"/>
    <w:rsid w:val="00E67B72"/>
    <w:rsid w:val="00E712BC"/>
    <w:rsid w:val="00E74733"/>
    <w:rsid w:val="00E86D04"/>
    <w:rsid w:val="00E875EC"/>
    <w:rsid w:val="00E93D68"/>
    <w:rsid w:val="00EB49D9"/>
    <w:rsid w:val="00EB7EDB"/>
    <w:rsid w:val="00EC4539"/>
    <w:rsid w:val="00EC5C08"/>
    <w:rsid w:val="00ED01A6"/>
    <w:rsid w:val="00EF42F2"/>
    <w:rsid w:val="00EF6729"/>
    <w:rsid w:val="00F06DAB"/>
    <w:rsid w:val="00F123E1"/>
    <w:rsid w:val="00F1510E"/>
    <w:rsid w:val="00F2526D"/>
    <w:rsid w:val="00F30E80"/>
    <w:rsid w:val="00F40C01"/>
    <w:rsid w:val="00F42170"/>
    <w:rsid w:val="00F50B12"/>
    <w:rsid w:val="00F54A42"/>
    <w:rsid w:val="00F578C9"/>
    <w:rsid w:val="00F65C54"/>
    <w:rsid w:val="00F71326"/>
    <w:rsid w:val="00F81F07"/>
    <w:rsid w:val="00F9217D"/>
    <w:rsid w:val="00F97F68"/>
    <w:rsid w:val="00FA6A0A"/>
    <w:rsid w:val="00FB0E5E"/>
    <w:rsid w:val="00FC4506"/>
    <w:rsid w:val="00FE0B4D"/>
    <w:rsid w:val="00FE4B20"/>
    <w:rsid w:val="00FE6B01"/>
    <w:rsid w:val="00FF0378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46E4BC-9F5D-445C-A3BE-12FEA025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BE"/>
    <w:rPr>
      <w:lang w:val="fr-FR" w:eastAsia="fr-FR"/>
    </w:rPr>
  </w:style>
  <w:style w:type="paragraph" w:styleId="Titre1">
    <w:name w:val="heading 1"/>
    <w:basedOn w:val="Normal"/>
    <w:qFormat/>
    <w:rsid w:val="00415F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qFormat/>
    <w:rsid w:val="00415F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qFormat/>
    <w:rsid w:val="009179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830EBE"/>
    <w:rPr>
      <w:color w:val="0000FF"/>
      <w:u w:val="single"/>
    </w:rPr>
  </w:style>
  <w:style w:type="paragraph" w:styleId="NormalWeb">
    <w:name w:val="Normal (Web)"/>
    <w:basedOn w:val="Normal"/>
    <w:next w:val="Normal"/>
    <w:uiPriority w:val="99"/>
    <w:rsid w:val="00830EBE"/>
    <w:pPr>
      <w:autoSpaceDE w:val="0"/>
      <w:autoSpaceDN w:val="0"/>
      <w:adjustRightInd w:val="0"/>
      <w:spacing w:before="100" w:after="100"/>
    </w:pPr>
    <w:rPr>
      <w:rFonts w:ascii="Arial" w:hAnsi="Arial"/>
      <w:sz w:val="24"/>
      <w:szCs w:val="24"/>
    </w:rPr>
  </w:style>
  <w:style w:type="character" w:styleId="lev">
    <w:name w:val="Strong"/>
    <w:basedOn w:val="Policepardfaut"/>
    <w:uiPriority w:val="22"/>
    <w:qFormat/>
    <w:rsid w:val="00830EBE"/>
    <w:rPr>
      <w:b/>
      <w:bCs/>
    </w:rPr>
  </w:style>
  <w:style w:type="character" w:customStyle="1" w:styleId="path">
    <w:name w:val="path"/>
    <w:basedOn w:val="Policepardfaut"/>
    <w:rsid w:val="00415FB8"/>
  </w:style>
  <w:style w:type="character" w:customStyle="1" w:styleId="titel1">
    <w:name w:val="titel1"/>
    <w:basedOn w:val="Policepardfaut"/>
    <w:rsid w:val="008B1DA3"/>
    <w:rPr>
      <w:rFonts w:ascii="Arial" w:hAnsi="Arial" w:cs="Arial" w:hint="default"/>
      <w:b/>
      <w:bCs/>
      <w:color w:val="999933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rsid w:val="00BD5767"/>
  </w:style>
  <w:style w:type="character" w:styleId="Appelnotedebasdep">
    <w:name w:val="footnote reference"/>
    <w:basedOn w:val="Policepardfaut"/>
    <w:uiPriority w:val="99"/>
    <w:semiHidden/>
    <w:rsid w:val="00BD5767"/>
    <w:rPr>
      <w:vertAlign w:val="superscript"/>
    </w:rPr>
  </w:style>
  <w:style w:type="paragraph" w:customStyle="1" w:styleId="Default">
    <w:name w:val="Default"/>
    <w:rsid w:val="0077526E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semiHidden/>
    <w:rsid w:val="00D04657"/>
    <w:rPr>
      <w:rFonts w:ascii="Tahoma" w:hAnsi="Tahoma" w:cs="Tahoma"/>
      <w:sz w:val="16"/>
      <w:szCs w:val="16"/>
    </w:rPr>
  </w:style>
  <w:style w:type="paragraph" w:customStyle="1" w:styleId="fond5">
    <w:name w:val="fond5"/>
    <w:basedOn w:val="Normal"/>
    <w:rsid w:val="00943031"/>
    <w:pPr>
      <w:pBdr>
        <w:top w:val="single" w:sz="6" w:space="4" w:color="FDF1FD"/>
        <w:left w:val="single" w:sz="6" w:space="4" w:color="FDF1FD"/>
        <w:bottom w:val="single" w:sz="6" w:space="4" w:color="FDF1FD"/>
        <w:right w:val="single" w:sz="6" w:space="4" w:color="FDF1FD"/>
      </w:pBdr>
      <w:shd w:val="clear" w:color="auto" w:fill="FDF1FD"/>
      <w:spacing w:after="100" w:afterAutospacing="1"/>
    </w:pPr>
    <w:rPr>
      <w:sz w:val="24"/>
      <w:szCs w:val="24"/>
    </w:rPr>
  </w:style>
  <w:style w:type="paragraph" w:customStyle="1" w:styleId="Titre23">
    <w:name w:val="Titre 23"/>
    <w:basedOn w:val="Normal"/>
    <w:rsid w:val="00943031"/>
    <w:pPr>
      <w:spacing w:before="75" w:after="105"/>
      <w:ind w:right="75"/>
      <w:outlineLvl w:val="2"/>
    </w:pPr>
    <w:rPr>
      <w:b/>
      <w:bCs/>
      <w:sz w:val="24"/>
      <w:szCs w:val="24"/>
    </w:rPr>
  </w:style>
  <w:style w:type="paragraph" w:styleId="Pieddepage">
    <w:name w:val="footer"/>
    <w:basedOn w:val="Normal"/>
    <w:rsid w:val="008072B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072BA"/>
  </w:style>
  <w:style w:type="paragraph" w:styleId="En-tte">
    <w:name w:val="header"/>
    <w:basedOn w:val="Normal"/>
    <w:rsid w:val="008072BA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qFormat/>
    <w:rsid w:val="00841AD4"/>
    <w:rPr>
      <w:i/>
      <w:iCs/>
    </w:rPr>
  </w:style>
  <w:style w:type="character" w:styleId="Lienhypertextesuivivisit">
    <w:name w:val="FollowedHyperlink"/>
    <w:basedOn w:val="Policepardfaut"/>
    <w:rsid w:val="00C4424B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91796D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paragraph" w:styleId="Textebrut">
    <w:name w:val="Plain Text"/>
    <w:basedOn w:val="Normal"/>
    <w:link w:val="TextebrutCar"/>
    <w:rsid w:val="0091796D"/>
    <w:rPr>
      <w:rFonts w:ascii="Courier New" w:hAnsi="Courier New" w:cs="Courier New"/>
      <w:lang w:val="en-US" w:eastAsia="en-US"/>
    </w:rPr>
  </w:style>
  <w:style w:type="character" w:customStyle="1" w:styleId="TextebrutCar">
    <w:name w:val="Texte brut Car"/>
    <w:basedOn w:val="Policepardfaut"/>
    <w:link w:val="Textebrut"/>
    <w:rsid w:val="0091796D"/>
    <w:rPr>
      <w:rFonts w:ascii="Courier New" w:hAnsi="Courier New" w:cs="Courier New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796D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943">
                      <w:marLeft w:val="339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10116">
                          <w:marLeft w:val="180"/>
                          <w:marRight w:val="30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101">
                              <w:marLeft w:val="18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850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65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DP5805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5805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/sftpecos/Dossiers_parlementaires/5805/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CB12D80-6B52-4A93-A6B2-CC74C1AC48BA}"/>
</file>

<file path=customXml/itemProps2.xml><?xml version="1.0" encoding="utf-8"?>
<ds:datastoreItem xmlns:ds="http://schemas.openxmlformats.org/officeDocument/2006/customXml" ds:itemID="{F7212E1E-6050-4632-A127-B580EF1A04F3}"/>
</file>

<file path=customXml/itemProps3.xml><?xml version="1.0" encoding="utf-8"?>
<ds:datastoreItem xmlns:ds="http://schemas.openxmlformats.org/officeDocument/2006/customXml" ds:itemID="{9A06F898-17ED-40D7-92A2-42A23F9A9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 5831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jfeider</dc:creator>
  <cp:keywords/>
  <cp:lastModifiedBy>SYSTEM</cp:lastModifiedBy>
  <cp:revision>2</cp:revision>
  <cp:lastPrinted>2008-10-10T08:53:00Z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