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778" w:rsidRPr="00011C23" w:rsidRDefault="00393A2D" w:rsidP="00011C23">
      <w:pPr>
        <w:jc w:val="both"/>
        <w:rPr>
          <w:b/>
          <w:lang w:val="fr-LU"/>
        </w:rPr>
      </w:pPr>
      <w:bookmarkStart w:id="0" w:name="_GoBack"/>
      <w:bookmarkEnd w:id="0"/>
      <w:r w:rsidRPr="00011C23">
        <w:rPr>
          <w:b/>
          <w:lang w:val="fr-LU"/>
        </w:rPr>
        <w:t>Projet de loi</w:t>
      </w:r>
      <w:r w:rsidR="00011C23">
        <w:rPr>
          <w:b/>
          <w:lang w:val="fr-LU"/>
        </w:rPr>
        <w:t xml:space="preserve"> </w:t>
      </w:r>
      <w:r w:rsidR="00B83778" w:rsidRPr="00011C23">
        <w:rPr>
          <w:b/>
          <w:lang w:val="fr-LU"/>
        </w:rPr>
        <w:t>relative aux obligations de transparence concernant l'information sur les émetteurs dont les valeurs mobilières sont admises à la négociation sur un marché réglementé</w:t>
      </w:r>
    </w:p>
    <w:p w:rsidR="00CA6356" w:rsidRPr="00011C23" w:rsidRDefault="00B83778" w:rsidP="00011C23">
      <w:pPr>
        <w:jc w:val="both"/>
        <w:rPr>
          <w:b/>
          <w:lang w:val="fr-LU"/>
        </w:rPr>
      </w:pPr>
      <w:r w:rsidRPr="00011C23">
        <w:rPr>
          <w:b/>
          <w:lang w:val="fr-LU"/>
        </w:rPr>
        <w:t>et portant transposition de:</w:t>
      </w:r>
    </w:p>
    <w:p w:rsidR="00B83778" w:rsidRPr="00011C23" w:rsidRDefault="00B83778" w:rsidP="00011C23">
      <w:pPr>
        <w:numPr>
          <w:ilvl w:val="0"/>
          <w:numId w:val="11"/>
        </w:numPr>
        <w:jc w:val="both"/>
        <w:rPr>
          <w:b/>
          <w:lang w:val="fr-LU"/>
        </w:rPr>
      </w:pPr>
      <w:r w:rsidRPr="00011C23">
        <w:rPr>
          <w:b/>
          <w:lang w:val="fr-LU"/>
        </w:rPr>
        <w:t>la directive 2004/109/CE du Parlement européen et du Conseil du 15 décembre 2004 sur l'harmonisation des obligations de transparence concernant l'information sur les émetteurs dont les valeurs mobilières sont admises à la négociation sur un marché réglementé et modifiant la directive 2001/34/CE</w:t>
      </w:r>
    </w:p>
    <w:p w:rsidR="00B83778" w:rsidRPr="00011C23" w:rsidRDefault="00B83778" w:rsidP="00011C23">
      <w:pPr>
        <w:numPr>
          <w:ilvl w:val="0"/>
          <w:numId w:val="11"/>
        </w:numPr>
        <w:jc w:val="both"/>
        <w:rPr>
          <w:b/>
          <w:lang w:val="fr-LU"/>
        </w:rPr>
      </w:pPr>
      <w:r w:rsidRPr="00011C23">
        <w:rPr>
          <w:b/>
          <w:lang w:val="fr-LU"/>
        </w:rPr>
        <w:t>l'article 9 du règlement (CE) no 1606/2002 du Parlement européen et du Conseil du 19 juillet 2002 sur l'application des normes comptables internationales</w:t>
      </w:r>
    </w:p>
    <w:p w:rsidR="00B83778" w:rsidRPr="00011C23" w:rsidRDefault="00B83778" w:rsidP="00011C23">
      <w:pPr>
        <w:jc w:val="both"/>
        <w:rPr>
          <w:b/>
          <w:lang w:val="fr-LU"/>
        </w:rPr>
      </w:pPr>
      <w:r w:rsidRPr="00011C23">
        <w:rPr>
          <w:b/>
          <w:lang w:val="fr-LU"/>
        </w:rPr>
        <w:t>et portant modification de:</w:t>
      </w:r>
    </w:p>
    <w:p w:rsidR="00B83778" w:rsidRPr="00011C23" w:rsidRDefault="00B83778" w:rsidP="00011C23">
      <w:pPr>
        <w:numPr>
          <w:ilvl w:val="0"/>
          <w:numId w:val="11"/>
        </w:numPr>
        <w:jc w:val="both"/>
        <w:rPr>
          <w:b/>
          <w:lang w:val="fr-LU"/>
        </w:rPr>
      </w:pPr>
      <w:r w:rsidRPr="00011C23">
        <w:rPr>
          <w:b/>
          <w:lang w:val="fr-LU"/>
        </w:rPr>
        <w:t>la loi modifiée du 23 décembre 1998 portant création d'une Commission de surveillance du secteur financier</w:t>
      </w:r>
    </w:p>
    <w:p w:rsidR="00011C23" w:rsidRDefault="00011C23" w:rsidP="00112083">
      <w:pPr>
        <w:jc w:val="both"/>
        <w:rPr>
          <w:rFonts w:ascii="Arial" w:hAnsi="Arial" w:cs="Arial"/>
          <w:sz w:val="22"/>
          <w:szCs w:val="22"/>
        </w:rPr>
      </w:pPr>
    </w:p>
    <w:p w:rsidR="00CA3C9F" w:rsidRPr="00011C23" w:rsidRDefault="007A0B92" w:rsidP="00112083">
      <w:pPr>
        <w:jc w:val="both"/>
      </w:pPr>
      <w:r w:rsidRPr="00011C23">
        <w:t>Le projet de loi a pour objet principal la transposition en droit luxembourgeois de la directive 2004/109/CE sur l'harmonisation des obligations de transparence concernant l'information sur les émetteurs dont les valeurs mobilières sont admises à la négociation sur un marché réglementé.</w:t>
      </w:r>
      <w:r w:rsidR="00E37954" w:rsidRPr="00011C23">
        <w:t xml:space="preserve"> </w:t>
      </w:r>
    </w:p>
    <w:p w:rsidR="00E37954" w:rsidRPr="00011C23" w:rsidRDefault="00E37954" w:rsidP="00112083">
      <w:pPr>
        <w:jc w:val="both"/>
      </w:pPr>
    </w:p>
    <w:p w:rsidR="00222FB8" w:rsidRPr="00011C23" w:rsidRDefault="00222FB8" w:rsidP="00112083">
      <w:pPr>
        <w:jc w:val="both"/>
      </w:pPr>
      <w:r w:rsidRPr="00011C23">
        <w:t xml:space="preserve">La directive 2004/109/CE complète un paquet de mesures prévues par le plan d'action pour les services financiers en vue de mettre en place un régime commun d'information financière dans toute l'Union européenne pour les émetteurs de valeurs mobilières de sociétés cotées. </w:t>
      </w:r>
    </w:p>
    <w:p w:rsidR="00C00E72" w:rsidRPr="00011C23" w:rsidRDefault="00C00E72" w:rsidP="00112083">
      <w:pPr>
        <w:jc w:val="both"/>
      </w:pPr>
    </w:p>
    <w:p w:rsidR="00977F48" w:rsidRPr="00011C23" w:rsidRDefault="00977F48" w:rsidP="00977F48">
      <w:pPr>
        <w:jc w:val="both"/>
      </w:pPr>
      <w:r w:rsidRPr="00011C23">
        <w:t xml:space="preserve">L'objectif de la </w:t>
      </w:r>
      <w:r w:rsidR="0069178E" w:rsidRPr="00011C23">
        <w:t>directive</w:t>
      </w:r>
      <w:r w:rsidRPr="00011C23">
        <w:t xml:space="preserve"> consiste à imposer un niveau de transparence et d'information adapté aux objectifs de la protection des investisseurs et de l'efficacité du marché. C'est pour cette raison que la directive fixe des exigences concernant la divulgation d'informations périodiques et continues sur les émetteurs de valeurs mobilières déjà admises à la négociation sur un marché réglementé.</w:t>
      </w:r>
    </w:p>
    <w:p w:rsidR="00222FB8" w:rsidRPr="00011C23" w:rsidRDefault="00222FB8" w:rsidP="00112083">
      <w:pPr>
        <w:jc w:val="both"/>
      </w:pPr>
    </w:p>
    <w:p w:rsidR="00E37954" w:rsidRPr="00011C23" w:rsidRDefault="00977F48" w:rsidP="00112083">
      <w:pPr>
        <w:jc w:val="both"/>
      </w:pPr>
      <w:r w:rsidRPr="00011C23">
        <w:t xml:space="preserve">La directive modernise et remplace </w:t>
      </w:r>
      <w:r w:rsidR="000B5740" w:rsidRPr="00011C23">
        <w:t xml:space="preserve">en outre </w:t>
      </w:r>
      <w:r w:rsidRPr="00011C23">
        <w:t xml:space="preserve">certaines dispositions de la directive 2001/34/CE sur l'admission de valeurs mobilières à la cote officielle d'une bourse de valeurs. Le législateur luxembourgeois suit le pas en </w:t>
      </w:r>
      <w:r w:rsidR="00E37954" w:rsidRPr="00011C23">
        <w:t>abroge</w:t>
      </w:r>
      <w:r w:rsidRPr="00011C23">
        <w:t>ant</w:t>
      </w:r>
      <w:r w:rsidR="00E37954" w:rsidRPr="00011C23">
        <w:t xml:space="preserve"> la loi du 4 décembre 1992 sur les informations à publier lors de l'acquisition et de la cession d'une participation importante dans une société cotée en bourse.</w:t>
      </w:r>
    </w:p>
    <w:p w:rsidR="007A0B92" w:rsidRPr="00011C23" w:rsidRDefault="007A0B92" w:rsidP="00112083">
      <w:pPr>
        <w:jc w:val="both"/>
      </w:pPr>
    </w:p>
    <w:p w:rsidR="00061ED0" w:rsidRPr="00011C23" w:rsidRDefault="000B5740" w:rsidP="00061ED0">
      <w:pPr>
        <w:jc w:val="both"/>
      </w:pPr>
      <w:r w:rsidRPr="00011C23">
        <w:t xml:space="preserve">La directive aurait dû être </w:t>
      </w:r>
      <w:r w:rsidR="00061ED0" w:rsidRPr="00011C23">
        <w:t>transpos</w:t>
      </w:r>
      <w:r w:rsidRPr="00011C23">
        <w:t>ée</w:t>
      </w:r>
      <w:r w:rsidR="00061ED0" w:rsidRPr="00011C23">
        <w:t xml:space="preserve"> dans la législation luxembourgeoise au 20 janvier 2007 </w:t>
      </w:r>
      <w:r w:rsidRPr="00011C23">
        <w:t xml:space="preserve">tandis que </w:t>
      </w:r>
      <w:r w:rsidR="00061ED0" w:rsidRPr="00011C23">
        <w:t xml:space="preserve">les mesures d'exécution </w:t>
      </w:r>
      <w:r w:rsidRPr="00011C23">
        <w:t xml:space="preserve">devraient être transposées </w:t>
      </w:r>
      <w:r w:rsidR="00061ED0" w:rsidRPr="00011C23">
        <w:t xml:space="preserve">au </w:t>
      </w:r>
      <w:r w:rsidRPr="00011C23">
        <w:t xml:space="preserve">plus tard le </w:t>
      </w:r>
      <w:r w:rsidR="00061ED0" w:rsidRPr="00011C23">
        <w:t>20 janvier 2008.</w:t>
      </w:r>
    </w:p>
    <w:p w:rsidR="00061ED0" w:rsidRPr="00011C23" w:rsidRDefault="00061ED0" w:rsidP="00061ED0">
      <w:pPr>
        <w:jc w:val="both"/>
      </w:pPr>
    </w:p>
    <w:p w:rsidR="00061ED0" w:rsidRPr="00011C23" w:rsidRDefault="00061ED0" w:rsidP="00061ED0">
      <w:pPr>
        <w:jc w:val="both"/>
      </w:pPr>
      <w:r w:rsidRPr="00011C23">
        <w:t>Le projet de loi porte également</w:t>
      </w:r>
      <w:r w:rsidR="001756B7" w:rsidRPr="00011C23">
        <w:t xml:space="preserve"> sur la</w:t>
      </w:r>
      <w:r w:rsidRPr="00011C23">
        <w:t xml:space="preserve"> transposition de l'article 9 du règlement (CE) no 1606/2002 du Parlement européen et du Conseil du 19 juillet 2002 sur l'application des normes comptables internationales.</w:t>
      </w:r>
    </w:p>
    <w:p w:rsidR="00061ED0" w:rsidRPr="00DC7AD5" w:rsidRDefault="00061ED0" w:rsidP="00112083">
      <w:pPr>
        <w:jc w:val="both"/>
        <w:rPr>
          <w:rFonts w:ascii="Arial" w:hAnsi="Arial" w:cs="Arial"/>
          <w:sz w:val="22"/>
          <w:szCs w:val="22"/>
        </w:rPr>
      </w:pPr>
    </w:p>
    <w:sectPr w:rsidR="00061ED0" w:rsidRPr="00DC7AD5"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48E4">
      <w:r>
        <w:separator/>
      </w:r>
    </w:p>
  </w:endnote>
  <w:endnote w:type="continuationSeparator" w:id="0">
    <w:p w:rsidR="00000000" w:rsidRDefault="0069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53" w:rsidRDefault="00E22953"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22953" w:rsidRDefault="00E2295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53" w:rsidRDefault="00E22953"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rsidR="00E22953" w:rsidRDefault="00E2295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948E4">
      <w:r>
        <w:separator/>
      </w:r>
    </w:p>
  </w:footnote>
  <w:footnote w:type="continuationSeparator" w:id="0">
    <w:p w:rsidR="00000000" w:rsidRDefault="006948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F1A0F04"/>
    <w:multiLevelType w:val="multilevel"/>
    <w:tmpl w:val="65F4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902D0"/>
    <w:multiLevelType w:val="multilevel"/>
    <w:tmpl w:val="05EC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AF3684B"/>
    <w:multiLevelType w:val="hybridMultilevel"/>
    <w:tmpl w:val="37E2207C"/>
    <w:lvl w:ilvl="0" w:tplc="760E78D2">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329650C7"/>
    <w:multiLevelType w:val="hybridMultilevel"/>
    <w:tmpl w:val="2DF67FC0"/>
    <w:lvl w:ilvl="0" w:tplc="8CCA8F3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B6559F"/>
    <w:multiLevelType w:val="hybridMultilevel"/>
    <w:tmpl w:val="4DECEA2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6"/>
  </w:num>
  <w:num w:numId="6">
    <w:abstractNumId w:val="0"/>
  </w:num>
  <w:num w:numId="7">
    <w:abstractNumId w:val="13"/>
  </w:num>
  <w:num w:numId="8">
    <w:abstractNumId w:val="1"/>
  </w:num>
  <w:num w:numId="9">
    <w:abstractNumId w:val="14"/>
  </w:num>
  <w:num w:numId="10">
    <w:abstractNumId w:val="12"/>
  </w:num>
  <w:num w:numId="11">
    <w:abstractNumId w:val="7"/>
  </w:num>
  <w:num w:numId="12">
    <w:abstractNumId w:val="2"/>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AA1"/>
    <w:rsid w:val="00011C23"/>
    <w:rsid w:val="0001644D"/>
    <w:rsid w:val="000171F4"/>
    <w:rsid w:val="00022185"/>
    <w:rsid w:val="0003088B"/>
    <w:rsid w:val="000337ED"/>
    <w:rsid w:val="00036BA0"/>
    <w:rsid w:val="00042799"/>
    <w:rsid w:val="00043D3D"/>
    <w:rsid w:val="00046041"/>
    <w:rsid w:val="0004767E"/>
    <w:rsid w:val="00054A1B"/>
    <w:rsid w:val="00055826"/>
    <w:rsid w:val="00055AC2"/>
    <w:rsid w:val="00060B36"/>
    <w:rsid w:val="00060E6A"/>
    <w:rsid w:val="00061ED0"/>
    <w:rsid w:val="00067CCC"/>
    <w:rsid w:val="00074909"/>
    <w:rsid w:val="00075C7A"/>
    <w:rsid w:val="0008140E"/>
    <w:rsid w:val="000841B1"/>
    <w:rsid w:val="000851CA"/>
    <w:rsid w:val="00087274"/>
    <w:rsid w:val="00087477"/>
    <w:rsid w:val="000931A7"/>
    <w:rsid w:val="000975CD"/>
    <w:rsid w:val="000A3ABF"/>
    <w:rsid w:val="000A3C17"/>
    <w:rsid w:val="000A416B"/>
    <w:rsid w:val="000A5CC1"/>
    <w:rsid w:val="000A6479"/>
    <w:rsid w:val="000A76BB"/>
    <w:rsid w:val="000B3F53"/>
    <w:rsid w:val="000B4603"/>
    <w:rsid w:val="000B5740"/>
    <w:rsid w:val="000B6215"/>
    <w:rsid w:val="000B70B7"/>
    <w:rsid w:val="000B7918"/>
    <w:rsid w:val="000B7BBF"/>
    <w:rsid w:val="000C1E7C"/>
    <w:rsid w:val="000C2541"/>
    <w:rsid w:val="000C42AD"/>
    <w:rsid w:val="000C5111"/>
    <w:rsid w:val="000C51C7"/>
    <w:rsid w:val="000D20D3"/>
    <w:rsid w:val="000D3A98"/>
    <w:rsid w:val="000D6A0A"/>
    <w:rsid w:val="000E6C67"/>
    <w:rsid w:val="000F0224"/>
    <w:rsid w:val="000F11FE"/>
    <w:rsid w:val="000F584E"/>
    <w:rsid w:val="000F69EF"/>
    <w:rsid w:val="000F6CFF"/>
    <w:rsid w:val="00103E1C"/>
    <w:rsid w:val="001060F8"/>
    <w:rsid w:val="0010615C"/>
    <w:rsid w:val="001068EA"/>
    <w:rsid w:val="001072BC"/>
    <w:rsid w:val="00112083"/>
    <w:rsid w:val="001125CA"/>
    <w:rsid w:val="00116D72"/>
    <w:rsid w:val="00117B61"/>
    <w:rsid w:val="001227CD"/>
    <w:rsid w:val="001270F3"/>
    <w:rsid w:val="00133A0E"/>
    <w:rsid w:val="00134B60"/>
    <w:rsid w:val="001378D8"/>
    <w:rsid w:val="00144478"/>
    <w:rsid w:val="001565BB"/>
    <w:rsid w:val="00156627"/>
    <w:rsid w:val="00162F28"/>
    <w:rsid w:val="0016481C"/>
    <w:rsid w:val="001719E7"/>
    <w:rsid w:val="001747CF"/>
    <w:rsid w:val="001756B7"/>
    <w:rsid w:val="00176280"/>
    <w:rsid w:val="00177DCC"/>
    <w:rsid w:val="001800A1"/>
    <w:rsid w:val="001807CF"/>
    <w:rsid w:val="00180B64"/>
    <w:rsid w:val="00181F04"/>
    <w:rsid w:val="00184B55"/>
    <w:rsid w:val="00184F0B"/>
    <w:rsid w:val="00187296"/>
    <w:rsid w:val="00190930"/>
    <w:rsid w:val="001912FD"/>
    <w:rsid w:val="001929B0"/>
    <w:rsid w:val="00196892"/>
    <w:rsid w:val="001A5299"/>
    <w:rsid w:val="001A6083"/>
    <w:rsid w:val="001B0301"/>
    <w:rsid w:val="001B08C8"/>
    <w:rsid w:val="001B4C17"/>
    <w:rsid w:val="001B526F"/>
    <w:rsid w:val="001C15BF"/>
    <w:rsid w:val="001C383D"/>
    <w:rsid w:val="001C7C01"/>
    <w:rsid w:val="001D0B13"/>
    <w:rsid w:val="001D0B58"/>
    <w:rsid w:val="001D14D0"/>
    <w:rsid w:val="001D2CDF"/>
    <w:rsid w:val="001E0710"/>
    <w:rsid w:val="001E0B08"/>
    <w:rsid w:val="001E3417"/>
    <w:rsid w:val="001E688D"/>
    <w:rsid w:val="001F0AFF"/>
    <w:rsid w:val="001F2A21"/>
    <w:rsid w:val="001F5404"/>
    <w:rsid w:val="002044BC"/>
    <w:rsid w:val="0020593B"/>
    <w:rsid w:val="00211367"/>
    <w:rsid w:val="002119C8"/>
    <w:rsid w:val="00212102"/>
    <w:rsid w:val="002130B9"/>
    <w:rsid w:val="00215424"/>
    <w:rsid w:val="00215F1F"/>
    <w:rsid w:val="002161AE"/>
    <w:rsid w:val="00222FB8"/>
    <w:rsid w:val="002235C8"/>
    <w:rsid w:val="00224810"/>
    <w:rsid w:val="00225C9B"/>
    <w:rsid w:val="00226D0F"/>
    <w:rsid w:val="00240DA1"/>
    <w:rsid w:val="002522B6"/>
    <w:rsid w:val="00257799"/>
    <w:rsid w:val="00263AD0"/>
    <w:rsid w:val="00265737"/>
    <w:rsid w:val="002658AC"/>
    <w:rsid w:val="00266440"/>
    <w:rsid w:val="00267116"/>
    <w:rsid w:val="00270386"/>
    <w:rsid w:val="00275F54"/>
    <w:rsid w:val="00285791"/>
    <w:rsid w:val="00287608"/>
    <w:rsid w:val="00287FBB"/>
    <w:rsid w:val="00291898"/>
    <w:rsid w:val="00295BE5"/>
    <w:rsid w:val="002969A7"/>
    <w:rsid w:val="00297FF6"/>
    <w:rsid w:val="002A4560"/>
    <w:rsid w:val="002A75E8"/>
    <w:rsid w:val="002B1983"/>
    <w:rsid w:val="002B3844"/>
    <w:rsid w:val="002B5530"/>
    <w:rsid w:val="002B5780"/>
    <w:rsid w:val="002B5E59"/>
    <w:rsid w:val="002B5F8E"/>
    <w:rsid w:val="002C40F6"/>
    <w:rsid w:val="002C62F1"/>
    <w:rsid w:val="002D6979"/>
    <w:rsid w:val="002D7D9E"/>
    <w:rsid w:val="002E43AB"/>
    <w:rsid w:val="002E73EE"/>
    <w:rsid w:val="002E7C9A"/>
    <w:rsid w:val="002F1F32"/>
    <w:rsid w:val="002F3813"/>
    <w:rsid w:val="002F435D"/>
    <w:rsid w:val="002F57D7"/>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968"/>
    <w:rsid w:val="00337E0B"/>
    <w:rsid w:val="003402FC"/>
    <w:rsid w:val="00342C93"/>
    <w:rsid w:val="00342EF0"/>
    <w:rsid w:val="00344669"/>
    <w:rsid w:val="003460FE"/>
    <w:rsid w:val="0035593E"/>
    <w:rsid w:val="0035699E"/>
    <w:rsid w:val="00357B4F"/>
    <w:rsid w:val="00365AE1"/>
    <w:rsid w:val="0037372F"/>
    <w:rsid w:val="00373F64"/>
    <w:rsid w:val="0037508D"/>
    <w:rsid w:val="0037547F"/>
    <w:rsid w:val="003755C1"/>
    <w:rsid w:val="003775EB"/>
    <w:rsid w:val="00377635"/>
    <w:rsid w:val="0038497A"/>
    <w:rsid w:val="00386D2E"/>
    <w:rsid w:val="00386FFF"/>
    <w:rsid w:val="0039108F"/>
    <w:rsid w:val="00393A2D"/>
    <w:rsid w:val="003A0AA0"/>
    <w:rsid w:val="003A2F59"/>
    <w:rsid w:val="003A4B7E"/>
    <w:rsid w:val="003A72B2"/>
    <w:rsid w:val="003B2D0C"/>
    <w:rsid w:val="003B3FD2"/>
    <w:rsid w:val="003B5644"/>
    <w:rsid w:val="003B6BAC"/>
    <w:rsid w:val="003C1C19"/>
    <w:rsid w:val="003C2424"/>
    <w:rsid w:val="003C3827"/>
    <w:rsid w:val="003C3B56"/>
    <w:rsid w:val="003C4A40"/>
    <w:rsid w:val="003C4DDC"/>
    <w:rsid w:val="003C5036"/>
    <w:rsid w:val="003C50C0"/>
    <w:rsid w:val="003C6185"/>
    <w:rsid w:val="003D363E"/>
    <w:rsid w:val="003E1789"/>
    <w:rsid w:val="003F6BD2"/>
    <w:rsid w:val="00400FF9"/>
    <w:rsid w:val="004034C9"/>
    <w:rsid w:val="0041017F"/>
    <w:rsid w:val="00410CF3"/>
    <w:rsid w:val="00410DEB"/>
    <w:rsid w:val="004131C8"/>
    <w:rsid w:val="00416674"/>
    <w:rsid w:val="004166CB"/>
    <w:rsid w:val="004222C1"/>
    <w:rsid w:val="004227BF"/>
    <w:rsid w:val="004232BE"/>
    <w:rsid w:val="00424DB9"/>
    <w:rsid w:val="0042623A"/>
    <w:rsid w:val="00433062"/>
    <w:rsid w:val="004379CC"/>
    <w:rsid w:val="004425E8"/>
    <w:rsid w:val="00442E60"/>
    <w:rsid w:val="0044464C"/>
    <w:rsid w:val="0045024A"/>
    <w:rsid w:val="00452A82"/>
    <w:rsid w:val="00456445"/>
    <w:rsid w:val="00463EAF"/>
    <w:rsid w:val="004649D0"/>
    <w:rsid w:val="00465623"/>
    <w:rsid w:val="00465783"/>
    <w:rsid w:val="00476211"/>
    <w:rsid w:val="004768E6"/>
    <w:rsid w:val="00482B50"/>
    <w:rsid w:val="00495D30"/>
    <w:rsid w:val="004A1F72"/>
    <w:rsid w:val="004A40D7"/>
    <w:rsid w:val="004A6871"/>
    <w:rsid w:val="004A7722"/>
    <w:rsid w:val="004B7418"/>
    <w:rsid w:val="004C3362"/>
    <w:rsid w:val="004C3CB2"/>
    <w:rsid w:val="004C3CF7"/>
    <w:rsid w:val="004C3DDE"/>
    <w:rsid w:val="004C54AA"/>
    <w:rsid w:val="004C580B"/>
    <w:rsid w:val="004C5CCD"/>
    <w:rsid w:val="004C5D52"/>
    <w:rsid w:val="004D0163"/>
    <w:rsid w:val="004D73F6"/>
    <w:rsid w:val="004D7805"/>
    <w:rsid w:val="004E0C73"/>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993"/>
    <w:rsid w:val="005851E7"/>
    <w:rsid w:val="00587896"/>
    <w:rsid w:val="00593A45"/>
    <w:rsid w:val="00596CBB"/>
    <w:rsid w:val="00596FD0"/>
    <w:rsid w:val="00597525"/>
    <w:rsid w:val="005A1D03"/>
    <w:rsid w:val="005A204F"/>
    <w:rsid w:val="005A3BEE"/>
    <w:rsid w:val="005A6994"/>
    <w:rsid w:val="005A6AB7"/>
    <w:rsid w:val="005A784C"/>
    <w:rsid w:val="005B0E2B"/>
    <w:rsid w:val="005B41CF"/>
    <w:rsid w:val="005C11CB"/>
    <w:rsid w:val="005C4C6F"/>
    <w:rsid w:val="005D05EE"/>
    <w:rsid w:val="005D11F5"/>
    <w:rsid w:val="005D21DC"/>
    <w:rsid w:val="005D3117"/>
    <w:rsid w:val="005E4EE7"/>
    <w:rsid w:val="005F23A0"/>
    <w:rsid w:val="005F5D74"/>
    <w:rsid w:val="005F7C99"/>
    <w:rsid w:val="00604E2E"/>
    <w:rsid w:val="00605C56"/>
    <w:rsid w:val="00606BEF"/>
    <w:rsid w:val="0060722B"/>
    <w:rsid w:val="006120A8"/>
    <w:rsid w:val="006134A1"/>
    <w:rsid w:val="00617909"/>
    <w:rsid w:val="006213FC"/>
    <w:rsid w:val="006222CC"/>
    <w:rsid w:val="00634F4C"/>
    <w:rsid w:val="00636BF8"/>
    <w:rsid w:val="006430C0"/>
    <w:rsid w:val="006453C8"/>
    <w:rsid w:val="006457C7"/>
    <w:rsid w:val="00647035"/>
    <w:rsid w:val="006534B7"/>
    <w:rsid w:val="00654010"/>
    <w:rsid w:val="00655E65"/>
    <w:rsid w:val="0066051D"/>
    <w:rsid w:val="0066188C"/>
    <w:rsid w:val="00663E7E"/>
    <w:rsid w:val="00663EFB"/>
    <w:rsid w:val="006667FF"/>
    <w:rsid w:val="0067149B"/>
    <w:rsid w:val="00672030"/>
    <w:rsid w:val="006761F2"/>
    <w:rsid w:val="006828E6"/>
    <w:rsid w:val="006846C6"/>
    <w:rsid w:val="0069178E"/>
    <w:rsid w:val="006948E4"/>
    <w:rsid w:val="00696300"/>
    <w:rsid w:val="006A5241"/>
    <w:rsid w:val="006A6086"/>
    <w:rsid w:val="006A6972"/>
    <w:rsid w:val="006B0752"/>
    <w:rsid w:val="006B2E11"/>
    <w:rsid w:val="006B69BE"/>
    <w:rsid w:val="006B6C65"/>
    <w:rsid w:val="006C126D"/>
    <w:rsid w:val="006C66C8"/>
    <w:rsid w:val="006C6B70"/>
    <w:rsid w:val="006D4151"/>
    <w:rsid w:val="006D5533"/>
    <w:rsid w:val="006E027C"/>
    <w:rsid w:val="006E0BF0"/>
    <w:rsid w:val="006F13A6"/>
    <w:rsid w:val="006F1709"/>
    <w:rsid w:val="006F38E7"/>
    <w:rsid w:val="006F39F6"/>
    <w:rsid w:val="00700132"/>
    <w:rsid w:val="00700C90"/>
    <w:rsid w:val="00711C52"/>
    <w:rsid w:val="00714949"/>
    <w:rsid w:val="00716140"/>
    <w:rsid w:val="00716A2B"/>
    <w:rsid w:val="007206EF"/>
    <w:rsid w:val="00720CE3"/>
    <w:rsid w:val="0072398F"/>
    <w:rsid w:val="00731131"/>
    <w:rsid w:val="007330B9"/>
    <w:rsid w:val="00735630"/>
    <w:rsid w:val="00741F6B"/>
    <w:rsid w:val="007434C9"/>
    <w:rsid w:val="00745190"/>
    <w:rsid w:val="007462D3"/>
    <w:rsid w:val="007467F6"/>
    <w:rsid w:val="00752518"/>
    <w:rsid w:val="00754A4D"/>
    <w:rsid w:val="00754FD5"/>
    <w:rsid w:val="007577F9"/>
    <w:rsid w:val="0077300B"/>
    <w:rsid w:val="00773BC1"/>
    <w:rsid w:val="00791290"/>
    <w:rsid w:val="00791FF6"/>
    <w:rsid w:val="00794C2F"/>
    <w:rsid w:val="00794D5D"/>
    <w:rsid w:val="00796310"/>
    <w:rsid w:val="0079777F"/>
    <w:rsid w:val="007A0371"/>
    <w:rsid w:val="007A0B92"/>
    <w:rsid w:val="007A1F9F"/>
    <w:rsid w:val="007B1494"/>
    <w:rsid w:val="007B23A4"/>
    <w:rsid w:val="007B3845"/>
    <w:rsid w:val="007B7139"/>
    <w:rsid w:val="007C53C9"/>
    <w:rsid w:val="007D455C"/>
    <w:rsid w:val="007D4EC1"/>
    <w:rsid w:val="007D53F3"/>
    <w:rsid w:val="007D7355"/>
    <w:rsid w:val="007E3CC7"/>
    <w:rsid w:val="007E495D"/>
    <w:rsid w:val="007E4DCA"/>
    <w:rsid w:val="007E51C5"/>
    <w:rsid w:val="007E5D4D"/>
    <w:rsid w:val="007E7FD3"/>
    <w:rsid w:val="007F0634"/>
    <w:rsid w:val="007F2EC2"/>
    <w:rsid w:val="007F4544"/>
    <w:rsid w:val="00802A7F"/>
    <w:rsid w:val="00803025"/>
    <w:rsid w:val="00804671"/>
    <w:rsid w:val="00805229"/>
    <w:rsid w:val="00805C38"/>
    <w:rsid w:val="0080613D"/>
    <w:rsid w:val="008127F3"/>
    <w:rsid w:val="00815E09"/>
    <w:rsid w:val="00824DA0"/>
    <w:rsid w:val="00825E9C"/>
    <w:rsid w:val="008271AE"/>
    <w:rsid w:val="00837BA9"/>
    <w:rsid w:val="0084428B"/>
    <w:rsid w:val="008455FD"/>
    <w:rsid w:val="00847A6E"/>
    <w:rsid w:val="008537C9"/>
    <w:rsid w:val="00856ED0"/>
    <w:rsid w:val="00860572"/>
    <w:rsid w:val="00861296"/>
    <w:rsid w:val="008621B5"/>
    <w:rsid w:val="00863CDF"/>
    <w:rsid w:val="00871A05"/>
    <w:rsid w:val="008829FE"/>
    <w:rsid w:val="00882A80"/>
    <w:rsid w:val="00882E31"/>
    <w:rsid w:val="008865F0"/>
    <w:rsid w:val="008915D3"/>
    <w:rsid w:val="0089278C"/>
    <w:rsid w:val="00895971"/>
    <w:rsid w:val="008A3114"/>
    <w:rsid w:val="008A4465"/>
    <w:rsid w:val="008A4985"/>
    <w:rsid w:val="008A57DA"/>
    <w:rsid w:val="008A66AF"/>
    <w:rsid w:val="008B0834"/>
    <w:rsid w:val="008B3120"/>
    <w:rsid w:val="008B350E"/>
    <w:rsid w:val="008B3D5A"/>
    <w:rsid w:val="008B41AD"/>
    <w:rsid w:val="008B4B73"/>
    <w:rsid w:val="008C3B9E"/>
    <w:rsid w:val="008C6410"/>
    <w:rsid w:val="008C6C73"/>
    <w:rsid w:val="008D4599"/>
    <w:rsid w:val="008E0C4C"/>
    <w:rsid w:val="008E69E5"/>
    <w:rsid w:val="008F4447"/>
    <w:rsid w:val="00900D20"/>
    <w:rsid w:val="00903016"/>
    <w:rsid w:val="0090572B"/>
    <w:rsid w:val="0090585F"/>
    <w:rsid w:val="0090777C"/>
    <w:rsid w:val="009135EE"/>
    <w:rsid w:val="009138F0"/>
    <w:rsid w:val="0092218E"/>
    <w:rsid w:val="00924345"/>
    <w:rsid w:val="009270B6"/>
    <w:rsid w:val="009273D6"/>
    <w:rsid w:val="009304E9"/>
    <w:rsid w:val="00931CB4"/>
    <w:rsid w:val="00932074"/>
    <w:rsid w:val="009333A5"/>
    <w:rsid w:val="0093398B"/>
    <w:rsid w:val="0093614D"/>
    <w:rsid w:val="00940CB0"/>
    <w:rsid w:val="009421E7"/>
    <w:rsid w:val="00942B0B"/>
    <w:rsid w:val="00944F58"/>
    <w:rsid w:val="0095126B"/>
    <w:rsid w:val="00951A5B"/>
    <w:rsid w:val="0095462D"/>
    <w:rsid w:val="00954EB2"/>
    <w:rsid w:val="00955AF1"/>
    <w:rsid w:val="00960F66"/>
    <w:rsid w:val="00963107"/>
    <w:rsid w:val="00963956"/>
    <w:rsid w:val="0097210C"/>
    <w:rsid w:val="0097324D"/>
    <w:rsid w:val="009735AC"/>
    <w:rsid w:val="00974CE1"/>
    <w:rsid w:val="00974E1D"/>
    <w:rsid w:val="00977F48"/>
    <w:rsid w:val="0098006F"/>
    <w:rsid w:val="0098091B"/>
    <w:rsid w:val="00981088"/>
    <w:rsid w:val="00982BCE"/>
    <w:rsid w:val="00984ECF"/>
    <w:rsid w:val="009866D6"/>
    <w:rsid w:val="009877A5"/>
    <w:rsid w:val="0099309E"/>
    <w:rsid w:val="00995EF0"/>
    <w:rsid w:val="009A28D9"/>
    <w:rsid w:val="009A4322"/>
    <w:rsid w:val="009A5075"/>
    <w:rsid w:val="009A66C9"/>
    <w:rsid w:val="009A69D4"/>
    <w:rsid w:val="009B5E46"/>
    <w:rsid w:val="009B6619"/>
    <w:rsid w:val="009B7B83"/>
    <w:rsid w:val="009B7C3C"/>
    <w:rsid w:val="009B7F35"/>
    <w:rsid w:val="009C2143"/>
    <w:rsid w:val="009C37BB"/>
    <w:rsid w:val="009D0CF3"/>
    <w:rsid w:val="009D56D7"/>
    <w:rsid w:val="009E36B4"/>
    <w:rsid w:val="009E5635"/>
    <w:rsid w:val="009E5BDA"/>
    <w:rsid w:val="009F40DA"/>
    <w:rsid w:val="009F46D9"/>
    <w:rsid w:val="009F64D1"/>
    <w:rsid w:val="00A12268"/>
    <w:rsid w:val="00A16D6F"/>
    <w:rsid w:val="00A1751A"/>
    <w:rsid w:val="00A179A4"/>
    <w:rsid w:val="00A31E6E"/>
    <w:rsid w:val="00A32689"/>
    <w:rsid w:val="00A33A0B"/>
    <w:rsid w:val="00A345ED"/>
    <w:rsid w:val="00A369A8"/>
    <w:rsid w:val="00A43937"/>
    <w:rsid w:val="00A45773"/>
    <w:rsid w:val="00A467C2"/>
    <w:rsid w:val="00A473D9"/>
    <w:rsid w:val="00A50572"/>
    <w:rsid w:val="00A52AB6"/>
    <w:rsid w:val="00A54282"/>
    <w:rsid w:val="00A56D4E"/>
    <w:rsid w:val="00A6059B"/>
    <w:rsid w:val="00A7132A"/>
    <w:rsid w:val="00A7419F"/>
    <w:rsid w:val="00A76A35"/>
    <w:rsid w:val="00A81674"/>
    <w:rsid w:val="00A86BF6"/>
    <w:rsid w:val="00A918EC"/>
    <w:rsid w:val="00A93783"/>
    <w:rsid w:val="00A95EA1"/>
    <w:rsid w:val="00A97375"/>
    <w:rsid w:val="00AA4468"/>
    <w:rsid w:val="00AA5592"/>
    <w:rsid w:val="00AB02DA"/>
    <w:rsid w:val="00AB0C7D"/>
    <w:rsid w:val="00AB2774"/>
    <w:rsid w:val="00AB6FFF"/>
    <w:rsid w:val="00AC142C"/>
    <w:rsid w:val="00AC3701"/>
    <w:rsid w:val="00AC57F5"/>
    <w:rsid w:val="00AD1BF1"/>
    <w:rsid w:val="00AD2460"/>
    <w:rsid w:val="00AD2B0C"/>
    <w:rsid w:val="00AD4E7C"/>
    <w:rsid w:val="00AE4194"/>
    <w:rsid w:val="00AF0726"/>
    <w:rsid w:val="00AF4272"/>
    <w:rsid w:val="00AF4AE0"/>
    <w:rsid w:val="00AF5833"/>
    <w:rsid w:val="00AF5E13"/>
    <w:rsid w:val="00AF762D"/>
    <w:rsid w:val="00B019D8"/>
    <w:rsid w:val="00B032BA"/>
    <w:rsid w:val="00B0719A"/>
    <w:rsid w:val="00B0739F"/>
    <w:rsid w:val="00B12075"/>
    <w:rsid w:val="00B14038"/>
    <w:rsid w:val="00B152D2"/>
    <w:rsid w:val="00B16037"/>
    <w:rsid w:val="00B166C5"/>
    <w:rsid w:val="00B167AF"/>
    <w:rsid w:val="00B17E3C"/>
    <w:rsid w:val="00B25B05"/>
    <w:rsid w:val="00B308E5"/>
    <w:rsid w:val="00B30D88"/>
    <w:rsid w:val="00B33335"/>
    <w:rsid w:val="00B346E4"/>
    <w:rsid w:val="00B359B3"/>
    <w:rsid w:val="00B45F01"/>
    <w:rsid w:val="00B47A59"/>
    <w:rsid w:val="00B504FD"/>
    <w:rsid w:val="00B513EC"/>
    <w:rsid w:val="00B517DF"/>
    <w:rsid w:val="00B57666"/>
    <w:rsid w:val="00B646F7"/>
    <w:rsid w:val="00B6744D"/>
    <w:rsid w:val="00B73666"/>
    <w:rsid w:val="00B75DD9"/>
    <w:rsid w:val="00B80F5B"/>
    <w:rsid w:val="00B83778"/>
    <w:rsid w:val="00B84ECC"/>
    <w:rsid w:val="00B87479"/>
    <w:rsid w:val="00B9375F"/>
    <w:rsid w:val="00B969F5"/>
    <w:rsid w:val="00B970BE"/>
    <w:rsid w:val="00BA079A"/>
    <w:rsid w:val="00BA1DAA"/>
    <w:rsid w:val="00BA369D"/>
    <w:rsid w:val="00BB078A"/>
    <w:rsid w:val="00BB10D7"/>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F66D0"/>
    <w:rsid w:val="00BF6E18"/>
    <w:rsid w:val="00C00E72"/>
    <w:rsid w:val="00C04840"/>
    <w:rsid w:val="00C06B32"/>
    <w:rsid w:val="00C11300"/>
    <w:rsid w:val="00C126BF"/>
    <w:rsid w:val="00C13411"/>
    <w:rsid w:val="00C13656"/>
    <w:rsid w:val="00C17AC7"/>
    <w:rsid w:val="00C2249C"/>
    <w:rsid w:val="00C31564"/>
    <w:rsid w:val="00C31716"/>
    <w:rsid w:val="00C32064"/>
    <w:rsid w:val="00C32DFE"/>
    <w:rsid w:val="00C33141"/>
    <w:rsid w:val="00C33A2B"/>
    <w:rsid w:val="00C33D4C"/>
    <w:rsid w:val="00C36066"/>
    <w:rsid w:val="00C46B0F"/>
    <w:rsid w:val="00C52E77"/>
    <w:rsid w:val="00C55FA7"/>
    <w:rsid w:val="00C57410"/>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A2605"/>
    <w:rsid w:val="00CA3C9F"/>
    <w:rsid w:val="00CA3E42"/>
    <w:rsid w:val="00CA60AF"/>
    <w:rsid w:val="00CA6356"/>
    <w:rsid w:val="00CA6808"/>
    <w:rsid w:val="00CB1F64"/>
    <w:rsid w:val="00CB403C"/>
    <w:rsid w:val="00CB75A9"/>
    <w:rsid w:val="00CC03EF"/>
    <w:rsid w:val="00CC1B7B"/>
    <w:rsid w:val="00CC3CC6"/>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7705"/>
    <w:rsid w:val="00D0051A"/>
    <w:rsid w:val="00D02AAD"/>
    <w:rsid w:val="00D03BAE"/>
    <w:rsid w:val="00D04023"/>
    <w:rsid w:val="00D06751"/>
    <w:rsid w:val="00D0734C"/>
    <w:rsid w:val="00D142EA"/>
    <w:rsid w:val="00D14D2D"/>
    <w:rsid w:val="00D16E67"/>
    <w:rsid w:val="00D20B5F"/>
    <w:rsid w:val="00D20BF8"/>
    <w:rsid w:val="00D22E64"/>
    <w:rsid w:val="00D234F9"/>
    <w:rsid w:val="00D2518C"/>
    <w:rsid w:val="00D32412"/>
    <w:rsid w:val="00D36955"/>
    <w:rsid w:val="00D41599"/>
    <w:rsid w:val="00D45283"/>
    <w:rsid w:val="00D47E3B"/>
    <w:rsid w:val="00D5057F"/>
    <w:rsid w:val="00D51944"/>
    <w:rsid w:val="00D54FDB"/>
    <w:rsid w:val="00D558D7"/>
    <w:rsid w:val="00D56950"/>
    <w:rsid w:val="00D60C02"/>
    <w:rsid w:val="00D6413E"/>
    <w:rsid w:val="00D64BE7"/>
    <w:rsid w:val="00D65C77"/>
    <w:rsid w:val="00D67666"/>
    <w:rsid w:val="00D745C7"/>
    <w:rsid w:val="00D77BFD"/>
    <w:rsid w:val="00D77D6C"/>
    <w:rsid w:val="00D82C7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C7AD5"/>
    <w:rsid w:val="00DD115B"/>
    <w:rsid w:val="00DD1A5D"/>
    <w:rsid w:val="00DD6E70"/>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1174"/>
    <w:rsid w:val="00E11AA3"/>
    <w:rsid w:val="00E13D9C"/>
    <w:rsid w:val="00E14474"/>
    <w:rsid w:val="00E153AB"/>
    <w:rsid w:val="00E16999"/>
    <w:rsid w:val="00E16E57"/>
    <w:rsid w:val="00E210C0"/>
    <w:rsid w:val="00E22953"/>
    <w:rsid w:val="00E25C85"/>
    <w:rsid w:val="00E26EC7"/>
    <w:rsid w:val="00E27150"/>
    <w:rsid w:val="00E27FF6"/>
    <w:rsid w:val="00E32C0B"/>
    <w:rsid w:val="00E35C2E"/>
    <w:rsid w:val="00E37954"/>
    <w:rsid w:val="00E37D5A"/>
    <w:rsid w:val="00E37DDF"/>
    <w:rsid w:val="00E4005F"/>
    <w:rsid w:val="00E414CD"/>
    <w:rsid w:val="00E42212"/>
    <w:rsid w:val="00E42902"/>
    <w:rsid w:val="00E447E5"/>
    <w:rsid w:val="00E45C59"/>
    <w:rsid w:val="00E45FE7"/>
    <w:rsid w:val="00E502A6"/>
    <w:rsid w:val="00E50D0E"/>
    <w:rsid w:val="00E541A6"/>
    <w:rsid w:val="00E55BC0"/>
    <w:rsid w:val="00E572A2"/>
    <w:rsid w:val="00E57A28"/>
    <w:rsid w:val="00E6120C"/>
    <w:rsid w:val="00E61EFF"/>
    <w:rsid w:val="00E6223E"/>
    <w:rsid w:val="00E62812"/>
    <w:rsid w:val="00E64F50"/>
    <w:rsid w:val="00E66069"/>
    <w:rsid w:val="00E716AA"/>
    <w:rsid w:val="00E8003A"/>
    <w:rsid w:val="00E80587"/>
    <w:rsid w:val="00E8191C"/>
    <w:rsid w:val="00E861B8"/>
    <w:rsid w:val="00E919D3"/>
    <w:rsid w:val="00E9591B"/>
    <w:rsid w:val="00E979C3"/>
    <w:rsid w:val="00EA2043"/>
    <w:rsid w:val="00EA224C"/>
    <w:rsid w:val="00EA3E69"/>
    <w:rsid w:val="00EB59BA"/>
    <w:rsid w:val="00EB6C92"/>
    <w:rsid w:val="00EC7B9B"/>
    <w:rsid w:val="00ED16FA"/>
    <w:rsid w:val="00ED22C8"/>
    <w:rsid w:val="00ED23AC"/>
    <w:rsid w:val="00ED325B"/>
    <w:rsid w:val="00ED3D44"/>
    <w:rsid w:val="00EE01E2"/>
    <w:rsid w:val="00EE5181"/>
    <w:rsid w:val="00F00FC7"/>
    <w:rsid w:val="00F01641"/>
    <w:rsid w:val="00F12DA1"/>
    <w:rsid w:val="00F168D7"/>
    <w:rsid w:val="00F20664"/>
    <w:rsid w:val="00F23461"/>
    <w:rsid w:val="00F255B8"/>
    <w:rsid w:val="00F318F0"/>
    <w:rsid w:val="00F33D86"/>
    <w:rsid w:val="00F34FF1"/>
    <w:rsid w:val="00F37857"/>
    <w:rsid w:val="00F41C18"/>
    <w:rsid w:val="00F4447F"/>
    <w:rsid w:val="00F45DA2"/>
    <w:rsid w:val="00F476CD"/>
    <w:rsid w:val="00F5167B"/>
    <w:rsid w:val="00F573F4"/>
    <w:rsid w:val="00F5743F"/>
    <w:rsid w:val="00F60EEB"/>
    <w:rsid w:val="00F63C95"/>
    <w:rsid w:val="00F67A12"/>
    <w:rsid w:val="00F72C15"/>
    <w:rsid w:val="00F75BC5"/>
    <w:rsid w:val="00F77DE9"/>
    <w:rsid w:val="00F81A9B"/>
    <w:rsid w:val="00F862B5"/>
    <w:rsid w:val="00F865A7"/>
    <w:rsid w:val="00F92D29"/>
    <w:rsid w:val="00FA345C"/>
    <w:rsid w:val="00FA76AC"/>
    <w:rsid w:val="00FA7CA9"/>
    <w:rsid w:val="00FB1891"/>
    <w:rsid w:val="00FB2AB0"/>
    <w:rsid w:val="00FB5B0A"/>
    <w:rsid w:val="00FB6823"/>
    <w:rsid w:val="00FC2E2C"/>
    <w:rsid w:val="00FC75D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88C138C-807C-4777-841D-5C8DA705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customStyle="1" w:styleId="NormalWeb1">
    <w:name w:val="Normal (Web)1"/>
    <w:basedOn w:val="Normal"/>
    <w:rsid w:val="001C7C01"/>
    <w:pPr>
      <w:spacing w:before="100" w:beforeAutospacing="1" w:after="100" w:afterAutospacing="1"/>
    </w:pPr>
    <w:rPr>
      <w:rFonts w:ascii="Arial" w:hAnsi="Arial" w:cs="Arial"/>
      <w:color w:val="000066"/>
      <w:sz w:val="20"/>
      <w:szCs w:val="20"/>
    </w:rPr>
  </w:style>
  <w:style w:type="character" w:customStyle="1" w:styleId="lev1">
    <w:name w:val="Élevé1"/>
    <w:basedOn w:val="Policepardfaut"/>
    <w:rsid w:val="001C7C01"/>
    <w:rPr>
      <w:b/>
      <w:bCs/>
      <w:color w:val="000066"/>
      <w:sz w:val="20"/>
      <w:szCs w:val="20"/>
    </w:rPr>
  </w:style>
  <w:style w:type="character" w:customStyle="1" w:styleId="Lienhypertexte6">
    <w:name w:val="Lien hypertexte6"/>
    <w:basedOn w:val="Policepardfaut"/>
    <w:rsid w:val="001C7C01"/>
    <w:rPr>
      <w:color w:val="000066"/>
      <w:sz w:val="20"/>
      <w:szCs w:val="20"/>
      <w:u w:val="single"/>
    </w:rPr>
  </w:style>
  <w:style w:type="paragraph" w:customStyle="1" w:styleId="ListParagraph">
    <w:name w:val="List Paragraph"/>
    <w:basedOn w:val="Normal"/>
    <w:rsid w:val="00A33A0B"/>
    <w:pPr>
      <w:spacing w:after="200" w:line="276" w:lineRule="auto"/>
      <w:ind w:left="720"/>
      <w:contextualSpacing/>
    </w:pPr>
    <w:rPr>
      <w:rFonts w:ascii="Calibri" w:hAnsi="Calibri"/>
      <w:sz w:val="22"/>
      <w:szCs w:val="22"/>
      <w:lang w:val="en-US" w:eastAsia="en-US"/>
    </w:rPr>
  </w:style>
  <w:style w:type="character" w:styleId="lev">
    <w:name w:val="Strong"/>
    <w:basedOn w:val="Policepardfaut"/>
    <w:qFormat/>
    <w:rsid w:val="00802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081407">
      <w:bodyDiv w:val="1"/>
      <w:marLeft w:val="0"/>
      <w:marRight w:val="0"/>
      <w:marTop w:val="0"/>
      <w:marBottom w:val="0"/>
      <w:divBdr>
        <w:top w:val="none" w:sz="0" w:space="0" w:color="auto"/>
        <w:left w:val="none" w:sz="0" w:space="0" w:color="auto"/>
        <w:bottom w:val="none" w:sz="0" w:space="0" w:color="auto"/>
        <w:right w:val="none" w:sz="0" w:space="0" w:color="auto"/>
      </w:divBdr>
      <w:divsChild>
        <w:div w:id="181745162">
          <w:marLeft w:val="2550"/>
          <w:marRight w:val="0"/>
          <w:marTop w:val="0"/>
          <w:marBottom w:val="0"/>
          <w:divBdr>
            <w:top w:val="none" w:sz="0" w:space="0" w:color="auto"/>
            <w:left w:val="none" w:sz="0" w:space="0" w:color="auto"/>
            <w:bottom w:val="none" w:sz="0" w:space="0" w:color="auto"/>
            <w:right w:val="none" w:sz="0" w:space="0" w:color="auto"/>
          </w:divBdr>
        </w:div>
      </w:divsChild>
    </w:div>
    <w:div w:id="1079450776">
      <w:bodyDiv w:val="1"/>
      <w:marLeft w:val="0"/>
      <w:marRight w:val="0"/>
      <w:marTop w:val="0"/>
      <w:marBottom w:val="0"/>
      <w:divBdr>
        <w:top w:val="none" w:sz="0" w:space="0" w:color="auto"/>
        <w:left w:val="none" w:sz="0" w:space="0" w:color="auto"/>
        <w:bottom w:val="none" w:sz="0" w:space="0" w:color="auto"/>
        <w:right w:val="none" w:sz="0" w:space="0" w:color="auto"/>
      </w:divBdr>
      <w:divsChild>
        <w:div w:id="1472670404">
          <w:marLeft w:val="2550"/>
          <w:marRight w:val="0"/>
          <w:marTop w:val="0"/>
          <w:marBottom w:val="0"/>
          <w:divBdr>
            <w:top w:val="none" w:sz="0" w:space="0" w:color="auto"/>
            <w:left w:val="none" w:sz="0" w:space="0" w:color="auto"/>
            <w:bottom w:val="none" w:sz="0" w:space="0" w:color="auto"/>
            <w:right w:val="none" w:sz="0" w:space="0" w:color="auto"/>
          </w:divBdr>
        </w:div>
      </w:divsChild>
    </w:div>
    <w:div w:id="168559034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21">
          <w:marLeft w:val="255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D6C414B-25AE-4086-93A5-F9772988F283}"/>
</file>

<file path=customXml/itemProps2.xml><?xml version="1.0" encoding="utf-8"?>
<ds:datastoreItem xmlns:ds="http://schemas.openxmlformats.org/officeDocument/2006/customXml" ds:itemID="{4D442990-2671-42E9-BF01-27D82DD4E445}"/>
</file>

<file path=customXml/itemProps3.xml><?xml version="1.0" encoding="utf-8"?>
<ds:datastoreItem xmlns:ds="http://schemas.openxmlformats.org/officeDocument/2006/customXml" ds:itemID="{86D11200-FA01-42F4-97BD-A8E948FCE8E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2163</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2007-12-12T13:53:00Z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