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ED" w:rsidRDefault="00B33CED" w:rsidP="00B33CED">
      <w:pPr>
        <w:jc w:val="center"/>
        <w:rPr>
          <w:sz w:val="32"/>
          <w:szCs w:val="32"/>
        </w:rPr>
      </w:pPr>
      <w:bookmarkStart w:id="0" w:name="_GoBack"/>
      <w:bookmarkEnd w:id="0"/>
      <w:r>
        <w:rPr>
          <w:sz w:val="32"/>
          <w:szCs w:val="32"/>
        </w:rPr>
        <w:t>N° 5666</w:t>
      </w:r>
    </w:p>
    <w:p w:rsidR="00B33CED" w:rsidRDefault="00B33CED" w:rsidP="00B33CED">
      <w:pPr>
        <w:jc w:val="center"/>
        <w:rPr>
          <w:sz w:val="32"/>
          <w:szCs w:val="32"/>
        </w:rPr>
      </w:pPr>
    </w:p>
    <w:p w:rsidR="00B33CED" w:rsidRDefault="00B33CED" w:rsidP="00B33CED">
      <w:pPr>
        <w:jc w:val="center"/>
        <w:rPr>
          <w:sz w:val="28"/>
          <w:szCs w:val="28"/>
        </w:rPr>
      </w:pPr>
    </w:p>
    <w:p w:rsidR="00B33CED" w:rsidRPr="002432D2" w:rsidRDefault="00B33CED" w:rsidP="00B33CED">
      <w:pPr>
        <w:jc w:val="center"/>
        <w:rPr>
          <w:b/>
          <w:sz w:val="28"/>
          <w:szCs w:val="28"/>
        </w:rPr>
      </w:pPr>
      <w:r w:rsidRPr="002432D2">
        <w:rPr>
          <w:b/>
          <w:sz w:val="28"/>
          <w:szCs w:val="28"/>
        </w:rPr>
        <w:t xml:space="preserve">PROJET DE LOI </w:t>
      </w:r>
    </w:p>
    <w:p w:rsidR="00B33CED" w:rsidRDefault="00B33CED" w:rsidP="00BE35AE">
      <w:pPr>
        <w:jc w:val="center"/>
        <w:rPr>
          <w:sz w:val="28"/>
          <w:szCs w:val="28"/>
        </w:rPr>
      </w:pPr>
      <w:r>
        <w:rPr>
          <w:sz w:val="28"/>
          <w:szCs w:val="28"/>
        </w:rPr>
        <w:t xml:space="preserve">concernant les exigences de sécurité minimales applicables </w:t>
      </w:r>
      <w:r w:rsidR="00BE35AE">
        <w:rPr>
          <w:sz w:val="28"/>
          <w:szCs w:val="28"/>
        </w:rPr>
        <w:t>à certains</w:t>
      </w:r>
      <w:r>
        <w:rPr>
          <w:sz w:val="28"/>
          <w:szCs w:val="28"/>
        </w:rPr>
        <w:t xml:space="preserve"> tunnels  routier</w:t>
      </w:r>
      <w:r w:rsidR="00BE35AE">
        <w:rPr>
          <w:sz w:val="28"/>
          <w:szCs w:val="28"/>
        </w:rPr>
        <w:t>s</w:t>
      </w:r>
      <w:r>
        <w:rPr>
          <w:sz w:val="28"/>
          <w:szCs w:val="28"/>
        </w:rPr>
        <w:t xml:space="preserve"> et modifiant</w:t>
      </w:r>
      <w:r w:rsidR="00BE35AE">
        <w:rPr>
          <w:sz w:val="28"/>
          <w:szCs w:val="28"/>
        </w:rPr>
        <w:t xml:space="preserve"> l</w:t>
      </w:r>
      <w:r>
        <w:rPr>
          <w:sz w:val="28"/>
          <w:szCs w:val="28"/>
        </w:rPr>
        <w:t xml:space="preserve">a loi </w:t>
      </w:r>
      <w:r w:rsidR="00BE35AE">
        <w:rPr>
          <w:sz w:val="28"/>
          <w:szCs w:val="28"/>
        </w:rPr>
        <w:t xml:space="preserve">modifiée </w:t>
      </w:r>
      <w:r>
        <w:rPr>
          <w:sz w:val="28"/>
          <w:szCs w:val="28"/>
        </w:rPr>
        <w:t>du 15 mai 1974 portant réorganisation de l’</w:t>
      </w:r>
      <w:r w:rsidR="00BE35AE">
        <w:rPr>
          <w:sz w:val="28"/>
          <w:szCs w:val="28"/>
        </w:rPr>
        <w:t>A</w:t>
      </w:r>
      <w:r>
        <w:rPr>
          <w:sz w:val="28"/>
          <w:szCs w:val="28"/>
        </w:rPr>
        <w:t xml:space="preserve">dministration des </w:t>
      </w:r>
      <w:r w:rsidR="00BE35AE">
        <w:rPr>
          <w:sz w:val="28"/>
          <w:szCs w:val="28"/>
        </w:rPr>
        <w:t>p</w:t>
      </w:r>
      <w:r>
        <w:rPr>
          <w:sz w:val="28"/>
          <w:szCs w:val="28"/>
        </w:rPr>
        <w:t xml:space="preserve">onts et </w:t>
      </w:r>
      <w:r w:rsidR="00BE35AE">
        <w:rPr>
          <w:sz w:val="28"/>
          <w:szCs w:val="28"/>
        </w:rPr>
        <w:t>c</w:t>
      </w:r>
      <w:r>
        <w:rPr>
          <w:sz w:val="28"/>
          <w:szCs w:val="28"/>
        </w:rPr>
        <w:t xml:space="preserve">haussées  </w:t>
      </w:r>
    </w:p>
    <w:p w:rsidR="00B33CED" w:rsidRDefault="00B33CED" w:rsidP="00B33CED">
      <w:pPr>
        <w:jc w:val="both"/>
        <w:rPr>
          <w:sz w:val="28"/>
          <w:szCs w:val="28"/>
        </w:rPr>
      </w:pPr>
    </w:p>
    <w:p w:rsidR="00D02F51" w:rsidRDefault="00D02F51" w:rsidP="00D02F51">
      <w:pPr>
        <w:jc w:val="both"/>
      </w:pPr>
      <w:r>
        <w:t>Le présent projet de loi a pour objet la  transposition en droit luxembourgeois de la directive 2004/54/CE.</w:t>
      </w:r>
    </w:p>
    <w:p w:rsidR="00D02F51" w:rsidRDefault="00D02F51" w:rsidP="00D02F51">
      <w:pPr>
        <w:jc w:val="both"/>
      </w:pPr>
    </w:p>
    <w:p w:rsidR="00D02F51" w:rsidRDefault="000F70C0" w:rsidP="00D02F51">
      <w:pPr>
        <w:jc w:val="both"/>
      </w:pPr>
      <w:r>
        <w:t>Suite à une série d’accidents routiers de grande envergure entre 1999 et 2001, la Commission européenne avait souligné d</w:t>
      </w:r>
      <w:r w:rsidR="00D02F51">
        <w:t>ans son livre blanc sur la politique des transports de septembre 2001</w:t>
      </w:r>
      <w:r>
        <w:t xml:space="preserve"> </w:t>
      </w:r>
      <w:r w:rsidR="00D02F51">
        <w:t>la nécessité d'envisager une Directive européenne sur l'harmonisation des normes de sécurité minimales afin de garantir un niveau de sécurité élevé pour les usagers des tunnels, notamment ceux du réseau transeuropéen de transport.</w:t>
      </w:r>
    </w:p>
    <w:p w:rsidR="00D02F51" w:rsidRDefault="00D02F51" w:rsidP="00D02F51">
      <w:pPr>
        <w:jc w:val="both"/>
      </w:pPr>
    </w:p>
    <w:p w:rsidR="002F1673" w:rsidRDefault="00D02F51" w:rsidP="00D02F51">
      <w:pPr>
        <w:spacing w:line="240" w:lineRule="atLeast"/>
        <w:jc w:val="both"/>
      </w:pPr>
      <w:r>
        <w:t>Le Parlement européen et le Conseil du 29 avril 2004 ont</w:t>
      </w:r>
      <w:r w:rsidR="000F70C0">
        <w:t xml:space="preserve"> à cette fin adopté</w:t>
      </w:r>
      <w:r>
        <w:t xml:space="preserve"> la directive 2004/54/CE qui vise à imposer des exigences d'ordre organisationnel et technique pour les tunnels d'une longueur supérieure à 500 mètres situés sur le réseau routier transeuropéen et à assurer ainsi un niveau minimal de sécurité pour les usagers de la route dans lesdits tunnels par la prévention des événements critiques qui peuvent mettre en danger la vie humaine, l’environnement et les installations des tunnels</w:t>
      </w:r>
      <w:r w:rsidR="000F70C0">
        <w:t>, ainsi que par la protection en cas d’accidents.</w:t>
      </w:r>
      <w:r w:rsidR="002F1673">
        <w:t xml:space="preserve"> La directive s’applique à tous les tunnels du réseau routier transeuropéen ayant une longueur supérieure à 500 mètres, qu’ils soient en exploitation, en construction ou en projet. </w:t>
      </w:r>
    </w:p>
    <w:p w:rsidR="002F1673" w:rsidRDefault="002F1673" w:rsidP="00D02F51">
      <w:pPr>
        <w:spacing w:line="240" w:lineRule="atLeast"/>
        <w:jc w:val="both"/>
      </w:pPr>
    </w:p>
    <w:p w:rsidR="002F1673" w:rsidRDefault="002F1673" w:rsidP="002F1673">
      <w:pPr>
        <w:autoSpaceDE w:val="0"/>
        <w:autoSpaceDN w:val="0"/>
        <w:adjustRightInd w:val="0"/>
        <w:jc w:val="both"/>
        <w:rPr>
          <w:rFonts w:ascii="Times-Roman" w:hAnsi="Times-Roman" w:cs="Times-Roman"/>
        </w:rPr>
      </w:pPr>
      <w:r>
        <w:t xml:space="preserve">La directive 2004/54/CE </w:t>
      </w:r>
      <w:r w:rsidRPr="002F1673">
        <w:rPr>
          <w:rFonts w:ascii="Times-Roman" w:hAnsi="Times-Roman" w:cs="Times-Roman"/>
        </w:rPr>
        <w:t>définit en outre les modalités d’approbation des concepts de sécurité</w:t>
      </w:r>
      <w:r>
        <w:rPr>
          <w:rFonts w:ascii="Times-Roman" w:hAnsi="Times-Roman" w:cs="Times-Roman"/>
        </w:rPr>
        <w:t xml:space="preserve"> </w:t>
      </w:r>
      <w:r w:rsidRPr="002F1673">
        <w:rPr>
          <w:rFonts w:ascii="Times-Roman" w:hAnsi="Times-Roman" w:cs="Times-Roman"/>
        </w:rPr>
        <w:t>à prévoir et de leur mise en service dans les tunnels, tout en introduisant l’obligation de rapports à</w:t>
      </w:r>
      <w:r>
        <w:rPr>
          <w:rFonts w:ascii="Times-Roman" w:hAnsi="Times-Roman" w:cs="Times-Roman"/>
        </w:rPr>
        <w:t xml:space="preserve"> </w:t>
      </w:r>
      <w:r w:rsidRPr="002F1673">
        <w:rPr>
          <w:rFonts w:ascii="Times-Roman" w:hAnsi="Times-Roman" w:cs="Times-Roman"/>
        </w:rPr>
        <w:t>communiquer aux instances communautaires en cas d’incident et de contrôles techniques à effectuer</w:t>
      </w:r>
      <w:r>
        <w:rPr>
          <w:rFonts w:ascii="Times-Roman" w:hAnsi="Times-Roman" w:cs="Times-Roman"/>
        </w:rPr>
        <w:t xml:space="preserve"> </w:t>
      </w:r>
      <w:r w:rsidRPr="002F1673">
        <w:rPr>
          <w:rFonts w:ascii="Times-Roman" w:hAnsi="Times-Roman" w:cs="Times-Roman"/>
        </w:rPr>
        <w:t>à des intervalles réguliers. Elle règle enfin les conditions de signalisation routière à l’entrée et à l’intérieur</w:t>
      </w:r>
      <w:r>
        <w:rPr>
          <w:rFonts w:ascii="Times-Roman" w:hAnsi="Times-Roman" w:cs="Times-Roman"/>
        </w:rPr>
        <w:t xml:space="preserve"> </w:t>
      </w:r>
      <w:r w:rsidRPr="002F1673">
        <w:rPr>
          <w:rFonts w:ascii="Times-Roman" w:hAnsi="Times-Roman" w:cs="Times-Roman"/>
        </w:rPr>
        <w:t>des tunnels.</w:t>
      </w:r>
    </w:p>
    <w:p w:rsidR="002F1673" w:rsidRDefault="002F1673" w:rsidP="002F1673">
      <w:pPr>
        <w:autoSpaceDE w:val="0"/>
        <w:autoSpaceDN w:val="0"/>
        <w:adjustRightInd w:val="0"/>
        <w:jc w:val="both"/>
        <w:rPr>
          <w:rFonts w:ascii="Times-Roman" w:hAnsi="Times-Roman" w:cs="Times-Roman"/>
        </w:rPr>
      </w:pPr>
    </w:p>
    <w:p w:rsidR="002F1673" w:rsidRDefault="002F1673" w:rsidP="002F1673">
      <w:pPr>
        <w:autoSpaceDE w:val="0"/>
        <w:autoSpaceDN w:val="0"/>
        <w:adjustRightInd w:val="0"/>
        <w:jc w:val="both"/>
        <w:rPr>
          <w:rFonts w:ascii="Times-Roman" w:hAnsi="Times-Roman" w:cs="Times-Roman"/>
        </w:rPr>
      </w:pPr>
      <w:r w:rsidRPr="002F1673">
        <w:rPr>
          <w:rFonts w:ascii="Times-Roman" w:hAnsi="Times-Roman" w:cs="Times-Roman"/>
        </w:rPr>
        <w:t>En vue de la mise en oeuvre de ces exigences, elle répartit les r</w:t>
      </w:r>
      <w:r>
        <w:rPr>
          <w:rFonts w:ascii="Times-Roman" w:hAnsi="Times-Roman" w:cs="Times-Roman"/>
        </w:rPr>
        <w:t xml:space="preserve">esponsabilités afférentes entre </w:t>
      </w:r>
      <w:r w:rsidRPr="002F1673">
        <w:rPr>
          <w:rFonts w:ascii="Times-Roman" w:hAnsi="Times-Roman" w:cs="Times-Roman"/>
        </w:rPr>
        <w:t>le gestionnaire</w:t>
      </w:r>
      <w:r>
        <w:rPr>
          <w:rFonts w:ascii="Times-Roman" w:hAnsi="Times-Roman" w:cs="Times-Roman"/>
        </w:rPr>
        <w:t xml:space="preserve"> </w:t>
      </w:r>
      <w:r w:rsidRPr="002F1673">
        <w:rPr>
          <w:rFonts w:ascii="Times-Roman" w:hAnsi="Times-Roman" w:cs="Times-Roman"/>
        </w:rPr>
        <w:t>du tunnel qui doit désigner un agent de sécurité, et une autorité administrative de surveillance</w:t>
      </w:r>
      <w:r>
        <w:rPr>
          <w:rFonts w:ascii="Times-Roman" w:hAnsi="Times-Roman" w:cs="Times-Roman"/>
        </w:rPr>
        <w:t xml:space="preserve"> </w:t>
      </w:r>
      <w:r w:rsidRPr="002F1673">
        <w:rPr>
          <w:rFonts w:ascii="Times-Roman" w:hAnsi="Times-Roman" w:cs="Times-Roman"/>
        </w:rPr>
        <w:t>qui peut recourir à des entités de contrôle tierces en vue d’assumer une partie de ses missions.</w:t>
      </w:r>
    </w:p>
    <w:p w:rsidR="00816F4E" w:rsidRDefault="00816F4E" w:rsidP="002F1673">
      <w:pPr>
        <w:autoSpaceDE w:val="0"/>
        <w:autoSpaceDN w:val="0"/>
        <w:adjustRightInd w:val="0"/>
        <w:jc w:val="both"/>
        <w:rPr>
          <w:rFonts w:ascii="Times-Roman" w:hAnsi="Times-Roman" w:cs="Times-Roman"/>
        </w:rPr>
      </w:pPr>
    </w:p>
    <w:p w:rsidR="00816F4E" w:rsidRDefault="00816F4E" w:rsidP="00816F4E">
      <w:pPr>
        <w:autoSpaceDE w:val="0"/>
        <w:autoSpaceDN w:val="0"/>
        <w:adjustRightInd w:val="0"/>
        <w:jc w:val="both"/>
        <w:rPr>
          <w:rFonts w:ascii="Times-Roman" w:hAnsi="Times-Roman" w:cs="Times-Roman"/>
        </w:rPr>
      </w:pPr>
      <w:r w:rsidRPr="00816F4E">
        <w:rPr>
          <w:rFonts w:ascii="Times-Roman" w:hAnsi="Times-Roman" w:cs="Times-Roman"/>
        </w:rPr>
        <w:t>Au Grand-Duché deux tunnels font partie du réseau routier transeuropéen. Il s’agit en l’</w:t>
      </w:r>
      <w:r>
        <w:rPr>
          <w:rFonts w:ascii="Times-Roman" w:hAnsi="Times-Roman" w:cs="Times-Roman"/>
        </w:rPr>
        <w:t xml:space="preserve">espèce </w:t>
      </w:r>
      <w:r w:rsidRPr="00816F4E">
        <w:rPr>
          <w:rFonts w:ascii="Times-Roman" w:hAnsi="Times-Roman" w:cs="Times-Roman"/>
        </w:rPr>
        <w:t>des</w:t>
      </w:r>
      <w:r>
        <w:rPr>
          <w:rFonts w:ascii="Times-Roman" w:hAnsi="Times-Roman" w:cs="Times-Roman"/>
        </w:rPr>
        <w:t xml:space="preserve"> </w:t>
      </w:r>
      <w:r w:rsidRPr="00816F4E">
        <w:rPr>
          <w:rFonts w:ascii="Times-Roman" w:hAnsi="Times-Roman" w:cs="Times-Roman"/>
        </w:rPr>
        <w:t>tunnels „Markusbierg“ et „Mondorf“ sur la liaison vers la Sarre (A13).</w:t>
      </w:r>
    </w:p>
    <w:p w:rsidR="00816F4E" w:rsidRDefault="00816F4E" w:rsidP="00816F4E">
      <w:pPr>
        <w:autoSpaceDE w:val="0"/>
        <w:autoSpaceDN w:val="0"/>
        <w:adjustRightInd w:val="0"/>
        <w:jc w:val="both"/>
        <w:rPr>
          <w:rFonts w:ascii="Times-Roman" w:hAnsi="Times-Roman" w:cs="Times-Roman"/>
        </w:rPr>
      </w:pPr>
    </w:p>
    <w:p w:rsidR="00816F4E" w:rsidRDefault="00816F4E" w:rsidP="00816F4E">
      <w:pPr>
        <w:autoSpaceDE w:val="0"/>
        <w:autoSpaceDN w:val="0"/>
        <w:adjustRightInd w:val="0"/>
        <w:jc w:val="both"/>
        <w:rPr>
          <w:rFonts w:ascii="Times-Roman" w:hAnsi="Times-Roman" w:cs="Times-Roman"/>
        </w:rPr>
      </w:pPr>
      <w:r w:rsidRPr="00816F4E">
        <w:rPr>
          <w:rFonts w:ascii="Times-Roman" w:hAnsi="Times-Roman" w:cs="Times-Roman"/>
        </w:rPr>
        <w:t xml:space="preserve">Le projet de loi </w:t>
      </w:r>
      <w:r w:rsidR="00CD7288">
        <w:rPr>
          <w:rFonts w:ascii="Times-Roman" w:hAnsi="Times-Roman" w:cs="Times-Roman"/>
        </w:rPr>
        <w:t xml:space="preserve">sous rubrique </w:t>
      </w:r>
      <w:r w:rsidRPr="00816F4E">
        <w:rPr>
          <w:rFonts w:ascii="Times-Roman" w:hAnsi="Times-Roman" w:cs="Times-Roman"/>
        </w:rPr>
        <w:t>entend suivre très étroitement les dispositions de la directive</w:t>
      </w:r>
      <w:r>
        <w:rPr>
          <w:rFonts w:ascii="Times-Roman" w:hAnsi="Times-Roman" w:cs="Times-Roman"/>
        </w:rPr>
        <w:t xml:space="preserve"> </w:t>
      </w:r>
      <w:r w:rsidRPr="00816F4E">
        <w:rPr>
          <w:rFonts w:ascii="Times-Roman" w:hAnsi="Times-Roman" w:cs="Times-Roman"/>
        </w:rPr>
        <w:t>à transposer. Il prévoit en outre la possibilité d’étendre par la voie d’un règlement grand-ducal à</w:t>
      </w:r>
      <w:r>
        <w:rPr>
          <w:rFonts w:ascii="Times-Roman" w:hAnsi="Times-Roman" w:cs="Times-Roman"/>
        </w:rPr>
        <w:t xml:space="preserve"> </w:t>
      </w:r>
      <w:r w:rsidRPr="00816F4E">
        <w:rPr>
          <w:rFonts w:ascii="Times-Roman" w:hAnsi="Times-Roman" w:cs="Times-Roman"/>
        </w:rPr>
        <w:t>des tunnels routiers (ou autoroutiers), autres que ceux situés sur un itinéraire repris dans le réseau routier</w:t>
      </w:r>
      <w:r>
        <w:rPr>
          <w:rFonts w:ascii="Times-Roman" w:hAnsi="Times-Roman" w:cs="Times-Roman"/>
        </w:rPr>
        <w:t xml:space="preserve"> </w:t>
      </w:r>
      <w:r w:rsidRPr="00816F4E">
        <w:rPr>
          <w:rFonts w:ascii="Times-Roman" w:hAnsi="Times-Roman" w:cs="Times-Roman"/>
        </w:rPr>
        <w:t>transeuropéen, les exigences de sécurité mises en avant dans la directive.</w:t>
      </w:r>
    </w:p>
    <w:p w:rsidR="00EE0244" w:rsidRDefault="00EE0244" w:rsidP="00816F4E">
      <w:pPr>
        <w:autoSpaceDE w:val="0"/>
        <w:autoSpaceDN w:val="0"/>
        <w:adjustRightInd w:val="0"/>
        <w:jc w:val="both"/>
        <w:rPr>
          <w:rFonts w:ascii="Times-Roman" w:hAnsi="Times-Roman" w:cs="Times-Roman"/>
        </w:rPr>
      </w:pPr>
    </w:p>
    <w:p w:rsidR="00EE0244" w:rsidRPr="00EE0244" w:rsidRDefault="00EE0244" w:rsidP="00EE0244">
      <w:pPr>
        <w:autoSpaceDE w:val="0"/>
        <w:autoSpaceDN w:val="0"/>
        <w:adjustRightInd w:val="0"/>
        <w:jc w:val="both"/>
        <w:rPr>
          <w:rFonts w:ascii="Times-Roman" w:hAnsi="Times-Roman" w:cs="Times-Roman"/>
        </w:rPr>
      </w:pPr>
      <w:r w:rsidRPr="00EE0244">
        <w:rPr>
          <w:rFonts w:ascii="Times-Roman" w:hAnsi="Times-Roman" w:cs="Times-Roman"/>
        </w:rPr>
        <w:t>Les exigences de sécurité minimales auxquelles doivent répondre les tunnels routiers sont arrêtées</w:t>
      </w:r>
      <w:r>
        <w:rPr>
          <w:rFonts w:ascii="Times-Roman" w:hAnsi="Times-Roman" w:cs="Times-Roman"/>
        </w:rPr>
        <w:t xml:space="preserve"> </w:t>
      </w:r>
      <w:r w:rsidRPr="00EE0244">
        <w:rPr>
          <w:rFonts w:ascii="Times-Roman" w:hAnsi="Times-Roman" w:cs="Times-Roman"/>
        </w:rPr>
        <w:t>par règlement grand-ducal et correspondent à l’annexe I de la directive.</w:t>
      </w:r>
    </w:p>
    <w:p w:rsidR="00EE0244" w:rsidRDefault="00EE0244" w:rsidP="00816F4E">
      <w:pPr>
        <w:autoSpaceDE w:val="0"/>
        <w:autoSpaceDN w:val="0"/>
        <w:adjustRightInd w:val="0"/>
        <w:jc w:val="both"/>
        <w:rPr>
          <w:rFonts w:ascii="Times-Roman" w:hAnsi="Times-Roman" w:cs="Times-Roman"/>
        </w:rPr>
      </w:pPr>
    </w:p>
    <w:p w:rsidR="008F449F" w:rsidRDefault="008F449F" w:rsidP="00816F4E">
      <w:pPr>
        <w:autoSpaceDE w:val="0"/>
        <w:autoSpaceDN w:val="0"/>
        <w:adjustRightInd w:val="0"/>
        <w:jc w:val="both"/>
        <w:rPr>
          <w:rFonts w:ascii="Times-Roman" w:hAnsi="Times-Roman" w:cs="Times-Roman"/>
        </w:rPr>
      </w:pPr>
      <w:r>
        <w:rPr>
          <w:rFonts w:ascii="Times-Roman" w:hAnsi="Times-Roman" w:cs="Times-Roman"/>
        </w:rPr>
        <w:lastRenderedPageBreak/>
        <w:t>En ce qui concerne la définition et la répartition des tâches prévues par la directive, l’Inspection du Travail et des Mines (ITM) assume la fonction d’autorité administrative et de ce fait elle autorise la mise en service des tunnels. L’administration des Ponts et Chaussées</w:t>
      </w:r>
      <w:r w:rsidR="00D50272">
        <w:rPr>
          <w:rFonts w:ascii="Times-Roman" w:hAnsi="Times-Roman" w:cs="Times-Roman"/>
        </w:rPr>
        <w:t>, quant à elle,</w:t>
      </w:r>
      <w:r>
        <w:rPr>
          <w:rFonts w:ascii="Times-Roman" w:hAnsi="Times-Roman" w:cs="Times-Roman"/>
        </w:rPr>
        <w:t xml:space="preserve"> assume la fonction de gestionnaire des tunnels exploités par l’Etat. </w:t>
      </w:r>
      <w:r w:rsidR="00D50272">
        <w:rPr>
          <w:rFonts w:ascii="Times-Roman" w:hAnsi="Times-Roman" w:cs="Times-Roman"/>
        </w:rPr>
        <w:t>Ce dernier</w:t>
      </w:r>
      <w:r>
        <w:rPr>
          <w:rFonts w:ascii="Times-Roman" w:hAnsi="Times-Roman" w:cs="Times-Roman"/>
        </w:rPr>
        <w:t xml:space="preserve"> désigne un agent de sécurité qui doit être préalablement accepté par l’ITM et qui assume ses tâches et fonctions pour tous les tunnels visés à l’article 1</w:t>
      </w:r>
      <w:r w:rsidRPr="008F449F">
        <w:rPr>
          <w:rFonts w:ascii="Times-Roman" w:hAnsi="Times-Roman" w:cs="Times-Roman"/>
          <w:vertAlign w:val="superscript"/>
        </w:rPr>
        <w:t>er</w:t>
      </w:r>
      <w:r>
        <w:rPr>
          <w:rFonts w:ascii="Times-Roman" w:hAnsi="Times-Roman" w:cs="Times-Roman"/>
        </w:rPr>
        <w:t xml:space="preserve"> du projet de loi sous rubrique. </w:t>
      </w:r>
    </w:p>
    <w:p w:rsidR="008F449F" w:rsidRDefault="008F449F" w:rsidP="00816F4E">
      <w:pPr>
        <w:autoSpaceDE w:val="0"/>
        <w:autoSpaceDN w:val="0"/>
        <w:adjustRightInd w:val="0"/>
        <w:jc w:val="both"/>
        <w:rPr>
          <w:rFonts w:ascii="Times-Roman" w:hAnsi="Times-Roman" w:cs="Times-Roman"/>
        </w:rPr>
      </w:pPr>
    </w:p>
    <w:p w:rsidR="008F449F" w:rsidRDefault="008F449F" w:rsidP="00816F4E">
      <w:pPr>
        <w:autoSpaceDE w:val="0"/>
        <w:autoSpaceDN w:val="0"/>
        <w:adjustRightInd w:val="0"/>
        <w:jc w:val="both"/>
        <w:rPr>
          <w:rFonts w:ascii="Times-Roman" w:hAnsi="Times-Roman" w:cs="Times-Roman"/>
        </w:rPr>
      </w:pPr>
    </w:p>
    <w:p w:rsidR="002F1673" w:rsidRPr="002F1673" w:rsidRDefault="002F1673" w:rsidP="002F1673">
      <w:pPr>
        <w:autoSpaceDE w:val="0"/>
        <w:autoSpaceDN w:val="0"/>
        <w:adjustRightInd w:val="0"/>
        <w:jc w:val="both"/>
        <w:rPr>
          <w:rFonts w:ascii="Times-Roman" w:hAnsi="Times-Roman" w:cs="Times-Roman"/>
        </w:rPr>
      </w:pPr>
    </w:p>
    <w:sectPr w:rsidR="002F1673" w:rsidRPr="002F1673">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3954DA">
      <w:r>
        <w:separator/>
      </w:r>
    </w:p>
  </w:endnote>
  <w:endnote w:type="continuationSeparator" w:id="0">
    <w:p w:rsidR="00000000" w:rsidRDefault="00395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48" w:rsidRDefault="00051848" w:rsidP="00284B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51848" w:rsidRDefault="00051848" w:rsidP="00284BC0">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1848" w:rsidRDefault="00051848" w:rsidP="00284BC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3954DA">
      <w:rPr>
        <w:rStyle w:val="Numrodepage"/>
        <w:noProof/>
      </w:rPr>
      <w:t>1</w:t>
    </w:r>
    <w:r>
      <w:rPr>
        <w:rStyle w:val="Numrodepage"/>
      </w:rPr>
      <w:fldChar w:fldCharType="end"/>
    </w:r>
  </w:p>
  <w:p w:rsidR="00051848" w:rsidRDefault="00051848" w:rsidP="00284BC0">
    <w:pPr>
      <w:pStyle w:val="Pieddepage"/>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3954DA">
      <w:r>
        <w:separator/>
      </w:r>
    </w:p>
  </w:footnote>
  <w:footnote w:type="continuationSeparator" w:id="0">
    <w:p w:rsidR="00000000" w:rsidRDefault="003954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94334A"/>
    <w:multiLevelType w:val="hybridMultilevel"/>
    <w:tmpl w:val="ABC6764E"/>
    <w:lvl w:ilvl="0" w:tplc="9948CE44">
      <w:start w:val="1"/>
      <w:numFmt w:val="decimal"/>
      <w:lvlText w:val="%1."/>
      <w:lvlJc w:val="left"/>
      <w:pPr>
        <w:tabs>
          <w:tab w:val="num" w:pos="765"/>
        </w:tabs>
        <w:ind w:left="765" w:hanging="405"/>
      </w:pPr>
      <w:rPr>
        <w:rFonts w:hint="default"/>
      </w:rPr>
    </w:lvl>
    <w:lvl w:ilvl="1" w:tplc="140C0019" w:tentative="1">
      <w:start w:val="1"/>
      <w:numFmt w:val="lowerLetter"/>
      <w:lvlText w:val="%2."/>
      <w:lvlJc w:val="left"/>
      <w:pPr>
        <w:tabs>
          <w:tab w:val="num" w:pos="1440"/>
        </w:tabs>
        <w:ind w:left="1440" w:hanging="360"/>
      </w:pPr>
    </w:lvl>
    <w:lvl w:ilvl="2" w:tplc="140C001B" w:tentative="1">
      <w:start w:val="1"/>
      <w:numFmt w:val="lowerRoman"/>
      <w:lvlText w:val="%3."/>
      <w:lvlJc w:val="right"/>
      <w:pPr>
        <w:tabs>
          <w:tab w:val="num" w:pos="2160"/>
        </w:tabs>
        <w:ind w:left="2160" w:hanging="180"/>
      </w:pPr>
    </w:lvl>
    <w:lvl w:ilvl="3" w:tplc="140C000F" w:tentative="1">
      <w:start w:val="1"/>
      <w:numFmt w:val="decimal"/>
      <w:lvlText w:val="%4."/>
      <w:lvlJc w:val="left"/>
      <w:pPr>
        <w:tabs>
          <w:tab w:val="num" w:pos="2880"/>
        </w:tabs>
        <w:ind w:left="2880" w:hanging="360"/>
      </w:pPr>
    </w:lvl>
    <w:lvl w:ilvl="4" w:tplc="140C0019" w:tentative="1">
      <w:start w:val="1"/>
      <w:numFmt w:val="lowerLetter"/>
      <w:lvlText w:val="%5."/>
      <w:lvlJc w:val="left"/>
      <w:pPr>
        <w:tabs>
          <w:tab w:val="num" w:pos="3600"/>
        </w:tabs>
        <w:ind w:left="3600" w:hanging="360"/>
      </w:pPr>
    </w:lvl>
    <w:lvl w:ilvl="5" w:tplc="140C001B" w:tentative="1">
      <w:start w:val="1"/>
      <w:numFmt w:val="lowerRoman"/>
      <w:lvlText w:val="%6."/>
      <w:lvlJc w:val="right"/>
      <w:pPr>
        <w:tabs>
          <w:tab w:val="num" w:pos="4320"/>
        </w:tabs>
        <w:ind w:left="4320" w:hanging="180"/>
      </w:pPr>
    </w:lvl>
    <w:lvl w:ilvl="6" w:tplc="140C000F" w:tentative="1">
      <w:start w:val="1"/>
      <w:numFmt w:val="decimal"/>
      <w:lvlText w:val="%7."/>
      <w:lvlJc w:val="left"/>
      <w:pPr>
        <w:tabs>
          <w:tab w:val="num" w:pos="5040"/>
        </w:tabs>
        <w:ind w:left="5040" w:hanging="360"/>
      </w:pPr>
    </w:lvl>
    <w:lvl w:ilvl="7" w:tplc="140C0019" w:tentative="1">
      <w:start w:val="1"/>
      <w:numFmt w:val="lowerLetter"/>
      <w:lvlText w:val="%8."/>
      <w:lvlJc w:val="left"/>
      <w:pPr>
        <w:tabs>
          <w:tab w:val="num" w:pos="5760"/>
        </w:tabs>
        <w:ind w:left="5760" w:hanging="360"/>
      </w:pPr>
    </w:lvl>
    <w:lvl w:ilvl="8" w:tplc="140C001B" w:tentative="1">
      <w:start w:val="1"/>
      <w:numFmt w:val="lowerRoman"/>
      <w:lvlText w:val="%9."/>
      <w:lvlJc w:val="right"/>
      <w:pPr>
        <w:tabs>
          <w:tab w:val="num" w:pos="6480"/>
        </w:tabs>
        <w:ind w:left="6480" w:hanging="180"/>
      </w:pPr>
    </w:lvl>
  </w:abstractNum>
  <w:abstractNum w:abstractNumId="1" w15:restartNumberingAfterBreak="0">
    <w:nsid w:val="442E55E0"/>
    <w:multiLevelType w:val="hybridMultilevel"/>
    <w:tmpl w:val="684C91EE"/>
    <w:lvl w:ilvl="0" w:tplc="140C000F">
      <w:start w:val="1"/>
      <w:numFmt w:val="decimal"/>
      <w:lvlText w:val="%1."/>
      <w:lvlJc w:val="left"/>
      <w:pPr>
        <w:tabs>
          <w:tab w:val="num" w:pos="720"/>
        </w:tabs>
        <w:ind w:left="720" w:hanging="360"/>
      </w:pPr>
    </w:lvl>
    <w:lvl w:ilvl="1" w:tplc="140C0019" w:tentative="1">
      <w:start w:val="1"/>
      <w:numFmt w:val="lowerLetter"/>
      <w:lvlText w:val="%2."/>
      <w:lvlJc w:val="left"/>
      <w:pPr>
        <w:tabs>
          <w:tab w:val="num" w:pos="1440"/>
        </w:tabs>
        <w:ind w:left="1440" w:hanging="360"/>
      </w:pPr>
    </w:lvl>
    <w:lvl w:ilvl="2" w:tplc="140C001B" w:tentative="1">
      <w:start w:val="1"/>
      <w:numFmt w:val="lowerRoman"/>
      <w:lvlText w:val="%3."/>
      <w:lvlJc w:val="right"/>
      <w:pPr>
        <w:tabs>
          <w:tab w:val="num" w:pos="2160"/>
        </w:tabs>
        <w:ind w:left="2160" w:hanging="180"/>
      </w:pPr>
    </w:lvl>
    <w:lvl w:ilvl="3" w:tplc="140C000F" w:tentative="1">
      <w:start w:val="1"/>
      <w:numFmt w:val="decimal"/>
      <w:lvlText w:val="%4."/>
      <w:lvlJc w:val="left"/>
      <w:pPr>
        <w:tabs>
          <w:tab w:val="num" w:pos="2880"/>
        </w:tabs>
        <w:ind w:left="2880" w:hanging="360"/>
      </w:pPr>
    </w:lvl>
    <w:lvl w:ilvl="4" w:tplc="140C0019" w:tentative="1">
      <w:start w:val="1"/>
      <w:numFmt w:val="lowerLetter"/>
      <w:lvlText w:val="%5."/>
      <w:lvlJc w:val="left"/>
      <w:pPr>
        <w:tabs>
          <w:tab w:val="num" w:pos="3600"/>
        </w:tabs>
        <w:ind w:left="3600" w:hanging="360"/>
      </w:pPr>
    </w:lvl>
    <w:lvl w:ilvl="5" w:tplc="140C001B" w:tentative="1">
      <w:start w:val="1"/>
      <w:numFmt w:val="lowerRoman"/>
      <w:lvlText w:val="%6."/>
      <w:lvlJc w:val="right"/>
      <w:pPr>
        <w:tabs>
          <w:tab w:val="num" w:pos="4320"/>
        </w:tabs>
        <w:ind w:left="4320" w:hanging="180"/>
      </w:pPr>
    </w:lvl>
    <w:lvl w:ilvl="6" w:tplc="140C000F" w:tentative="1">
      <w:start w:val="1"/>
      <w:numFmt w:val="decimal"/>
      <w:lvlText w:val="%7."/>
      <w:lvlJc w:val="left"/>
      <w:pPr>
        <w:tabs>
          <w:tab w:val="num" w:pos="5040"/>
        </w:tabs>
        <w:ind w:left="5040" w:hanging="360"/>
      </w:pPr>
    </w:lvl>
    <w:lvl w:ilvl="7" w:tplc="140C0019" w:tentative="1">
      <w:start w:val="1"/>
      <w:numFmt w:val="lowerLetter"/>
      <w:lvlText w:val="%8."/>
      <w:lvlJc w:val="left"/>
      <w:pPr>
        <w:tabs>
          <w:tab w:val="num" w:pos="5760"/>
        </w:tabs>
        <w:ind w:left="5760" w:hanging="360"/>
      </w:pPr>
    </w:lvl>
    <w:lvl w:ilvl="8" w:tplc="140C001B" w:tentative="1">
      <w:start w:val="1"/>
      <w:numFmt w:val="lowerRoman"/>
      <w:lvlText w:val="%9."/>
      <w:lvlJc w:val="right"/>
      <w:pPr>
        <w:tabs>
          <w:tab w:val="num" w:pos="6480"/>
        </w:tabs>
        <w:ind w:left="6480" w:hanging="180"/>
      </w:pPr>
    </w:lvl>
  </w:abstractNum>
  <w:abstractNum w:abstractNumId="2" w15:restartNumberingAfterBreak="0">
    <w:nsid w:val="5A3C7624"/>
    <w:multiLevelType w:val="hybridMultilevel"/>
    <w:tmpl w:val="C7B858D0"/>
    <w:lvl w:ilvl="0" w:tplc="3370B8F2">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15:restartNumberingAfterBreak="0">
    <w:nsid w:val="6308700F"/>
    <w:multiLevelType w:val="hybridMultilevel"/>
    <w:tmpl w:val="040ECC54"/>
    <w:lvl w:ilvl="0" w:tplc="140C000F">
      <w:start w:val="1"/>
      <w:numFmt w:val="decimal"/>
      <w:lvlText w:val="%1."/>
      <w:lvlJc w:val="left"/>
      <w:pPr>
        <w:tabs>
          <w:tab w:val="num" w:pos="720"/>
        </w:tabs>
        <w:ind w:left="720" w:hanging="360"/>
      </w:pPr>
      <w:rPr>
        <w:rFonts w:hint="default"/>
      </w:rPr>
    </w:lvl>
    <w:lvl w:ilvl="1" w:tplc="140C0019" w:tentative="1">
      <w:start w:val="1"/>
      <w:numFmt w:val="lowerLetter"/>
      <w:lvlText w:val="%2."/>
      <w:lvlJc w:val="left"/>
      <w:pPr>
        <w:tabs>
          <w:tab w:val="num" w:pos="1440"/>
        </w:tabs>
        <w:ind w:left="1440" w:hanging="360"/>
      </w:pPr>
    </w:lvl>
    <w:lvl w:ilvl="2" w:tplc="140C001B" w:tentative="1">
      <w:start w:val="1"/>
      <w:numFmt w:val="lowerRoman"/>
      <w:lvlText w:val="%3."/>
      <w:lvlJc w:val="right"/>
      <w:pPr>
        <w:tabs>
          <w:tab w:val="num" w:pos="2160"/>
        </w:tabs>
        <w:ind w:left="2160" w:hanging="180"/>
      </w:pPr>
    </w:lvl>
    <w:lvl w:ilvl="3" w:tplc="140C000F" w:tentative="1">
      <w:start w:val="1"/>
      <w:numFmt w:val="decimal"/>
      <w:lvlText w:val="%4."/>
      <w:lvlJc w:val="left"/>
      <w:pPr>
        <w:tabs>
          <w:tab w:val="num" w:pos="2880"/>
        </w:tabs>
        <w:ind w:left="2880" w:hanging="360"/>
      </w:pPr>
    </w:lvl>
    <w:lvl w:ilvl="4" w:tplc="140C0019" w:tentative="1">
      <w:start w:val="1"/>
      <w:numFmt w:val="lowerLetter"/>
      <w:lvlText w:val="%5."/>
      <w:lvlJc w:val="left"/>
      <w:pPr>
        <w:tabs>
          <w:tab w:val="num" w:pos="3600"/>
        </w:tabs>
        <w:ind w:left="3600" w:hanging="360"/>
      </w:pPr>
    </w:lvl>
    <w:lvl w:ilvl="5" w:tplc="140C001B" w:tentative="1">
      <w:start w:val="1"/>
      <w:numFmt w:val="lowerRoman"/>
      <w:lvlText w:val="%6."/>
      <w:lvlJc w:val="right"/>
      <w:pPr>
        <w:tabs>
          <w:tab w:val="num" w:pos="4320"/>
        </w:tabs>
        <w:ind w:left="4320" w:hanging="180"/>
      </w:pPr>
    </w:lvl>
    <w:lvl w:ilvl="6" w:tplc="140C000F" w:tentative="1">
      <w:start w:val="1"/>
      <w:numFmt w:val="decimal"/>
      <w:lvlText w:val="%7."/>
      <w:lvlJc w:val="left"/>
      <w:pPr>
        <w:tabs>
          <w:tab w:val="num" w:pos="5040"/>
        </w:tabs>
        <w:ind w:left="5040" w:hanging="360"/>
      </w:pPr>
    </w:lvl>
    <w:lvl w:ilvl="7" w:tplc="140C0019" w:tentative="1">
      <w:start w:val="1"/>
      <w:numFmt w:val="lowerLetter"/>
      <w:lvlText w:val="%8."/>
      <w:lvlJc w:val="left"/>
      <w:pPr>
        <w:tabs>
          <w:tab w:val="num" w:pos="5760"/>
        </w:tabs>
        <w:ind w:left="5760" w:hanging="360"/>
      </w:pPr>
    </w:lvl>
    <w:lvl w:ilvl="8" w:tplc="140C001B" w:tentative="1">
      <w:start w:val="1"/>
      <w:numFmt w:val="lowerRoman"/>
      <w:lvlText w:val="%9."/>
      <w:lvlJc w:val="right"/>
      <w:pPr>
        <w:tabs>
          <w:tab w:val="num" w:pos="6480"/>
        </w:tabs>
        <w:ind w:left="6480" w:hanging="180"/>
      </w:pPr>
    </w:lvl>
  </w:abstractNum>
  <w:abstractNum w:abstractNumId="4" w15:restartNumberingAfterBreak="0">
    <w:nsid w:val="791905B3"/>
    <w:multiLevelType w:val="hybridMultilevel"/>
    <w:tmpl w:val="61D45C7A"/>
    <w:lvl w:ilvl="0" w:tplc="1DF4A3FC">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224A"/>
    <w:rsid w:val="0002762C"/>
    <w:rsid w:val="00051848"/>
    <w:rsid w:val="00054C50"/>
    <w:rsid w:val="00055ED9"/>
    <w:rsid w:val="000A0F4E"/>
    <w:rsid w:val="000F1D60"/>
    <w:rsid w:val="000F3BF9"/>
    <w:rsid w:val="000F70C0"/>
    <w:rsid w:val="001009BB"/>
    <w:rsid w:val="00115E50"/>
    <w:rsid w:val="001318AA"/>
    <w:rsid w:val="00151967"/>
    <w:rsid w:val="001B4F83"/>
    <w:rsid w:val="001D42D6"/>
    <w:rsid w:val="001D7248"/>
    <w:rsid w:val="00284BC0"/>
    <w:rsid w:val="00293046"/>
    <w:rsid w:val="002F1673"/>
    <w:rsid w:val="00311EA9"/>
    <w:rsid w:val="00370703"/>
    <w:rsid w:val="00374395"/>
    <w:rsid w:val="003954DA"/>
    <w:rsid w:val="003C0B45"/>
    <w:rsid w:val="00435504"/>
    <w:rsid w:val="00447638"/>
    <w:rsid w:val="004675E3"/>
    <w:rsid w:val="00471310"/>
    <w:rsid w:val="004A3ABB"/>
    <w:rsid w:val="004A6DD8"/>
    <w:rsid w:val="004B120A"/>
    <w:rsid w:val="004D07B3"/>
    <w:rsid w:val="0050361D"/>
    <w:rsid w:val="00524284"/>
    <w:rsid w:val="00554B25"/>
    <w:rsid w:val="0057423F"/>
    <w:rsid w:val="005B7C7D"/>
    <w:rsid w:val="00616A48"/>
    <w:rsid w:val="006A5E17"/>
    <w:rsid w:val="006B3735"/>
    <w:rsid w:val="007119F1"/>
    <w:rsid w:val="007139BE"/>
    <w:rsid w:val="00713B0C"/>
    <w:rsid w:val="007C432C"/>
    <w:rsid w:val="007E3D50"/>
    <w:rsid w:val="00811B85"/>
    <w:rsid w:val="00816F4E"/>
    <w:rsid w:val="00824B4A"/>
    <w:rsid w:val="00897E83"/>
    <w:rsid w:val="008C3780"/>
    <w:rsid w:val="008F449F"/>
    <w:rsid w:val="0094679E"/>
    <w:rsid w:val="009753B4"/>
    <w:rsid w:val="009B329A"/>
    <w:rsid w:val="009E3407"/>
    <w:rsid w:val="00A67957"/>
    <w:rsid w:val="00AD15FB"/>
    <w:rsid w:val="00B2414C"/>
    <w:rsid w:val="00B33CED"/>
    <w:rsid w:val="00B3792D"/>
    <w:rsid w:val="00B5566B"/>
    <w:rsid w:val="00BA5CDD"/>
    <w:rsid w:val="00BE35AE"/>
    <w:rsid w:val="00BF1446"/>
    <w:rsid w:val="00C303E3"/>
    <w:rsid w:val="00C568B4"/>
    <w:rsid w:val="00CC04FA"/>
    <w:rsid w:val="00CD7288"/>
    <w:rsid w:val="00D02F51"/>
    <w:rsid w:val="00D20D3B"/>
    <w:rsid w:val="00D27417"/>
    <w:rsid w:val="00D36DD8"/>
    <w:rsid w:val="00D50272"/>
    <w:rsid w:val="00D64FFE"/>
    <w:rsid w:val="00E04B5F"/>
    <w:rsid w:val="00E122E0"/>
    <w:rsid w:val="00E12CF3"/>
    <w:rsid w:val="00E36025"/>
    <w:rsid w:val="00E533D2"/>
    <w:rsid w:val="00E67AEF"/>
    <w:rsid w:val="00E7224A"/>
    <w:rsid w:val="00EE0244"/>
    <w:rsid w:val="00EE739D"/>
    <w:rsid w:val="00F13CBB"/>
    <w:rsid w:val="00F97E9E"/>
    <w:rsid w:val="00FE0218"/>
    <w:rsid w:val="00FE44AE"/>
    <w:rsid w:val="00FF2821"/>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B8F9503-463D-4F52-A254-A6A58B120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LU" w:eastAsia="fr-L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3CED"/>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rsid w:val="00284BC0"/>
    <w:pPr>
      <w:tabs>
        <w:tab w:val="center" w:pos="4536"/>
        <w:tab w:val="right" w:pos="9072"/>
      </w:tabs>
    </w:pPr>
  </w:style>
  <w:style w:type="character" w:styleId="Numrodepage">
    <w:name w:val="page number"/>
    <w:basedOn w:val="Policepardfaut"/>
    <w:rsid w:val="00284BC0"/>
  </w:style>
  <w:style w:type="paragraph" w:styleId="Notedebasdepage">
    <w:name w:val="footnote text"/>
    <w:basedOn w:val="Normal"/>
    <w:semiHidden/>
    <w:rsid w:val="00D02F51"/>
    <w:pPr>
      <w:ind w:left="720" w:hanging="720"/>
      <w:jc w:val="both"/>
    </w:pPr>
    <w:rPr>
      <w:sz w:val="20"/>
      <w:szCs w:val="20"/>
      <w:lang w:val="fr-FR" w:eastAsia="en-GB"/>
    </w:rPr>
  </w:style>
  <w:style w:type="character" w:styleId="Appelnotedebasdep">
    <w:name w:val="footnote reference"/>
    <w:basedOn w:val="Policepardfaut"/>
    <w:semiHidden/>
    <w:rsid w:val="00D02F51"/>
    <w:rPr>
      <w:vertAlign w:val="superscript"/>
    </w:rPr>
  </w:style>
  <w:style w:type="paragraph" w:customStyle="1" w:styleId="Default">
    <w:name w:val="Default"/>
    <w:rsid w:val="00D64FFE"/>
    <w:pPr>
      <w:autoSpaceDE w:val="0"/>
      <w:autoSpaceDN w:val="0"/>
      <w:adjustRightInd w:val="0"/>
    </w:pPr>
    <w:rPr>
      <w:rFonts w:ascii="Arial" w:hAnsi="Arial" w:cs="Arial"/>
      <w:color w:val="000000"/>
      <w:sz w:val="24"/>
      <w:szCs w:val="24"/>
    </w:rPr>
  </w:style>
  <w:style w:type="paragraph" w:styleId="Liste2">
    <w:name w:val="List 2"/>
    <w:basedOn w:val="Normal"/>
    <w:rsid w:val="00BE35AE"/>
    <w:pPr>
      <w:ind w:left="566" w:hanging="283"/>
    </w:pPr>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098224">
      <w:bodyDiv w:val="1"/>
      <w:marLeft w:val="0"/>
      <w:marRight w:val="0"/>
      <w:marTop w:val="0"/>
      <w:marBottom w:val="0"/>
      <w:divBdr>
        <w:top w:val="none" w:sz="0" w:space="0" w:color="auto"/>
        <w:left w:val="none" w:sz="0" w:space="0" w:color="auto"/>
        <w:bottom w:val="none" w:sz="0" w:space="0" w:color="auto"/>
        <w:right w:val="none" w:sz="0" w:space="0" w:color="auto"/>
      </w:divBdr>
    </w:div>
    <w:div w:id="67831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os Document" ma:contentTypeID="0x0101009AD48296FC59154C86E57830F1108F5800205CDB3668D96E44868C86FFB81C2782" ma:contentTypeVersion="31" ma:contentTypeDescription="" ma:contentTypeScope="" ma:versionID="55c390ebfce2991b357a3e94976082db">
  <xsd:schema xmlns:xsd="http://www.w3.org/2001/XMLSchema" xmlns:xs="http://www.w3.org/2001/XMLSchema" xmlns:p="http://schemas.microsoft.com/office/2006/metadata/properties" xmlns:ns1="http://schemas.microsoft.com/sharepoint/v3" xmlns:ns2="84f9a6a8-f2d8-4679-afd4-008cbd8c3661" xmlns:ns3="8fd78538-4e6d-410c-b987-cd1c58629c92" targetNamespace="http://schemas.microsoft.com/office/2006/metadata/properties" ma:root="true" ma:fieldsID="bb1bb036aa2fcb912bfbb2769812f23b" ns1:_="" ns2:_="" ns3:_="">
    <xsd:import namespace="http://schemas.microsoft.com/sharepoint/v3"/>
    <xsd:import namespace="84f9a6a8-f2d8-4679-afd4-008cbd8c3661"/>
    <xsd:import namespace="8fd78538-4e6d-410c-b987-cd1c58629c92"/>
    <xsd:element name="properties">
      <xsd:complexType>
        <xsd:sequence>
          <xsd:element name="documentManagement">
            <xsd:complexType>
              <xsd:all>
                <xsd:element ref="ns2:CaseCreationDate" minOccurs="0"/>
                <xsd:element ref="ns2:CaseNumber" minOccurs="0"/>
                <xsd:element ref="ns2:CaseSubType" minOccurs="0"/>
                <xsd:element ref="ns2:CaseType" minOccurs="0"/>
                <xsd:element ref="ns2:Creator" minOccurs="0"/>
                <xsd:element ref="ns2:DocumentType" minOccurs="0"/>
                <xsd:element ref="ns2:ExpedId" minOccurs="0"/>
                <xsd:element ref="ns2:FileClassificationLevel1" minOccurs="0"/>
                <xsd:element ref="ns2:FileClassificationLevel2" minOccurs="0"/>
                <xsd:element ref="ns2:FileClassificationLevel3" minOccurs="0"/>
                <xsd:element ref="ns2:FileClassificationLevel4" minOccurs="0"/>
                <xsd:element ref="ns2:FileClassificationLevel5" minOccurs="0"/>
                <xsd:element ref="ns2:MeetingDate" minOccurs="0"/>
                <xsd:element ref="ns2:MeetingNumber" minOccurs="0"/>
                <xsd:element ref="ns2:TermofAdministrativeUsefulness" minOccurs="0"/>
                <xsd:element ref="ns2:WDocsPath" minOccurs="0"/>
                <xsd:element ref="ns1:_ExtendedDescription" minOccurs="0"/>
                <xsd:element ref="ns2:FileSecurityLevel_x0020_" minOccurs="0"/>
                <xsd:element ref="ns2:FileStatus_x0020_"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Numéro_x0020_parlementaire" minOccurs="0"/>
                <xsd:element ref="ns2:Sort_x0020_final" minOccurs="0"/>
                <xsd:element ref="ns2:Suffixe_x0020_du_x0020_Numéro_x0020_parlementaire" minOccurs="0"/>
                <xsd:element ref="ns2:Document_x0020_parlementai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24"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f9a6a8-f2d8-4679-afd4-008cbd8c3661" elementFormDefault="qualified">
    <xsd:import namespace="http://schemas.microsoft.com/office/2006/documentManagement/types"/>
    <xsd:import namespace="http://schemas.microsoft.com/office/infopath/2007/PartnerControls"/>
    <xsd:element name="CaseCreationDate" ma:index="8" nillable="true" ma:displayName="CaseCreationDate" ma:format="DateOnly" ma:internalName="CaseCreationDate">
      <xsd:simpleType>
        <xsd:restriction base="dms:DateTime"/>
      </xsd:simpleType>
    </xsd:element>
    <xsd:element name="CaseNumber" ma:index="9" nillable="true" ma:displayName="CaseNumber" ma:internalName="CaseNumber">
      <xsd:simpleType>
        <xsd:restriction base="dms:Text">
          <xsd:maxLength value="255"/>
        </xsd:restriction>
      </xsd:simpleType>
    </xsd:element>
    <xsd:element name="CaseSubType" ma:index="10" nillable="true" ma:displayName="CaseSubType" ma:default="" ma:internalName="CaseSubType">
      <xsd:simpleType>
        <xsd:restriction base="dms:Text">
          <xsd:maxLength value="255"/>
        </xsd:restriction>
      </xsd:simpleType>
    </xsd:element>
    <xsd:element name="CaseType" ma:index="11" nillable="true" ma:displayName="CaseType" ma:default="" ma:internalName="CaseType">
      <xsd:simpleType>
        <xsd:restriction base="dms:Text">
          <xsd:maxLength value="255"/>
        </xsd:restriction>
      </xsd:simpleType>
    </xsd:element>
    <xsd:element name="Creator" ma:index="12" nillable="true" ma:displayName="Creator" ma:default="" ma:internalName="Creator">
      <xsd:simpleType>
        <xsd:restriction base="dms:Text">
          <xsd:maxLength value="255"/>
        </xsd:restriction>
      </xsd:simpleType>
    </xsd:element>
    <xsd:element name="DocumentType" ma:index="13" nillable="true" ma:displayName="DocumentType" ma:default="" ma:internalName="DocumentType">
      <xsd:simpleType>
        <xsd:restriction base="dms:Text">
          <xsd:maxLength value="255"/>
        </xsd:restriction>
      </xsd:simpleType>
    </xsd:element>
    <xsd:element name="ExpedId" ma:index="14" nillable="true" ma:displayName="ExpedId" ma:internalName="ExpedId">
      <xsd:simpleType>
        <xsd:restriction base="dms:Text">
          <xsd:maxLength value="255"/>
        </xsd:restriction>
      </xsd:simpleType>
    </xsd:element>
    <xsd:element name="FileClassificationLevel1" ma:index="15" nillable="true" ma:displayName="FileClassificationLevel1" ma:default="" ma:internalName="FileClassificationLevel1">
      <xsd:simpleType>
        <xsd:restriction base="dms:Text">
          <xsd:maxLength value="255"/>
        </xsd:restriction>
      </xsd:simpleType>
    </xsd:element>
    <xsd:element name="FileClassificationLevel2" ma:index="16" nillable="true" ma:displayName="FileClassificationLevel2" ma:default="" ma:internalName="FileClassificationLevel2">
      <xsd:simpleType>
        <xsd:restriction base="dms:Text">
          <xsd:maxLength value="255"/>
        </xsd:restriction>
      </xsd:simpleType>
    </xsd:element>
    <xsd:element name="FileClassificationLevel3" ma:index="17" nillable="true" ma:displayName="FileClassificationLevel3" ma:internalName="FileClassificationLevel3">
      <xsd:simpleType>
        <xsd:restriction base="dms:Text">
          <xsd:maxLength value="255"/>
        </xsd:restriction>
      </xsd:simpleType>
    </xsd:element>
    <xsd:element name="FileClassificationLevel4" ma:index="18" nillable="true" ma:displayName="FileClassificationLevel4" ma:default="" ma:internalName="FileClassificationLevel4">
      <xsd:simpleType>
        <xsd:restriction base="dms:Text">
          <xsd:maxLength value="255"/>
        </xsd:restriction>
      </xsd:simpleType>
    </xsd:element>
    <xsd:element name="FileClassificationLevel5" ma:index="19" nillable="true" ma:displayName="FileClassificationLevel5" ma:default="" ma:internalName="FileClassificationLevel5">
      <xsd:simpleType>
        <xsd:restriction base="dms:Text">
          <xsd:maxLength value="255"/>
        </xsd:restriction>
      </xsd:simpleType>
    </xsd:element>
    <xsd:element name="MeetingDate" ma:index="20" nillable="true" ma:displayName="MeetingDate" ma:default="" ma:format="DateOnly" ma:internalName="MeetingDate">
      <xsd:simpleType>
        <xsd:restriction base="dms:DateTime"/>
      </xsd:simpleType>
    </xsd:element>
    <xsd:element name="MeetingNumber" ma:index="21" nillable="true" ma:displayName="MeetingNumber" ma:default="" ma:internalName="MeetingNumber">
      <xsd:simpleType>
        <xsd:restriction base="dms:Text">
          <xsd:maxLength value="255"/>
        </xsd:restriction>
      </xsd:simpleType>
    </xsd:element>
    <xsd:element name="TermofAdministrativeUsefulness" ma:index="22" nillable="true" ma:displayName="TermofAdministrativeUsefulness" ma:internalName="TermofAdministrativeUsefulness">
      <xsd:simpleType>
        <xsd:restriction base="dms:Text">
          <xsd:maxLength value="255"/>
        </xsd:restriction>
      </xsd:simpleType>
    </xsd:element>
    <xsd:element name="WDocsPath" ma:index="23" nillable="true" ma:displayName="WDocsPath" ma:default="" ma:internalName="WDocsPath">
      <xsd:simpleType>
        <xsd:restriction base="dms:Text">
          <xsd:maxLength value="255"/>
        </xsd:restriction>
      </xsd:simpleType>
    </xsd:element>
    <xsd:element name="FileSecurityLevel_x0020_" ma:index="25" nillable="true" ma:displayName="FileSecurityLevel" ma:internalName="FileSecurityLevel_x0020_">
      <xsd:simpleType>
        <xsd:restriction base="dms:Text">
          <xsd:maxLength value="255"/>
        </xsd:restriction>
      </xsd:simpleType>
    </xsd:element>
    <xsd:element name="FileStatus_x0020_" ma:index="26" nillable="true" ma:displayName="FileStatus" ma:internalName="FileStatus_x0020_">
      <xsd:simpleType>
        <xsd:restriction base="dms:Text">
          <xsd:maxLength value="255"/>
        </xsd:restriction>
      </xsd:simpleType>
    </xsd:element>
    <xsd:element name="TaxCatchAll" ma:index="29" nillable="true" ma:displayName="Taxonomy Catch All Column" ma:hidden="true" ma:list="{4ca840dc-ded1-4a89-8bbf-dabf04cef26a}" ma:internalName="TaxCatchAll" ma:showField="CatchAllData" ma:web="84f9a6a8-f2d8-4679-afd4-008cbd8c3661">
      <xsd:complexType>
        <xsd:complexContent>
          <xsd:extension base="dms:MultiChoiceLookup">
            <xsd:sequence>
              <xsd:element name="Value" type="dms:Lookup" maxOccurs="unbounded" minOccurs="0" nillable="true"/>
            </xsd:sequence>
          </xsd:extension>
        </xsd:complexContent>
      </xsd:complexType>
    </xsd:element>
    <xsd:element name="Numéro_x0020_parlementaire" ma:index="34" nillable="true" ma:displayName="Numéro parlementaire" ma:default="" ma:internalName="Num_x00e9_ro_x0020_parlementaire">
      <xsd:simpleType>
        <xsd:restriction base="dms:Text">
          <xsd:maxLength value="255"/>
        </xsd:restriction>
      </xsd:simpleType>
    </xsd:element>
    <xsd:element name="Sort_x0020_final" ma:index="35" nillable="true" ma:displayName="Sort final" ma:default="" ma:internalName="Sort_x0020_final">
      <xsd:simpleType>
        <xsd:restriction base="dms:Text">
          <xsd:maxLength value="255"/>
        </xsd:restriction>
      </xsd:simpleType>
    </xsd:element>
    <xsd:element name="Suffixe_x0020_du_x0020_Numéro_x0020_parlementaire" ma:index="36" nillable="true" ma:displayName="Suffixe du Numéro parlementaire" ma:default="" ma:internalName="Suffixe_x0020_du_x0020_Num_x00e9_ro_x0020_parlementaire">
      <xsd:simpleType>
        <xsd:restriction base="dms:Text">
          <xsd:maxLength value="255"/>
        </xsd:restriction>
      </xsd:simpleType>
    </xsd:element>
    <xsd:element name="Document_x0020_parlementaire" ma:index="37" nillable="true" ma:displayName="Document parlementaire" ma:default="0" ma:internalName="Document_x0020_parlementair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d78538-4e6d-410c-b987-cd1c58629c92" elementFormDefault="qualified">
    <xsd:import namespace="http://schemas.microsoft.com/office/2006/documentManagement/types"/>
    <xsd:import namespace="http://schemas.microsoft.com/office/infopath/2007/PartnerControls"/>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fd028280-dcad-4e87-999f-b74f1d755bf3"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_x0020_parlementaire xmlns="84f9a6a8-f2d8-4679-afd4-008cbd8c3661">false</Document_x0020_parlementaire>
    <Creator xmlns="84f9a6a8-f2d8-4679-afd4-008cbd8c3661">Chambre des Députés</Creator>
    <DocumentType xmlns="84f9a6a8-f2d8-4679-afd4-008cbd8c3661">Resumé</DocumentType>
    <FileClassificationLevel3 xmlns="84f9a6a8-f2d8-4679-afd4-008cbd8c3661">DP5666</FileClassificationLevel3>
    <FileClassificationLevel4 xmlns="84f9a6a8-f2d8-4679-afd4-008cbd8c3661" xsi:nil="true"/>
    <MeetingNumber xmlns="84f9a6a8-f2d8-4679-afd4-008cbd8c3661" xsi:nil="true"/>
    <CaseCreationDate xmlns="84f9a6a8-f2d8-4679-afd4-008cbd8c3661" xsi:nil="true"/>
    <CaseSubType xmlns="84f9a6a8-f2d8-4679-afd4-008cbd8c3661">Projet de loi</CaseSubType>
    <MeetingDate xmlns="84f9a6a8-f2d8-4679-afd4-008cbd8c3661" xsi:nil="true"/>
    <FileClassificationLevel5 xmlns="84f9a6a8-f2d8-4679-afd4-008cbd8c3661" xsi:nil="true"/>
    <CaseType xmlns="84f9a6a8-f2d8-4679-afd4-008cbd8c3661">Parliamentary File</CaseType>
    <TermofAdministrativeUsefulness xmlns="84f9a6a8-f2d8-4679-afd4-008cbd8c3661" xsi:nil="true"/>
    <ExpedId xmlns="84f9a6a8-f2d8-4679-afd4-008cbd8c3661" xsi:nil="true"/>
    <lcf76f155ced4ddcb4097134ff3c332f xmlns="8fd78538-4e6d-410c-b987-cd1c58629c92">
      <Terms xmlns="http://schemas.microsoft.com/office/infopath/2007/PartnerControls"/>
    </lcf76f155ced4ddcb4097134ff3c332f>
    <CaseNumber xmlns="84f9a6a8-f2d8-4679-afd4-008cbd8c3661">5666</CaseNumber>
    <_ExtendedDescription xmlns="http://schemas.microsoft.com/sharepoint/v3" xsi:nil="true"/>
    <Numéro_x0020_parlementaire xmlns="84f9a6a8-f2d8-4679-afd4-008cbd8c3661" xsi:nil="true"/>
    <FileClassificationLevel1 xmlns="84f9a6a8-f2d8-4679-afd4-008cbd8c3661">40_Procedure_legislative_et_reglementaire</FileClassificationLevel1>
    <FileStatus_x0020_ xmlns="84f9a6a8-f2d8-4679-afd4-008cbd8c3661" xsi:nil="true"/>
    <Sort_x0020_final xmlns="84f9a6a8-f2d8-4679-afd4-008cbd8c3661" xsi:nil="true"/>
    <WDocsPath xmlns="84f9a6a8-f2d8-4679-afd4-008cbd8c3661">/sftpecos/Dossiers_parlementaires/5666/</WDocsPath>
    <FileSecurityLevel_x0020_ xmlns="84f9a6a8-f2d8-4679-afd4-008cbd8c3661">CHD_Level1_Public</FileSecurityLevel_x0020_>
    <Suffixe_x0020_du_x0020_Numéro_x0020_parlementaire xmlns="84f9a6a8-f2d8-4679-afd4-008cbd8c3661" xsi:nil="true"/>
    <FileClassificationLevel2 xmlns="84f9a6a8-f2d8-4679-afd4-008cbd8c3661">10_Projet_loi</FileClassificationLevel2>
    <TaxCatchAll xmlns="84f9a6a8-f2d8-4679-afd4-008cbd8c3661" xsi:nil="true"/>
  </documentManagement>
</p:properties>
</file>

<file path=customXml/itemProps1.xml><?xml version="1.0" encoding="utf-8"?>
<ds:datastoreItem xmlns:ds="http://schemas.openxmlformats.org/officeDocument/2006/customXml" ds:itemID="{7E951C59-E2AE-4B8A-B7AA-5CA5897A242C}"/>
</file>

<file path=customXml/itemProps2.xml><?xml version="1.0" encoding="utf-8"?>
<ds:datastoreItem xmlns:ds="http://schemas.openxmlformats.org/officeDocument/2006/customXml" ds:itemID="{B0380262-40F9-4F0D-B1A5-91F06749051C}"/>
</file>

<file path=customXml/itemProps3.xml><?xml version="1.0" encoding="utf-8"?>
<ds:datastoreItem xmlns:ds="http://schemas.openxmlformats.org/officeDocument/2006/customXml" ds:itemID="{9CA26F00-1071-4C17-B3A8-C13CA2C25544}"/>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2975</Characters>
  <Application>Microsoft Office Word</Application>
  <DocSecurity>4</DocSecurity>
  <Lines>24</Lines>
  <Paragraphs>7</Paragraphs>
  <ScaleCrop>false</ScaleCrop>
  <HeadingPairs>
    <vt:vector size="2" baseType="variant">
      <vt:variant>
        <vt:lpstr>Titre</vt:lpstr>
      </vt:variant>
      <vt:variant>
        <vt:i4>1</vt:i4>
      </vt:variant>
    </vt:vector>
  </HeadingPairs>
  <TitlesOfParts>
    <vt:vector size="1" baseType="lpstr">
      <vt:lpstr>N° 5666</vt:lpstr>
    </vt:vector>
  </TitlesOfParts>
  <Company>CSV</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20250514_Resume</dc:title>
  <dc:subject/>
  <dc:creator>mhengel</dc:creator>
  <cp:keywords/>
  <dc:description/>
  <cp:lastModifiedBy>SYSTEM</cp:lastModifiedBy>
  <cp:revision>2</cp:revision>
  <cp:lastPrinted>2007-10-02T07:32:00Z</cp:lastPrinted>
  <dcterms:created xsi:type="dcterms:W3CDTF">2024-02-21T07:42:00Z</dcterms:created>
  <dcterms:modified xsi:type="dcterms:W3CDTF">2024-02-21T07:42:00Z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0x0101009AD48296FC59154C86E57830F1108F5800205CDB3668D96E44868C86FFB81C2782</vt:lpwstr>
  </property>
</Properties>
</file>