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56" w:rsidRPr="0054340B" w:rsidRDefault="00900D20" w:rsidP="00867805">
      <w:pPr>
        <w:jc w:val="both"/>
        <w:rPr>
          <w:b/>
          <w:lang w:val="fr-LU"/>
        </w:rPr>
      </w:pPr>
      <w:bookmarkStart w:id="0" w:name="_GoBack"/>
      <w:bookmarkEnd w:id="0"/>
      <w:r w:rsidRPr="0054340B">
        <w:rPr>
          <w:b/>
          <w:lang w:val="fr-LU"/>
        </w:rPr>
        <w:t xml:space="preserve">N° </w:t>
      </w:r>
      <w:r w:rsidR="00823551" w:rsidRPr="0054340B">
        <w:rPr>
          <w:b/>
          <w:lang w:val="fr-LU"/>
        </w:rPr>
        <w:t>5653</w:t>
      </w:r>
      <w:r w:rsidR="0054340B" w:rsidRPr="0054340B">
        <w:rPr>
          <w:b/>
          <w:lang w:val="fr-LU"/>
        </w:rPr>
        <w:t xml:space="preserve"> </w:t>
      </w:r>
      <w:r w:rsidR="00393A2D" w:rsidRPr="0054340B">
        <w:rPr>
          <w:b/>
          <w:lang w:val="fr-LU"/>
        </w:rPr>
        <w:t>Projet de loi</w:t>
      </w:r>
      <w:r w:rsidR="00867805" w:rsidRPr="0054340B">
        <w:rPr>
          <w:b/>
          <w:lang w:val="fr-LU"/>
        </w:rPr>
        <w:t xml:space="preserve"> </w:t>
      </w:r>
      <w:r w:rsidR="009B6A35" w:rsidRPr="0054340B">
        <w:rPr>
          <w:b/>
          <w:lang w:val="fr-LU"/>
        </w:rPr>
        <w:t>portant transposition de la directive 2005/14/CE sur l'assurance de la responsabilité civile résultant de la circulation des véhicules automoteurs et modifiant</w:t>
      </w:r>
    </w:p>
    <w:p w:rsidR="009B6A35" w:rsidRPr="0054340B" w:rsidRDefault="009B6A35" w:rsidP="00867805">
      <w:pPr>
        <w:numPr>
          <w:ilvl w:val="0"/>
          <w:numId w:val="11"/>
        </w:numPr>
        <w:jc w:val="both"/>
        <w:rPr>
          <w:b/>
          <w:lang w:val="fr-LU"/>
        </w:rPr>
      </w:pPr>
      <w:r w:rsidRPr="0054340B">
        <w:rPr>
          <w:b/>
          <w:lang w:val="fr-LU"/>
        </w:rPr>
        <w:t>la loi modifiée du 6 décembre 1991 sur le secteur des assurances;</w:t>
      </w:r>
    </w:p>
    <w:p w:rsidR="009B6A35" w:rsidRPr="0054340B" w:rsidRDefault="009B6A35" w:rsidP="00867805">
      <w:pPr>
        <w:numPr>
          <w:ilvl w:val="0"/>
          <w:numId w:val="11"/>
        </w:numPr>
        <w:jc w:val="both"/>
        <w:rPr>
          <w:b/>
          <w:lang w:val="fr-LU"/>
        </w:rPr>
      </w:pPr>
      <w:r w:rsidRPr="0054340B">
        <w:rPr>
          <w:b/>
          <w:lang w:val="fr-LU"/>
        </w:rPr>
        <w:t>la loi du 16 avril 2003 relative à l'assurance obligatoire de la responsabilité civile en matière de véhicules automoteurs.</w:t>
      </w:r>
    </w:p>
    <w:p w:rsidR="008356D7" w:rsidRPr="0054340B" w:rsidRDefault="008356D7" w:rsidP="008356D7">
      <w:pPr>
        <w:jc w:val="both"/>
      </w:pPr>
    </w:p>
    <w:p w:rsidR="00776378" w:rsidRDefault="008356D7" w:rsidP="0054340B">
      <w:pPr>
        <w:jc w:val="both"/>
      </w:pPr>
      <w:r w:rsidRPr="0054340B">
        <w:t xml:space="preserve">L'objet principal du projet de loi sous rubrique consiste à transposer en droit luxembourgeois la directive 2005/14/CE </w:t>
      </w:r>
      <w:r w:rsidR="0022124F" w:rsidRPr="0054340B">
        <w:t xml:space="preserve">du Parlement européen et du Conseil </w:t>
      </w:r>
      <w:r w:rsidR="00776378" w:rsidRPr="0054340B">
        <w:t xml:space="preserve">du 11 mai 2005 </w:t>
      </w:r>
      <w:r w:rsidR="0022124F" w:rsidRPr="0054340B">
        <w:t>modifiant les directives 72/166/CEE, 84/5/CEE, 88/357/CEE et 90/232/CEE du Conseil et la directive 2000/26/CE du Parlement européen et du Conseil sur l'assurance de la responsabilité civile résultant de la circulation des véhicules automoteurs</w:t>
      </w:r>
      <w:r w:rsidR="00281624" w:rsidRPr="0054340B">
        <w:t xml:space="preserve">. </w:t>
      </w:r>
      <w:r w:rsidR="001F7141" w:rsidRPr="0054340B">
        <w:t>Les négociations de c</w:t>
      </w:r>
      <w:r w:rsidR="00281624" w:rsidRPr="0054340B">
        <w:t>ette directive</w:t>
      </w:r>
      <w:r w:rsidR="001F7141" w:rsidRPr="0054340B">
        <w:t>,</w:t>
      </w:r>
      <w:r w:rsidR="00281624" w:rsidRPr="0054340B">
        <w:t xml:space="preserve"> </w:t>
      </w:r>
      <w:r w:rsidR="00F82323" w:rsidRPr="0054340B">
        <w:t>communément appelée 5</w:t>
      </w:r>
      <w:r w:rsidR="00F82323" w:rsidRPr="0054340B">
        <w:rPr>
          <w:vertAlign w:val="superscript"/>
        </w:rPr>
        <w:t>e</w:t>
      </w:r>
      <w:r w:rsidR="00F82323" w:rsidRPr="0054340B">
        <w:t xml:space="preserve"> directive R.C. Autos</w:t>
      </w:r>
      <w:r w:rsidR="001F7141" w:rsidRPr="0054340B">
        <w:t>,</w:t>
      </w:r>
      <w:r w:rsidR="00281624" w:rsidRPr="0054340B">
        <w:t xml:space="preserve"> </w:t>
      </w:r>
      <w:r w:rsidR="001F7141" w:rsidRPr="0054340B">
        <w:t xml:space="preserve">ont été finalisées </w:t>
      </w:r>
      <w:r w:rsidR="00281624" w:rsidRPr="0054340B">
        <w:t>par les responsables</w:t>
      </w:r>
      <w:r w:rsidR="001F7141" w:rsidRPr="0054340B">
        <w:t xml:space="preserve"> de notre Commissariat aux Assurances</w:t>
      </w:r>
      <w:r w:rsidR="00281624" w:rsidRPr="0054340B">
        <w:t xml:space="preserve"> avec les membres du Parlement Européen et</w:t>
      </w:r>
      <w:r w:rsidR="001F7141" w:rsidRPr="0054340B">
        <w:t xml:space="preserve"> </w:t>
      </w:r>
      <w:r w:rsidR="00A84F25" w:rsidRPr="0054340B">
        <w:t>la directive</w:t>
      </w:r>
      <w:r w:rsidR="001F7141" w:rsidRPr="0054340B">
        <w:t xml:space="preserve"> a été</w:t>
      </w:r>
      <w:r w:rsidR="00281624" w:rsidRPr="0054340B">
        <w:t xml:space="preserve"> adopté</w:t>
      </w:r>
      <w:r w:rsidR="00FC693A" w:rsidRPr="0054340B">
        <w:t>e</w:t>
      </w:r>
      <w:r w:rsidR="00281624" w:rsidRPr="0054340B">
        <w:t xml:space="preserve"> par le Conseil</w:t>
      </w:r>
      <w:r w:rsidR="00FC693A" w:rsidRPr="0054340B">
        <w:t xml:space="preserve"> Européen</w:t>
      </w:r>
      <w:r w:rsidR="00281624" w:rsidRPr="0054340B">
        <w:t xml:space="preserve"> et le Parlement sous présidence luxembourgeoise</w:t>
      </w:r>
      <w:r w:rsidRPr="0054340B">
        <w:t xml:space="preserve">. </w:t>
      </w:r>
    </w:p>
    <w:p w:rsidR="0054340B" w:rsidRDefault="0054340B" w:rsidP="0054340B">
      <w:pPr>
        <w:jc w:val="both"/>
      </w:pPr>
    </w:p>
    <w:p w:rsidR="008F0ECB" w:rsidRPr="0054340B" w:rsidRDefault="008F0ECB" w:rsidP="008F0ECB">
      <w:pPr>
        <w:jc w:val="both"/>
      </w:pPr>
      <w:r w:rsidRPr="0054340B">
        <w:t>C'est pour</w:t>
      </w:r>
      <w:r w:rsidR="00A84F25" w:rsidRPr="0054340B">
        <w:t xml:space="preserve"> la cinquième fois que l'Union E</w:t>
      </w:r>
      <w:r w:rsidRPr="0054340B">
        <w:t xml:space="preserve">uropéenne s'est attelée à l'actualisation et l'amélioration des règles régissant l'assurance automobile. Ce rapprochement des législations des Etats membres dans le domaine </w:t>
      </w:r>
      <w:r w:rsidR="004F6572" w:rsidRPr="0054340B">
        <w:t>en question</w:t>
      </w:r>
      <w:r w:rsidRPr="0054340B">
        <w:t xml:space="preserve"> </w:t>
      </w:r>
      <w:r w:rsidR="004F6572" w:rsidRPr="0054340B">
        <w:t xml:space="preserve">doit par ailleurs </w:t>
      </w:r>
      <w:r w:rsidRPr="0054340B">
        <w:t>contribu</w:t>
      </w:r>
      <w:r w:rsidR="004F6572" w:rsidRPr="0054340B">
        <w:t>er</w:t>
      </w:r>
      <w:r w:rsidRPr="0054340B">
        <w:t xml:space="preserve"> à concrétiser la libre circulation des personnes et des </w:t>
      </w:r>
      <w:r w:rsidR="004F6572" w:rsidRPr="0054340B">
        <w:t xml:space="preserve">véhicules dans l’Union Européenne </w:t>
      </w:r>
      <w:r w:rsidRPr="0054340B">
        <w:t xml:space="preserve"> et à réaliser le marché commun.</w:t>
      </w:r>
    </w:p>
    <w:p w:rsidR="008F0ECB" w:rsidRPr="0054340B" w:rsidRDefault="008F0ECB" w:rsidP="00776378">
      <w:pPr>
        <w:jc w:val="both"/>
      </w:pPr>
    </w:p>
    <w:p w:rsidR="008F0ECB" w:rsidRPr="0054340B" w:rsidRDefault="0054340B" w:rsidP="00776378">
      <w:pPr>
        <w:jc w:val="both"/>
      </w:pPr>
      <w:r w:rsidRPr="0054340B">
        <w:t>L</w:t>
      </w:r>
      <w:r w:rsidR="008F0ECB" w:rsidRPr="0054340B">
        <w:t>a loi du 16 avril 2003 avait transposé en droit luxembourgeois la 4</w:t>
      </w:r>
      <w:r w:rsidR="008F0ECB" w:rsidRPr="0054340B">
        <w:rPr>
          <w:vertAlign w:val="superscript"/>
        </w:rPr>
        <w:t>e</w:t>
      </w:r>
      <w:r w:rsidR="008F0ECB" w:rsidRPr="0054340B">
        <w:t xml:space="preserve"> directive R.C. Autos (2000/26/CE) qui avait pour objectif principal l'accélération et la simplification du règlement des sinistres dans le domaine </w:t>
      </w:r>
      <w:r w:rsidR="000703E7" w:rsidRPr="0054340B">
        <w:t>de la responsabilité automobile dont sont victimes des personnes qui ne résident pas dans l’Etat dans lequel s’est produit l’accident.</w:t>
      </w:r>
      <w:r w:rsidR="008F0ECB" w:rsidRPr="0054340B">
        <w:t xml:space="preserve"> A cet effet la directive imposait aux compagnies d'assurance</w:t>
      </w:r>
    </w:p>
    <w:p w:rsidR="008F0ECB" w:rsidRPr="0054340B" w:rsidRDefault="008F0ECB" w:rsidP="008F0ECB">
      <w:pPr>
        <w:numPr>
          <w:ilvl w:val="0"/>
          <w:numId w:val="11"/>
        </w:numPr>
        <w:jc w:val="both"/>
      </w:pPr>
      <w:r w:rsidRPr="0054340B">
        <w:t xml:space="preserve">de désigner dans chaque Etat membre un représentant chargé du règlement du sinistre causé par un de leurs clients à une personne résidant dans </w:t>
      </w:r>
      <w:r w:rsidR="005C0B73" w:rsidRPr="0054340B">
        <w:t>cet</w:t>
      </w:r>
      <w:r w:rsidRPr="0054340B">
        <w:t xml:space="preserve"> Etat membre </w:t>
      </w:r>
      <w:r w:rsidR="005C0B73" w:rsidRPr="0054340B">
        <w:t xml:space="preserve">du fait d'un </w:t>
      </w:r>
      <w:r w:rsidRPr="0054340B">
        <w:t>accident</w:t>
      </w:r>
      <w:r w:rsidR="005C0B73" w:rsidRPr="0054340B">
        <w:t xml:space="preserve"> survenu dans un autre Etat membre</w:t>
      </w:r>
      <w:r w:rsidRPr="0054340B">
        <w:t>;</w:t>
      </w:r>
    </w:p>
    <w:p w:rsidR="008F0ECB" w:rsidRPr="0054340B" w:rsidRDefault="008F0ECB" w:rsidP="008F0ECB">
      <w:pPr>
        <w:numPr>
          <w:ilvl w:val="0"/>
          <w:numId w:val="11"/>
        </w:numPr>
        <w:jc w:val="both"/>
      </w:pPr>
      <w:r w:rsidRPr="0054340B">
        <w:t>de prendre position sur les revendications de la victime dans un délai de trois mois de la date de la présentation de la demande de revendication.</w:t>
      </w:r>
    </w:p>
    <w:p w:rsidR="008F0ECB" w:rsidRPr="0054340B" w:rsidRDefault="008F0ECB" w:rsidP="008F0ECB">
      <w:pPr>
        <w:jc w:val="both"/>
      </w:pPr>
    </w:p>
    <w:p w:rsidR="008F0ECB" w:rsidRPr="0054340B" w:rsidRDefault="008F0ECB" w:rsidP="008F0ECB">
      <w:pPr>
        <w:jc w:val="both"/>
      </w:pPr>
      <w:r w:rsidRPr="0054340B">
        <w:t xml:space="preserve">Par ailleurs elle exigeait des Etats membres de créer un organisme d'indemnisation suppléant </w:t>
      </w:r>
      <w:r w:rsidR="000703E7" w:rsidRPr="0054340B">
        <w:t>à l’absence</w:t>
      </w:r>
      <w:r w:rsidRPr="0054340B">
        <w:t xml:space="preserve"> de représentant</w:t>
      </w:r>
      <w:r w:rsidR="00C40114" w:rsidRPr="0054340B">
        <w:t>s des</w:t>
      </w:r>
      <w:r w:rsidRPr="0054340B">
        <w:t xml:space="preserve"> compagnie</w:t>
      </w:r>
      <w:r w:rsidR="00C40114" w:rsidRPr="0054340B">
        <w:t>s</w:t>
      </w:r>
      <w:r w:rsidRPr="0054340B">
        <w:t xml:space="preserve"> d'assurance, </w:t>
      </w:r>
      <w:r w:rsidR="000703E7" w:rsidRPr="0054340B">
        <w:t>ainsi qu’</w:t>
      </w:r>
      <w:r w:rsidRPr="0054340B">
        <w:t>un organisme d'information à disposition des victimes d'accidents, et de prévoir des sanctions à l'égard des entreprises d'assurance qui ne se sont pas conformées aux dispositions de la directive.</w:t>
      </w:r>
    </w:p>
    <w:p w:rsidR="008F0ECB" w:rsidRPr="0054340B" w:rsidRDefault="008F0ECB" w:rsidP="008F0ECB">
      <w:pPr>
        <w:jc w:val="both"/>
      </w:pPr>
    </w:p>
    <w:p w:rsidR="008F0ECB" w:rsidRPr="0054340B" w:rsidRDefault="0054340B" w:rsidP="008F0ECB">
      <w:pPr>
        <w:jc w:val="both"/>
      </w:pPr>
      <w:r w:rsidRPr="0054340B">
        <w:t>L</w:t>
      </w:r>
      <w:r w:rsidR="008F0ECB" w:rsidRPr="0054340B">
        <w:t>e Grand-Duché a été un des premiers pays à rendre obligatoire l'assurance responsabilité civile de conducteurs de véhicules automoteurs</w:t>
      </w:r>
      <w:r w:rsidR="0048584E" w:rsidRPr="0054340B">
        <w:t xml:space="preserve"> et</w:t>
      </w:r>
      <w:r w:rsidR="008F0ECB" w:rsidRPr="0054340B">
        <w:t xml:space="preserve"> dispos</w:t>
      </w:r>
      <w:r w:rsidR="0048584E" w:rsidRPr="0054340B">
        <w:t>e dès lors</w:t>
      </w:r>
      <w:r w:rsidR="008F0ECB" w:rsidRPr="0054340B">
        <w:t xml:space="preserve"> </w:t>
      </w:r>
      <w:r w:rsidR="00FC693A" w:rsidRPr="0054340B">
        <w:t xml:space="preserve">depuis bien longtemps </w:t>
      </w:r>
      <w:r w:rsidR="008F0ECB" w:rsidRPr="0054340B">
        <w:t xml:space="preserve">d'une législation </w:t>
      </w:r>
      <w:r w:rsidR="00FC693A" w:rsidRPr="0054340B">
        <w:t>bien équilibrée</w:t>
      </w:r>
      <w:r w:rsidR="008F0ECB" w:rsidRPr="0054340B">
        <w:t xml:space="preserve"> dans </w:t>
      </w:r>
      <w:r w:rsidR="0048584E" w:rsidRPr="0054340B">
        <w:t>c</w:t>
      </w:r>
      <w:r w:rsidR="008F0ECB" w:rsidRPr="0054340B">
        <w:t>e domaine</w:t>
      </w:r>
      <w:r w:rsidR="00FC693A" w:rsidRPr="0054340B">
        <w:t>,</w:t>
      </w:r>
      <w:r w:rsidR="008F0ECB" w:rsidRPr="0054340B">
        <w:t xml:space="preserve"> contenant </w:t>
      </w:r>
      <w:r w:rsidR="000703E7" w:rsidRPr="0054340B">
        <w:t xml:space="preserve">déjà </w:t>
      </w:r>
      <w:r w:rsidR="00FC693A" w:rsidRPr="0054340B">
        <w:t>bon</w:t>
      </w:r>
      <w:r w:rsidR="008F0ECB" w:rsidRPr="0054340B">
        <w:t xml:space="preserve"> nombre des dispositions de</w:t>
      </w:r>
      <w:r w:rsidR="00FC693A" w:rsidRPr="0054340B">
        <w:t>s</w:t>
      </w:r>
      <w:r w:rsidR="008F0ECB" w:rsidRPr="0054340B">
        <w:t xml:space="preserve"> directive</w:t>
      </w:r>
      <w:r w:rsidR="00FC693A" w:rsidRPr="0054340B">
        <w:t>s</w:t>
      </w:r>
      <w:r w:rsidR="008F0ECB" w:rsidRPr="0054340B">
        <w:t xml:space="preserve"> </w:t>
      </w:r>
      <w:r w:rsidR="00FC693A" w:rsidRPr="0054340B">
        <w:t>successives</w:t>
      </w:r>
      <w:r w:rsidR="008F0ECB" w:rsidRPr="0054340B">
        <w:t xml:space="preserve"> qui n'avaient </w:t>
      </w:r>
      <w:r w:rsidR="000703E7" w:rsidRPr="0054340B">
        <w:t xml:space="preserve">donc </w:t>
      </w:r>
      <w:r w:rsidR="008F0ECB" w:rsidRPr="0054340B">
        <w:t>plus besoin d'être transposées</w:t>
      </w:r>
      <w:r w:rsidR="00FC693A" w:rsidRPr="0054340B">
        <w:t xml:space="preserve"> en droit national</w:t>
      </w:r>
      <w:r w:rsidR="008F0ECB" w:rsidRPr="0054340B">
        <w:t>.</w:t>
      </w:r>
    </w:p>
    <w:p w:rsidR="008F0ECB" w:rsidRPr="0054340B" w:rsidRDefault="008F0ECB" w:rsidP="008F0ECB">
      <w:pPr>
        <w:jc w:val="both"/>
      </w:pPr>
    </w:p>
    <w:p w:rsidR="008F0ECB" w:rsidRPr="0054340B" w:rsidRDefault="008F0ECB" w:rsidP="008F0ECB">
      <w:pPr>
        <w:jc w:val="both"/>
      </w:pPr>
      <w:r w:rsidRPr="0054340B">
        <w:t>La 5</w:t>
      </w:r>
      <w:r w:rsidRPr="0054340B">
        <w:rPr>
          <w:vertAlign w:val="superscript"/>
        </w:rPr>
        <w:t>e</w:t>
      </w:r>
      <w:r w:rsidRPr="0054340B">
        <w:t xml:space="preserve"> directive</w:t>
      </w:r>
      <w:r w:rsidR="0048584E" w:rsidRPr="0054340B">
        <w:t xml:space="preserve">, quant à elle, </w:t>
      </w:r>
      <w:r w:rsidRPr="0054340B">
        <w:t xml:space="preserve">entend faciliter l'accès des conducteurs à l'assurance R.C. et renforcer la protection offerte aux victimes. </w:t>
      </w:r>
      <w:r w:rsidR="00C40114" w:rsidRPr="0054340B">
        <w:t xml:space="preserve">A cet effet, elle propose des mesures à prendre par les Etats membres notamment dans </w:t>
      </w:r>
      <w:r w:rsidR="00A75725" w:rsidRPr="0054340B">
        <w:t>huit</w:t>
      </w:r>
      <w:r w:rsidR="00491921" w:rsidRPr="0054340B">
        <w:t xml:space="preserve"> </w:t>
      </w:r>
      <w:r w:rsidR="00C40114" w:rsidRPr="0054340B">
        <w:t>domaines différe</w:t>
      </w:r>
      <w:r w:rsidR="00A84F25" w:rsidRPr="0054340B">
        <w:t>nts :</w:t>
      </w:r>
    </w:p>
    <w:p w:rsidR="0048584E" w:rsidRPr="0054340B" w:rsidRDefault="0048584E" w:rsidP="0048584E">
      <w:pPr>
        <w:jc w:val="center"/>
        <w:rPr>
          <w:b/>
        </w:rPr>
      </w:pPr>
    </w:p>
    <w:p w:rsidR="008D51D9" w:rsidRPr="0054340B" w:rsidRDefault="001B6E3F" w:rsidP="001B6E3F">
      <w:pPr>
        <w:jc w:val="both"/>
      </w:pPr>
      <w:r w:rsidRPr="0054340B">
        <w:t xml:space="preserve">1. </w:t>
      </w:r>
      <w:r w:rsidR="00C40114" w:rsidRPr="0054340B">
        <w:t>Actualiser les montants minima de couverture des sinistres résultant de la circul</w:t>
      </w:r>
      <w:r w:rsidR="00A84F25" w:rsidRPr="0054340B">
        <w:t>ation des véhicules automoteurs</w:t>
      </w:r>
      <w:r w:rsidR="00C40114" w:rsidRPr="0054340B">
        <w:t xml:space="preserve"> </w:t>
      </w:r>
    </w:p>
    <w:p w:rsidR="00B04DA4" w:rsidRPr="0054340B" w:rsidRDefault="00B04DA4" w:rsidP="00112083">
      <w:pPr>
        <w:jc w:val="both"/>
      </w:pPr>
    </w:p>
    <w:p w:rsidR="008D51D9" w:rsidRPr="0054340B" w:rsidRDefault="007E0C0B" w:rsidP="007E0C0B">
      <w:pPr>
        <w:jc w:val="both"/>
      </w:pPr>
      <w:r w:rsidRPr="0054340B">
        <w:lastRenderedPageBreak/>
        <w:t xml:space="preserve">2. </w:t>
      </w:r>
      <w:r w:rsidR="006F30FA" w:rsidRPr="0054340B">
        <w:t>E</w:t>
      </w:r>
      <w:r w:rsidR="00491921" w:rsidRPr="0054340B">
        <w:t>xtension de</w:t>
      </w:r>
      <w:r w:rsidR="006F30FA" w:rsidRPr="0054340B">
        <w:t xml:space="preserve"> la procédure de règlement rapide des sinistres également aux accidents qui surviennent dans l’</w:t>
      </w:r>
      <w:r w:rsidR="00A84F25" w:rsidRPr="0054340B">
        <w:t>Etat de résidence de la victime</w:t>
      </w:r>
      <w:r w:rsidR="006F30FA" w:rsidRPr="0054340B">
        <w:t xml:space="preserve"> </w:t>
      </w:r>
    </w:p>
    <w:p w:rsidR="008D51D9" w:rsidRPr="0054340B" w:rsidRDefault="008D51D9" w:rsidP="007E0C0B">
      <w:pPr>
        <w:jc w:val="both"/>
      </w:pPr>
    </w:p>
    <w:p w:rsidR="00A75725" w:rsidRPr="0054340B" w:rsidRDefault="00A75725" w:rsidP="00A75725">
      <w:pPr>
        <w:jc w:val="both"/>
      </w:pPr>
      <w:r w:rsidRPr="0054340B">
        <w:t xml:space="preserve">3. </w:t>
      </w:r>
      <w:r w:rsidR="00491921" w:rsidRPr="0054340B">
        <w:t>Obligation d’indemnisation des dommages matériels en cas d’accident caus</w:t>
      </w:r>
      <w:r w:rsidR="00A84F25" w:rsidRPr="0054340B">
        <w:t>é par un véhicule non identifié</w:t>
      </w:r>
      <w:r w:rsidR="00491921" w:rsidRPr="0054340B">
        <w:t xml:space="preserve"> </w:t>
      </w:r>
    </w:p>
    <w:p w:rsidR="00A75725" w:rsidRPr="0054340B" w:rsidRDefault="00A75725" w:rsidP="00A75725">
      <w:pPr>
        <w:jc w:val="both"/>
      </w:pPr>
    </w:p>
    <w:p w:rsidR="007D22A3" w:rsidRPr="0054340B" w:rsidRDefault="00751761" w:rsidP="00B270A8">
      <w:pPr>
        <w:jc w:val="both"/>
      </w:pPr>
      <w:r w:rsidRPr="0054340B">
        <w:t xml:space="preserve">4. </w:t>
      </w:r>
      <w:r w:rsidR="00A30B30" w:rsidRPr="0054340B">
        <w:t>Facilité pour l’obtention d’une assurance couvrant le</w:t>
      </w:r>
      <w:r w:rsidR="00A84F25" w:rsidRPr="0054340B">
        <w:t>s risques d’un véhicule importé</w:t>
      </w:r>
    </w:p>
    <w:p w:rsidR="00AB57B4" w:rsidRPr="0054340B" w:rsidRDefault="00AB57B4" w:rsidP="00112083">
      <w:pPr>
        <w:jc w:val="both"/>
      </w:pPr>
    </w:p>
    <w:p w:rsidR="00D67823" w:rsidRPr="0054340B" w:rsidRDefault="00FE01D1" w:rsidP="00112083">
      <w:pPr>
        <w:jc w:val="both"/>
      </w:pPr>
      <w:r w:rsidRPr="0054340B">
        <w:t>5</w:t>
      </w:r>
      <w:r w:rsidR="00D3309E" w:rsidRPr="0054340B">
        <w:t xml:space="preserve">. </w:t>
      </w:r>
      <w:r w:rsidR="00A21C6A" w:rsidRPr="0054340B">
        <w:t>Obligation pour les Etats membres</w:t>
      </w:r>
      <w:r w:rsidR="00D67823" w:rsidRPr="0054340B">
        <w:t xml:space="preserve"> de faire indemniser par un Fonds de Garantie les victimes des sinistres occasionnés sur son territoire par un véhicule bénéficiant d’une dérogat</w:t>
      </w:r>
      <w:r w:rsidR="00A84F25" w:rsidRPr="0054340B">
        <w:t>ion à l’obligation d’assurance</w:t>
      </w:r>
    </w:p>
    <w:p w:rsidR="00D67823" w:rsidRPr="0054340B" w:rsidRDefault="00D67823" w:rsidP="00112083">
      <w:pPr>
        <w:jc w:val="both"/>
      </w:pPr>
    </w:p>
    <w:p w:rsidR="006637E0" w:rsidRPr="0054340B" w:rsidRDefault="006637E0" w:rsidP="00112083">
      <w:pPr>
        <w:jc w:val="both"/>
      </w:pPr>
      <w:r w:rsidRPr="0054340B">
        <w:t>6</w:t>
      </w:r>
      <w:r w:rsidR="008076DD" w:rsidRPr="0054340B">
        <w:t xml:space="preserve">. </w:t>
      </w:r>
      <w:r w:rsidRPr="0054340B">
        <w:t>Obligation pour le Fonds de Garantie de fournir les informations spécifiées non seulement aux victimes d’un accident ma</w:t>
      </w:r>
      <w:r w:rsidR="00A84F25" w:rsidRPr="0054340B">
        <w:t>is à toute personne y impliquée</w:t>
      </w:r>
    </w:p>
    <w:p w:rsidR="008E2EA5" w:rsidRPr="0054340B" w:rsidRDefault="008E2EA5" w:rsidP="00112083">
      <w:pPr>
        <w:jc w:val="both"/>
      </w:pPr>
    </w:p>
    <w:p w:rsidR="008A412B" w:rsidRPr="0054340B" w:rsidRDefault="008A412B" w:rsidP="00112083">
      <w:pPr>
        <w:jc w:val="both"/>
      </w:pPr>
      <w:r w:rsidRPr="0054340B">
        <w:t>7.</w:t>
      </w:r>
      <w:r w:rsidR="00AA5E42" w:rsidRPr="0054340B">
        <w:t xml:space="preserve"> </w:t>
      </w:r>
      <w:r w:rsidRPr="0054340B">
        <w:t>Obligation pour les compagnies d’assurance à délivrer à leurs clients une attestation de sinistralit</w:t>
      </w:r>
      <w:r w:rsidR="00A84F25" w:rsidRPr="0054340B">
        <w:t>é également en cours de contrat</w:t>
      </w:r>
    </w:p>
    <w:p w:rsidR="008A412B" w:rsidRPr="0054340B" w:rsidRDefault="008A412B" w:rsidP="00112083">
      <w:pPr>
        <w:jc w:val="both"/>
      </w:pPr>
    </w:p>
    <w:p w:rsidR="00C3702A" w:rsidRPr="0054340B" w:rsidRDefault="00C3702A" w:rsidP="00112083">
      <w:pPr>
        <w:jc w:val="both"/>
      </w:pPr>
      <w:r w:rsidRPr="0054340B">
        <w:t>8. Permettre aux succursales situées à l’étranger des compagnies d’assurance de devenir représentants de leur entreprise dans les autres Etats membres dans la branche RC Auto.</w:t>
      </w:r>
    </w:p>
    <w:p w:rsidR="009030BB" w:rsidRPr="0054340B" w:rsidRDefault="009030BB" w:rsidP="00112083">
      <w:pPr>
        <w:jc w:val="both"/>
      </w:pPr>
    </w:p>
    <w:p w:rsidR="008E2EA5" w:rsidRPr="0054340B" w:rsidRDefault="00A84F25" w:rsidP="00A84F25">
      <w:pPr>
        <w:jc w:val="center"/>
      </w:pPr>
      <w:r w:rsidRPr="0054340B">
        <w:t>*</w:t>
      </w:r>
    </w:p>
    <w:p w:rsidR="00A84F25" w:rsidRPr="0054340B" w:rsidRDefault="00A84F25" w:rsidP="00112083">
      <w:pPr>
        <w:jc w:val="both"/>
      </w:pPr>
    </w:p>
    <w:p w:rsidR="00DF528B" w:rsidRPr="0054340B" w:rsidRDefault="00DF528B" w:rsidP="00DF528B">
      <w:pPr>
        <w:jc w:val="both"/>
      </w:pPr>
      <w:r w:rsidRPr="0054340B">
        <w:t>Au-delà des dispositions concernant la transposition de la 5</w:t>
      </w:r>
      <w:r w:rsidRPr="0054340B">
        <w:rPr>
          <w:vertAlign w:val="superscript"/>
        </w:rPr>
        <w:t>e</w:t>
      </w:r>
      <w:r w:rsidRPr="0054340B">
        <w:t xml:space="preserve"> directive, le projet de loi procède</w:t>
      </w:r>
      <w:r w:rsidR="00410441" w:rsidRPr="0054340B">
        <w:t xml:space="preserve"> encore</w:t>
      </w:r>
      <w:r w:rsidRPr="0054340B">
        <w:t xml:space="preserve"> à des modifications mineures de </w:t>
      </w:r>
      <w:r w:rsidR="00DC0CA3" w:rsidRPr="0054340B">
        <w:t>notre</w:t>
      </w:r>
      <w:r w:rsidRPr="0054340B">
        <w:t xml:space="preserve"> législation qui ont pour but de faire correspondre les textes de la loi modifiée du 6 décembre 1991 sur le secteur des assurances et de la loi du 16 avril 2003 relative à l'assurance obligatoire de la responsabilité civile de véhicules automoteurs.</w:t>
      </w:r>
    </w:p>
    <w:p w:rsidR="00DF528B" w:rsidRPr="0054340B" w:rsidRDefault="00DF528B" w:rsidP="00112083">
      <w:pPr>
        <w:jc w:val="both"/>
      </w:pPr>
    </w:p>
    <w:p w:rsidR="008E2EA5" w:rsidRPr="0054340B" w:rsidRDefault="008E2EA5" w:rsidP="0054340B">
      <w:pPr>
        <w:rPr>
          <w:b/>
        </w:rPr>
      </w:pPr>
    </w:p>
    <w:sectPr w:rsidR="008E2EA5" w:rsidRPr="0054340B" w:rsidSect="00B5766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4FDE">
      <w:r>
        <w:separator/>
      </w:r>
    </w:p>
  </w:endnote>
  <w:endnote w:type="continuationSeparator" w:id="0">
    <w:p w:rsidR="00000000" w:rsidRDefault="006E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0B" w:rsidRDefault="0054340B" w:rsidP="00B576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4340B" w:rsidRDefault="005434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0B" w:rsidRDefault="0054340B" w:rsidP="00B576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467AA">
      <w:rPr>
        <w:rStyle w:val="Numrodepage"/>
        <w:noProof/>
      </w:rPr>
      <w:t>2</w:t>
    </w:r>
    <w:r>
      <w:rPr>
        <w:rStyle w:val="Numrodepage"/>
      </w:rPr>
      <w:fldChar w:fldCharType="end"/>
    </w:r>
  </w:p>
  <w:p w:rsidR="0054340B" w:rsidRDefault="005434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4FDE">
      <w:r>
        <w:separator/>
      </w:r>
    </w:p>
  </w:footnote>
  <w:footnote w:type="continuationSeparator" w:id="0">
    <w:p w:rsidR="00000000" w:rsidRDefault="006E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7E7D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3162D"/>
    <w:multiLevelType w:val="hybridMultilevel"/>
    <w:tmpl w:val="8326CA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441A8"/>
    <w:multiLevelType w:val="hybridMultilevel"/>
    <w:tmpl w:val="95B00EF2"/>
    <w:lvl w:ilvl="0" w:tplc="5478F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07F94"/>
    <w:multiLevelType w:val="hybridMultilevel"/>
    <w:tmpl w:val="A4A4A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95787F"/>
    <w:multiLevelType w:val="hybridMultilevel"/>
    <w:tmpl w:val="4FB676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66048"/>
    <w:multiLevelType w:val="hybridMultilevel"/>
    <w:tmpl w:val="95348A46"/>
    <w:lvl w:ilvl="0" w:tplc="44C494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1F232A7"/>
    <w:multiLevelType w:val="hybridMultilevel"/>
    <w:tmpl w:val="3AC856C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FE3591"/>
    <w:multiLevelType w:val="hybridMultilevel"/>
    <w:tmpl w:val="CE925374"/>
    <w:lvl w:ilvl="0" w:tplc="6F9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1354A"/>
    <w:multiLevelType w:val="hybridMultilevel"/>
    <w:tmpl w:val="BF92E1FA"/>
    <w:lvl w:ilvl="0" w:tplc="6D70B8B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CE65F04"/>
    <w:multiLevelType w:val="hybridMultilevel"/>
    <w:tmpl w:val="E09096B6"/>
    <w:lvl w:ilvl="0" w:tplc="28246C0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B65750"/>
    <w:multiLevelType w:val="hybridMultilevel"/>
    <w:tmpl w:val="B900EB6E"/>
    <w:lvl w:ilvl="0" w:tplc="44C4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B7FD7"/>
    <w:multiLevelType w:val="hybridMultilevel"/>
    <w:tmpl w:val="92009C08"/>
    <w:lvl w:ilvl="0" w:tplc="09649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L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2DA"/>
    <w:rsid w:val="0000099A"/>
    <w:rsid w:val="00005608"/>
    <w:rsid w:val="00006DE3"/>
    <w:rsid w:val="000072D5"/>
    <w:rsid w:val="00007AA1"/>
    <w:rsid w:val="0001644D"/>
    <w:rsid w:val="000171F4"/>
    <w:rsid w:val="00022185"/>
    <w:rsid w:val="0003088B"/>
    <w:rsid w:val="000337ED"/>
    <w:rsid w:val="00036BA0"/>
    <w:rsid w:val="00042799"/>
    <w:rsid w:val="00043D3D"/>
    <w:rsid w:val="00046041"/>
    <w:rsid w:val="00054A1B"/>
    <w:rsid w:val="00055826"/>
    <w:rsid w:val="00055AC2"/>
    <w:rsid w:val="00060B36"/>
    <w:rsid w:val="00060E6A"/>
    <w:rsid w:val="00067CCC"/>
    <w:rsid w:val="000703E7"/>
    <w:rsid w:val="00071702"/>
    <w:rsid w:val="00074909"/>
    <w:rsid w:val="00075C7A"/>
    <w:rsid w:val="0008140E"/>
    <w:rsid w:val="000841B1"/>
    <w:rsid w:val="000851CA"/>
    <w:rsid w:val="00087274"/>
    <w:rsid w:val="00087477"/>
    <w:rsid w:val="000931A7"/>
    <w:rsid w:val="000975CD"/>
    <w:rsid w:val="000A1410"/>
    <w:rsid w:val="000A3ABF"/>
    <w:rsid w:val="000A3C17"/>
    <w:rsid w:val="000A416B"/>
    <w:rsid w:val="000A5CC1"/>
    <w:rsid w:val="000A76BB"/>
    <w:rsid w:val="000B3F53"/>
    <w:rsid w:val="000B4603"/>
    <w:rsid w:val="000B6215"/>
    <w:rsid w:val="000B70B7"/>
    <w:rsid w:val="000B7918"/>
    <w:rsid w:val="000B7BBF"/>
    <w:rsid w:val="000C1E7C"/>
    <w:rsid w:val="000C2541"/>
    <w:rsid w:val="000C42AD"/>
    <w:rsid w:val="000C5111"/>
    <w:rsid w:val="000C51C7"/>
    <w:rsid w:val="000C7A85"/>
    <w:rsid w:val="000D20D3"/>
    <w:rsid w:val="000D30F6"/>
    <w:rsid w:val="000D3A98"/>
    <w:rsid w:val="000D6A0A"/>
    <w:rsid w:val="000E6C67"/>
    <w:rsid w:val="000F0224"/>
    <w:rsid w:val="000F11FE"/>
    <w:rsid w:val="000F584E"/>
    <w:rsid w:val="000F69EF"/>
    <w:rsid w:val="000F6CFF"/>
    <w:rsid w:val="00103E1C"/>
    <w:rsid w:val="001060F8"/>
    <w:rsid w:val="0010615C"/>
    <w:rsid w:val="001068EA"/>
    <w:rsid w:val="00112083"/>
    <w:rsid w:val="001125CA"/>
    <w:rsid w:val="00116D72"/>
    <w:rsid w:val="00116DDE"/>
    <w:rsid w:val="00117B61"/>
    <w:rsid w:val="001227CD"/>
    <w:rsid w:val="001270F3"/>
    <w:rsid w:val="00133A0E"/>
    <w:rsid w:val="00134B60"/>
    <w:rsid w:val="001378D8"/>
    <w:rsid w:val="00144478"/>
    <w:rsid w:val="001565BB"/>
    <w:rsid w:val="00156627"/>
    <w:rsid w:val="00162F28"/>
    <w:rsid w:val="00163CDD"/>
    <w:rsid w:val="0016481C"/>
    <w:rsid w:val="001719E7"/>
    <w:rsid w:val="001747CF"/>
    <w:rsid w:val="00176280"/>
    <w:rsid w:val="00177DCC"/>
    <w:rsid w:val="001800A1"/>
    <w:rsid w:val="001807CF"/>
    <w:rsid w:val="00180B64"/>
    <w:rsid w:val="00181F04"/>
    <w:rsid w:val="00184B55"/>
    <w:rsid w:val="00184F0B"/>
    <w:rsid w:val="00187296"/>
    <w:rsid w:val="00190930"/>
    <w:rsid w:val="001912FD"/>
    <w:rsid w:val="001929B0"/>
    <w:rsid w:val="00196892"/>
    <w:rsid w:val="001973EC"/>
    <w:rsid w:val="001A5299"/>
    <w:rsid w:val="001A6083"/>
    <w:rsid w:val="001A69D4"/>
    <w:rsid w:val="001B0301"/>
    <w:rsid w:val="001B08C8"/>
    <w:rsid w:val="001B4C17"/>
    <w:rsid w:val="001B526F"/>
    <w:rsid w:val="001B6E3F"/>
    <w:rsid w:val="001C15BF"/>
    <w:rsid w:val="001C383D"/>
    <w:rsid w:val="001D0B13"/>
    <w:rsid w:val="001D0B58"/>
    <w:rsid w:val="001D14D0"/>
    <w:rsid w:val="001D2CDF"/>
    <w:rsid w:val="001E0710"/>
    <w:rsid w:val="001E0B08"/>
    <w:rsid w:val="001E3417"/>
    <w:rsid w:val="001E688D"/>
    <w:rsid w:val="001F0AFF"/>
    <w:rsid w:val="001F2A21"/>
    <w:rsid w:val="001F5404"/>
    <w:rsid w:val="001F7141"/>
    <w:rsid w:val="0020593B"/>
    <w:rsid w:val="00211367"/>
    <w:rsid w:val="002119C8"/>
    <w:rsid w:val="00212102"/>
    <w:rsid w:val="002130B9"/>
    <w:rsid w:val="00215424"/>
    <w:rsid w:val="00215F1F"/>
    <w:rsid w:val="002161AE"/>
    <w:rsid w:val="0022124F"/>
    <w:rsid w:val="002235C8"/>
    <w:rsid w:val="00224810"/>
    <w:rsid w:val="00225C9B"/>
    <w:rsid w:val="00226D0F"/>
    <w:rsid w:val="00243A4B"/>
    <w:rsid w:val="002522B6"/>
    <w:rsid w:val="00257799"/>
    <w:rsid w:val="00263AD0"/>
    <w:rsid w:val="00265737"/>
    <w:rsid w:val="002658AC"/>
    <w:rsid w:val="00266440"/>
    <w:rsid w:val="00267116"/>
    <w:rsid w:val="00270386"/>
    <w:rsid w:val="00275F54"/>
    <w:rsid w:val="00281624"/>
    <w:rsid w:val="00285791"/>
    <w:rsid w:val="00287608"/>
    <w:rsid w:val="00287FBB"/>
    <w:rsid w:val="00291898"/>
    <w:rsid w:val="00295BE5"/>
    <w:rsid w:val="002969A7"/>
    <w:rsid w:val="00297FF6"/>
    <w:rsid w:val="002A4560"/>
    <w:rsid w:val="002A75E8"/>
    <w:rsid w:val="002B1983"/>
    <w:rsid w:val="002B2B4D"/>
    <w:rsid w:val="002B5780"/>
    <w:rsid w:val="002B5E59"/>
    <w:rsid w:val="002B5F8E"/>
    <w:rsid w:val="002B7C2D"/>
    <w:rsid w:val="002C40F6"/>
    <w:rsid w:val="002C62F1"/>
    <w:rsid w:val="002D7D9E"/>
    <w:rsid w:val="002E43AB"/>
    <w:rsid w:val="002E73EE"/>
    <w:rsid w:val="002E7C9A"/>
    <w:rsid w:val="002F1F32"/>
    <w:rsid w:val="002F3813"/>
    <w:rsid w:val="002F435D"/>
    <w:rsid w:val="002F57D7"/>
    <w:rsid w:val="002F78DA"/>
    <w:rsid w:val="003026DE"/>
    <w:rsid w:val="0030697C"/>
    <w:rsid w:val="00306F66"/>
    <w:rsid w:val="00310A3D"/>
    <w:rsid w:val="00310FC9"/>
    <w:rsid w:val="00313011"/>
    <w:rsid w:val="00313CA9"/>
    <w:rsid w:val="00314A9C"/>
    <w:rsid w:val="00315BEA"/>
    <w:rsid w:val="00315EA2"/>
    <w:rsid w:val="00320A0F"/>
    <w:rsid w:val="00320B32"/>
    <w:rsid w:val="00321D1D"/>
    <w:rsid w:val="00322F9B"/>
    <w:rsid w:val="00323311"/>
    <w:rsid w:val="00326FB5"/>
    <w:rsid w:val="00326FB8"/>
    <w:rsid w:val="00332095"/>
    <w:rsid w:val="00332968"/>
    <w:rsid w:val="00337E0B"/>
    <w:rsid w:val="003402FC"/>
    <w:rsid w:val="00342C93"/>
    <w:rsid w:val="00342EF0"/>
    <w:rsid w:val="00344669"/>
    <w:rsid w:val="003460FE"/>
    <w:rsid w:val="0035699E"/>
    <w:rsid w:val="00357B4F"/>
    <w:rsid w:val="00365AE1"/>
    <w:rsid w:val="0037372F"/>
    <w:rsid w:val="00373F64"/>
    <w:rsid w:val="0037508D"/>
    <w:rsid w:val="0037547F"/>
    <w:rsid w:val="003755C1"/>
    <w:rsid w:val="003775EB"/>
    <w:rsid w:val="00377635"/>
    <w:rsid w:val="0038497A"/>
    <w:rsid w:val="00386D2E"/>
    <w:rsid w:val="00386FFF"/>
    <w:rsid w:val="0039108F"/>
    <w:rsid w:val="00393A2D"/>
    <w:rsid w:val="003A0AA0"/>
    <w:rsid w:val="003A2F59"/>
    <w:rsid w:val="003A4B7E"/>
    <w:rsid w:val="003A639F"/>
    <w:rsid w:val="003A72B2"/>
    <w:rsid w:val="003B2D0C"/>
    <w:rsid w:val="003B3FD2"/>
    <w:rsid w:val="003B5644"/>
    <w:rsid w:val="003B6BAC"/>
    <w:rsid w:val="003C2424"/>
    <w:rsid w:val="003C3827"/>
    <w:rsid w:val="003C3B56"/>
    <w:rsid w:val="003C4DDC"/>
    <w:rsid w:val="003C50C0"/>
    <w:rsid w:val="003C6185"/>
    <w:rsid w:val="003D363E"/>
    <w:rsid w:val="003E1789"/>
    <w:rsid w:val="003F6BD2"/>
    <w:rsid w:val="00400FF9"/>
    <w:rsid w:val="004034C9"/>
    <w:rsid w:val="00410441"/>
    <w:rsid w:val="00410CF3"/>
    <w:rsid w:val="00410DEB"/>
    <w:rsid w:val="004131C8"/>
    <w:rsid w:val="00416674"/>
    <w:rsid w:val="004166CB"/>
    <w:rsid w:val="004222C1"/>
    <w:rsid w:val="004227BF"/>
    <w:rsid w:val="004232BE"/>
    <w:rsid w:val="00424DB9"/>
    <w:rsid w:val="0042623A"/>
    <w:rsid w:val="00433062"/>
    <w:rsid w:val="004379CC"/>
    <w:rsid w:val="004425E8"/>
    <w:rsid w:val="0044464C"/>
    <w:rsid w:val="0045024A"/>
    <w:rsid w:val="0045038E"/>
    <w:rsid w:val="00452A82"/>
    <w:rsid w:val="00456445"/>
    <w:rsid w:val="00463EAF"/>
    <w:rsid w:val="004649D0"/>
    <w:rsid w:val="00465623"/>
    <w:rsid w:val="00465783"/>
    <w:rsid w:val="00476211"/>
    <w:rsid w:val="00482B50"/>
    <w:rsid w:val="0048584E"/>
    <w:rsid w:val="00491921"/>
    <w:rsid w:val="004A1F72"/>
    <w:rsid w:val="004A40D7"/>
    <w:rsid w:val="004A57EA"/>
    <w:rsid w:val="004A6871"/>
    <w:rsid w:val="004A7722"/>
    <w:rsid w:val="004B7418"/>
    <w:rsid w:val="004C3362"/>
    <w:rsid w:val="004C3CB2"/>
    <w:rsid w:val="004C3CF7"/>
    <w:rsid w:val="004C3DDE"/>
    <w:rsid w:val="004C54AA"/>
    <w:rsid w:val="004C580B"/>
    <w:rsid w:val="004C5D52"/>
    <w:rsid w:val="004D0163"/>
    <w:rsid w:val="004D73F6"/>
    <w:rsid w:val="004E0B00"/>
    <w:rsid w:val="004E0C73"/>
    <w:rsid w:val="004E6D11"/>
    <w:rsid w:val="004E7069"/>
    <w:rsid w:val="004E7E85"/>
    <w:rsid w:val="004F4DD8"/>
    <w:rsid w:val="004F6572"/>
    <w:rsid w:val="00500C99"/>
    <w:rsid w:val="0050194B"/>
    <w:rsid w:val="00502BB9"/>
    <w:rsid w:val="00502EA0"/>
    <w:rsid w:val="00503764"/>
    <w:rsid w:val="005040CC"/>
    <w:rsid w:val="00504674"/>
    <w:rsid w:val="00507318"/>
    <w:rsid w:val="00514547"/>
    <w:rsid w:val="0051567D"/>
    <w:rsid w:val="00515D5C"/>
    <w:rsid w:val="00516A79"/>
    <w:rsid w:val="00516FA1"/>
    <w:rsid w:val="00517BA4"/>
    <w:rsid w:val="005222BC"/>
    <w:rsid w:val="00530D84"/>
    <w:rsid w:val="0054340B"/>
    <w:rsid w:val="00544790"/>
    <w:rsid w:val="00544EA6"/>
    <w:rsid w:val="0054775E"/>
    <w:rsid w:val="00550733"/>
    <w:rsid w:val="00551165"/>
    <w:rsid w:val="00555165"/>
    <w:rsid w:val="00555C66"/>
    <w:rsid w:val="00561E14"/>
    <w:rsid w:val="00563D04"/>
    <w:rsid w:val="00563F56"/>
    <w:rsid w:val="005650B3"/>
    <w:rsid w:val="005706B6"/>
    <w:rsid w:val="00572091"/>
    <w:rsid w:val="005743AC"/>
    <w:rsid w:val="00581F23"/>
    <w:rsid w:val="00582993"/>
    <w:rsid w:val="00587896"/>
    <w:rsid w:val="00593A45"/>
    <w:rsid w:val="00596CBB"/>
    <w:rsid w:val="00596FD0"/>
    <w:rsid w:val="00597525"/>
    <w:rsid w:val="005A1D03"/>
    <w:rsid w:val="005A204F"/>
    <w:rsid w:val="005A3BEE"/>
    <w:rsid w:val="005A6994"/>
    <w:rsid w:val="005A6AB7"/>
    <w:rsid w:val="005A784C"/>
    <w:rsid w:val="005B0E2B"/>
    <w:rsid w:val="005B41CF"/>
    <w:rsid w:val="005C0B73"/>
    <w:rsid w:val="005C11CB"/>
    <w:rsid w:val="005C4C6F"/>
    <w:rsid w:val="005D05EE"/>
    <w:rsid w:val="005D0878"/>
    <w:rsid w:val="005D11F5"/>
    <w:rsid w:val="005D21DC"/>
    <w:rsid w:val="005D3117"/>
    <w:rsid w:val="005E4EE7"/>
    <w:rsid w:val="005F23A0"/>
    <w:rsid w:val="005F5D74"/>
    <w:rsid w:val="005F7C99"/>
    <w:rsid w:val="00604E2E"/>
    <w:rsid w:val="00605C56"/>
    <w:rsid w:val="00606BEF"/>
    <w:rsid w:val="0060722B"/>
    <w:rsid w:val="006120A8"/>
    <w:rsid w:val="006134A1"/>
    <w:rsid w:val="00617909"/>
    <w:rsid w:val="006213FC"/>
    <w:rsid w:val="006222CC"/>
    <w:rsid w:val="00634F4C"/>
    <w:rsid w:val="00636BF8"/>
    <w:rsid w:val="006430C0"/>
    <w:rsid w:val="006453C8"/>
    <w:rsid w:val="006457C7"/>
    <w:rsid w:val="00647035"/>
    <w:rsid w:val="006534B7"/>
    <w:rsid w:val="00654010"/>
    <w:rsid w:val="00655E65"/>
    <w:rsid w:val="0066051D"/>
    <w:rsid w:val="0066188C"/>
    <w:rsid w:val="006637E0"/>
    <w:rsid w:val="00663E7E"/>
    <w:rsid w:val="00663EFB"/>
    <w:rsid w:val="006667FF"/>
    <w:rsid w:val="0067149B"/>
    <w:rsid w:val="00672030"/>
    <w:rsid w:val="006761F2"/>
    <w:rsid w:val="006828E6"/>
    <w:rsid w:val="006846C6"/>
    <w:rsid w:val="00696300"/>
    <w:rsid w:val="006A3D56"/>
    <w:rsid w:val="006A5241"/>
    <w:rsid w:val="006A6086"/>
    <w:rsid w:val="006A6972"/>
    <w:rsid w:val="006B0752"/>
    <w:rsid w:val="006B2E11"/>
    <w:rsid w:val="006B69BE"/>
    <w:rsid w:val="006B6C65"/>
    <w:rsid w:val="006C126D"/>
    <w:rsid w:val="006C66C8"/>
    <w:rsid w:val="006C6B70"/>
    <w:rsid w:val="006D4151"/>
    <w:rsid w:val="006D5533"/>
    <w:rsid w:val="006E027C"/>
    <w:rsid w:val="006E4FDE"/>
    <w:rsid w:val="006F13A6"/>
    <w:rsid w:val="006F1709"/>
    <w:rsid w:val="006F30FA"/>
    <w:rsid w:val="006F38E7"/>
    <w:rsid w:val="006F39F6"/>
    <w:rsid w:val="00700132"/>
    <w:rsid w:val="00700C90"/>
    <w:rsid w:val="00711C52"/>
    <w:rsid w:val="00713CFE"/>
    <w:rsid w:val="00714949"/>
    <w:rsid w:val="00716140"/>
    <w:rsid w:val="00716A2B"/>
    <w:rsid w:val="007206EF"/>
    <w:rsid w:val="00720CE3"/>
    <w:rsid w:val="0072398F"/>
    <w:rsid w:val="00731131"/>
    <w:rsid w:val="007330B9"/>
    <w:rsid w:val="00741F6B"/>
    <w:rsid w:val="007434C9"/>
    <w:rsid w:val="00745190"/>
    <w:rsid w:val="007462D3"/>
    <w:rsid w:val="007467F6"/>
    <w:rsid w:val="00751761"/>
    <w:rsid w:val="00752518"/>
    <w:rsid w:val="00754A4D"/>
    <w:rsid w:val="00754FD5"/>
    <w:rsid w:val="007577F9"/>
    <w:rsid w:val="00773BC1"/>
    <w:rsid w:val="00776378"/>
    <w:rsid w:val="00785D37"/>
    <w:rsid w:val="00791290"/>
    <w:rsid w:val="00791FF6"/>
    <w:rsid w:val="00794C2F"/>
    <w:rsid w:val="00794D5D"/>
    <w:rsid w:val="00796310"/>
    <w:rsid w:val="0079777F"/>
    <w:rsid w:val="007A0371"/>
    <w:rsid w:val="007A1F9F"/>
    <w:rsid w:val="007B1494"/>
    <w:rsid w:val="007B23A4"/>
    <w:rsid w:val="007B3845"/>
    <w:rsid w:val="007B7139"/>
    <w:rsid w:val="007C53C9"/>
    <w:rsid w:val="007D22A3"/>
    <w:rsid w:val="007D455C"/>
    <w:rsid w:val="007D4EC1"/>
    <w:rsid w:val="007D53F3"/>
    <w:rsid w:val="007E0C0B"/>
    <w:rsid w:val="007E3CC7"/>
    <w:rsid w:val="007E495D"/>
    <w:rsid w:val="007E4DCA"/>
    <w:rsid w:val="007E51C5"/>
    <w:rsid w:val="007E5D4D"/>
    <w:rsid w:val="007E7FD3"/>
    <w:rsid w:val="007F0634"/>
    <w:rsid w:val="007F4544"/>
    <w:rsid w:val="00803025"/>
    <w:rsid w:val="00804671"/>
    <w:rsid w:val="00805229"/>
    <w:rsid w:val="00805C38"/>
    <w:rsid w:val="008076DD"/>
    <w:rsid w:val="008127F3"/>
    <w:rsid w:val="00815E09"/>
    <w:rsid w:val="00823551"/>
    <w:rsid w:val="00824DA0"/>
    <w:rsid w:val="00825E9C"/>
    <w:rsid w:val="008271AE"/>
    <w:rsid w:val="008356D7"/>
    <w:rsid w:val="00837BA9"/>
    <w:rsid w:val="0084428B"/>
    <w:rsid w:val="008455FD"/>
    <w:rsid w:val="00847A6E"/>
    <w:rsid w:val="00851D50"/>
    <w:rsid w:val="008537C9"/>
    <w:rsid w:val="00856ED0"/>
    <w:rsid w:val="00860572"/>
    <w:rsid w:val="00861296"/>
    <w:rsid w:val="008621B5"/>
    <w:rsid w:val="00863CDF"/>
    <w:rsid w:val="00864A73"/>
    <w:rsid w:val="00867805"/>
    <w:rsid w:val="00871A05"/>
    <w:rsid w:val="008829FE"/>
    <w:rsid w:val="00882A80"/>
    <w:rsid w:val="008865F0"/>
    <w:rsid w:val="008915D3"/>
    <w:rsid w:val="0089278C"/>
    <w:rsid w:val="00895971"/>
    <w:rsid w:val="008A3114"/>
    <w:rsid w:val="008A412B"/>
    <w:rsid w:val="008A4465"/>
    <w:rsid w:val="008A4985"/>
    <w:rsid w:val="008A57DA"/>
    <w:rsid w:val="008A66AF"/>
    <w:rsid w:val="008A6F8B"/>
    <w:rsid w:val="008B0834"/>
    <w:rsid w:val="008B3120"/>
    <w:rsid w:val="008B350E"/>
    <w:rsid w:val="008B3D5A"/>
    <w:rsid w:val="008B41AD"/>
    <w:rsid w:val="008B4B73"/>
    <w:rsid w:val="008C3B9E"/>
    <w:rsid w:val="008C6410"/>
    <w:rsid w:val="008C6C73"/>
    <w:rsid w:val="008D4599"/>
    <w:rsid w:val="008D51D9"/>
    <w:rsid w:val="008E0F5D"/>
    <w:rsid w:val="008E2EA5"/>
    <w:rsid w:val="008E69E5"/>
    <w:rsid w:val="008F0ECB"/>
    <w:rsid w:val="008F4447"/>
    <w:rsid w:val="00900D20"/>
    <w:rsid w:val="00903016"/>
    <w:rsid w:val="009030BB"/>
    <w:rsid w:val="0090572B"/>
    <w:rsid w:val="0090585F"/>
    <w:rsid w:val="0090777C"/>
    <w:rsid w:val="009135EE"/>
    <w:rsid w:val="009138F0"/>
    <w:rsid w:val="0092218E"/>
    <w:rsid w:val="00924345"/>
    <w:rsid w:val="009270B6"/>
    <w:rsid w:val="009273D6"/>
    <w:rsid w:val="009304E9"/>
    <w:rsid w:val="00931CB4"/>
    <w:rsid w:val="00932074"/>
    <w:rsid w:val="009333A5"/>
    <w:rsid w:val="0093398B"/>
    <w:rsid w:val="0093614D"/>
    <w:rsid w:val="00940CB0"/>
    <w:rsid w:val="009421E7"/>
    <w:rsid w:val="00942B0B"/>
    <w:rsid w:val="00944F58"/>
    <w:rsid w:val="0095126B"/>
    <w:rsid w:val="00951A5B"/>
    <w:rsid w:val="0095462D"/>
    <w:rsid w:val="00954EB2"/>
    <w:rsid w:val="00955AF1"/>
    <w:rsid w:val="00963107"/>
    <w:rsid w:val="00963956"/>
    <w:rsid w:val="0097210C"/>
    <w:rsid w:val="0097324D"/>
    <w:rsid w:val="009735AC"/>
    <w:rsid w:val="00974CE1"/>
    <w:rsid w:val="00974E1D"/>
    <w:rsid w:val="0098006F"/>
    <w:rsid w:val="0098091B"/>
    <w:rsid w:val="00981088"/>
    <w:rsid w:val="00982BCE"/>
    <w:rsid w:val="00984ECF"/>
    <w:rsid w:val="009866D6"/>
    <w:rsid w:val="009877A5"/>
    <w:rsid w:val="009929C9"/>
    <w:rsid w:val="0099309E"/>
    <w:rsid w:val="00995EF0"/>
    <w:rsid w:val="009A28D9"/>
    <w:rsid w:val="009A4322"/>
    <w:rsid w:val="009A5075"/>
    <w:rsid w:val="009A66C9"/>
    <w:rsid w:val="009A69D4"/>
    <w:rsid w:val="009B5E46"/>
    <w:rsid w:val="009B6619"/>
    <w:rsid w:val="009B6A35"/>
    <w:rsid w:val="009B7B83"/>
    <w:rsid w:val="009B7C3C"/>
    <w:rsid w:val="009B7F35"/>
    <w:rsid w:val="009C2143"/>
    <w:rsid w:val="009C37BB"/>
    <w:rsid w:val="009D0CF3"/>
    <w:rsid w:val="009D56D7"/>
    <w:rsid w:val="009E36B4"/>
    <w:rsid w:val="009E5635"/>
    <w:rsid w:val="009E5BDA"/>
    <w:rsid w:val="009F40DA"/>
    <w:rsid w:val="009F46D9"/>
    <w:rsid w:val="009F64D1"/>
    <w:rsid w:val="00A12268"/>
    <w:rsid w:val="00A16D6F"/>
    <w:rsid w:val="00A1751A"/>
    <w:rsid w:val="00A179A4"/>
    <w:rsid w:val="00A21C6A"/>
    <w:rsid w:val="00A30B30"/>
    <w:rsid w:val="00A31E6E"/>
    <w:rsid w:val="00A32689"/>
    <w:rsid w:val="00A345ED"/>
    <w:rsid w:val="00A369A8"/>
    <w:rsid w:val="00A45773"/>
    <w:rsid w:val="00A473D9"/>
    <w:rsid w:val="00A50572"/>
    <w:rsid w:val="00A52AB6"/>
    <w:rsid w:val="00A53970"/>
    <w:rsid w:val="00A54282"/>
    <w:rsid w:val="00A56D4E"/>
    <w:rsid w:val="00A6059B"/>
    <w:rsid w:val="00A62821"/>
    <w:rsid w:val="00A7132A"/>
    <w:rsid w:val="00A7419F"/>
    <w:rsid w:val="00A75725"/>
    <w:rsid w:val="00A76A35"/>
    <w:rsid w:val="00A81674"/>
    <w:rsid w:val="00A84F25"/>
    <w:rsid w:val="00A86BF6"/>
    <w:rsid w:val="00A918EC"/>
    <w:rsid w:val="00A93783"/>
    <w:rsid w:val="00A95EA1"/>
    <w:rsid w:val="00A97375"/>
    <w:rsid w:val="00AA4468"/>
    <w:rsid w:val="00AA5592"/>
    <w:rsid w:val="00AA5E42"/>
    <w:rsid w:val="00AB02DA"/>
    <w:rsid w:val="00AB0C7D"/>
    <w:rsid w:val="00AB2774"/>
    <w:rsid w:val="00AB57B4"/>
    <w:rsid w:val="00AB6FFF"/>
    <w:rsid w:val="00AC142C"/>
    <w:rsid w:val="00AC3701"/>
    <w:rsid w:val="00AC3A07"/>
    <w:rsid w:val="00AC57F5"/>
    <w:rsid w:val="00AC5D60"/>
    <w:rsid w:val="00AD1BF1"/>
    <w:rsid w:val="00AD2460"/>
    <w:rsid w:val="00AD2B0C"/>
    <w:rsid w:val="00AD4E7C"/>
    <w:rsid w:val="00AE4194"/>
    <w:rsid w:val="00AF4272"/>
    <w:rsid w:val="00AF4AE0"/>
    <w:rsid w:val="00AF5833"/>
    <w:rsid w:val="00AF5E13"/>
    <w:rsid w:val="00AF762D"/>
    <w:rsid w:val="00B019D8"/>
    <w:rsid w:val="00B032BA"/>
    <w:rsid w:val="00B04DA4"/>
    <w:rsid w:val="00B0719A"/>
    <w:rsid w:val="00B0739F"/>
    <w:rsid w:val="00B12075"/>
    <w:rsid w:val="00B14038"/>
    <w:rsid w:val="00B152D2"/>
    <w:rsid w:val="00B16037"/>
    <w:rsid w:val="00B166C5"/>
    <w:rsid w:val="00B17E3C"/>
    <w:rsid w:val="00B25B05"/>
    <w:rsid w:val="00B270A8"/>
    <w:rsid w:val="00B308E5"/>
    <w:rsid w:val="00B30D88"/>
    <w:rsid w:val="00B33335"/>
    <w:rsid w:val="00B346E4"/>
    <w:rsid w:val="00B359B3"/>
    <w:rsid w:val="00B45F01"/>
    <w:rsid w:val="00B467AA"/>
    <w:rsid w:val="00B47A59"/>
    <w:rsid w:val="00B513EC"/>
    <w:rsid w:val="00B517DF"/>
    <w:rsid w:val="00B57666"/>
    <w:rsid w:val="00B646F7"/>
    <w:rsid w:val="00B6744D"/>
    <w:rsid w:val="00B75DD9"/>
    <w:rsid w:val="00B80F5B"/>
    <w:rsid w:val="00B84ECC"/>
    <w:rsid w:val="00B87479"/>
    <w:rsid w:val="00B9375F"/>
    <w:rsid w:val="00B969F5"/>
    <w:rsid w:val="00B970BE"/>
    <w:rsid w:val="00BA079A"/>
    <w:rsid w:val="00BA0B59"/>
    <w:rsid w:val="00BA369D"/>
    <w:rsid w:val="00BB078A"/>
    <w:rsid w:val="00BB10D7"/>
    <w:rsid w:val="00BB6EA8"/>
    <w:rsid w:val="00BC08BD"/>
    <w:rsid w:val="00BC1970"/>
    <w:rsid w:val="00BC37E1"/>
    <w:rsid w:val="00BC3AAF"/>
    <w:rsid w:val="00BC43AE"/>
    <w:rsid w:val="00BC62C2"/>
    <w:rsid w:val="00BC7D18"/>
    <w:rsid w:val="00BD1F51"/>
    <w:rsid w:val="00BD3AAE"/>
    <w:rsid w:val="00BD3E29"/>
    <w:rsid w:val="00BD44A3"/>
    <w:rsid w:val="00BD4B83"/>
    <w:rsid w:val="00BD4E78"/>
    <w:rsid w:val="00BD7D3A"/>
    <w:rsid w:val="00BE3D49"/>
    <w:rsid w:val="00BE7F7B"/>
    <w:rsid w:val="00BF66D0"/>
    <w:rsid w:val="00BF6E18"/>
    <w:rsid w:val="00C04840"/>
    <w:rsid w:val="00C06B32"/>
    <w:rsid w:val="00C11300"/>
    <w:rsid w:val="00C126BF"/>
    <w:rsid w:val="00C13411"/>
    <w:rsid w:val="00C13656"/>
    <w:rsid w:val="00C17AC7"/>
    <w:rsid w:val="00C2249C"/>
    <w:rsid w:val="00C31564"/>
    <w:rsid w:val="00C31716"/>
    <w:rsid w:val="00C32064"/>
    <w:rsid w:val="00C32DFE"/>
    <w:rsid w:val="00C33141"/>
    <w:rsid w:val="00C33A2B"/>
    <w:rsid w:val="00C33D4C"/>
    <w:rsid w:val="00C36066"/>
    <w:rsid w:val="00C3702A"/>
    <w:rsid w:val="00C40114"/>
    <w:rsid w:val="00C46B0F"/>
    <w:rsid w:val="00C52E77"/>
    <w:rsid w:val="00C55FA7"/>
    <w:rsid w:val="00C57410"/>
    <w:rsid w:val="00C6287E"/>
    <w:rsid w:val="00C63CB8"/>
    <w:rsid w:val="00C656AC"/>
    <w:rsid w:val="00C7010F"/>
    <w:rsid w:val="00C710E2"/>
    <w:rsid w:val="00C71ADB"/>
    <w:rsid w:val="00C7566A"/>
    <w:rsid w:val="00C7648A"/>
    <w:rsid w:val="00C808C9"/>
    <w:rsid w:val="00C814F8"/>
    <w:rsid w:val="00C852B0"/>
    <w:rsid w:val="00C86CA7"/>
    <w:rsid w:val="00C8726F"/>
    <w:rsid w:val="00C904FE"/>
    <w:rsid w:val="00C9187B"/>
    <w:rsid w:val="00C92BDA"/>
    <w:rsid w:val="00C92FF6"/>
    <w:rsid w:val="00C933B8"/>
    <w:rsid w:val="00CA2605"/>
    <w:rsid w:val="00CA3E42"/>
    <w:rsid w:val="00CA60AF"/>
    <w:rsid w:val="00CA6356"/>
    <w:rsid w:val="00CA6808"/>
    <w:rsid w:val="00CB1F64"/>
    <w:rsid w:val="00CB403C"/>
    <w:rsid w:val="00CB75A9"/>
    <w:rsid w:val="00CC03EF"/>
    <w:rsid w:val="00CC1B7B"/>
    <w:rsid w:val="00CC47AB"/>
    <w:rsid w:val="00CC4D5C"/>
    <w:rsid w:val="00CC5E5F"/>
    <w:rsid w:val="00CC6A06"/>
    <w:rsid w:val="00CD0592"/>
    <w:rsid w:val="00CD2DC9"/>
    <w:rsid w:val="00CD3B9A"/>
    <w:rsid w:val="00CD5872"/>
    <w:rsid w:val="00CD6C61"/>
    <w:rsid w:val="00CD6C78"/>
    <w:rsid w:val="00CE03EC"/>
    <w:rsid w:val="00CE3BA6"/>
    <w:rsid w:val="00CE4C91"/>
    <w:rsid w:val="00CE5665"/>
    <w:rsid w:val="00CF7705"/>
    <w:rsid w:val="00D0051A"/>
    <w:rsid w:val="00D02AAD"/>
    <w:rsid w:val="00D03BAE"/>
    <w:rsid w:val="00D04023"/>
    <w:rsid w:val="00D04AF3"/>
    <w:rsid w:val="00D06751"/>
    <w:rsid w:val="00D0734C"/>
    <w:rsid w:val="00D142EA"/>
    <w:rsid w:val="00D14D2D"/>
    <w:rsid w:val="00D16E67"/>
    <w:rsid w:val="00D20B5F"/>
    <w:rsid w:val="00D20BF8"/>
    <w:rsid w:val="00D22E64"/>
    <w:rsid w:val="00D234F9"/>
    <w:rsid w:val="00D2518C"/>
    <w:rsid w:val="00D32412"/>
    <w:rsid w:val="00D3309E"/>
    <w:rsid w:val="00D41599"/>
    <w:rsid w:val="00D45283"/>
    <w:rsid w:val="00D47E3B"/>
    <w:rsid w:val="00D5057F"/>
    <w:rsid w:val="00D51944"/>
    <w:rsid w:val="00D54FDB"/>
    <w:rsid w:val="00D558D7"/>
    <w:rsid w:val="00D56950"/>
    <w:rsid w:val="00D60C02"/>
    <w:rsid w:val="00D6413E"/>
    <w:rsid w:val="00D64BE7"/>
    <w:rsid w:val="00D65C77"/>
    <w:rsid w:val="00D67666"/>
    <w:rsid w:val="00D67823"/>
    <w:rsid w:val="00D745C7"/>
    <w:rsid w:val="00D76A1B"/>
    <w:rsid w:val="00D77BFD"/>
    <w:rsid w:val="00D77D6C"/>
    <w:rsid w:val="00D82C73"/>
    <w:rsid w:val="00D83FF3"/>
    <w:rsid w:val="00D8442B"/>
    <w:rsid w:val="00D8462E"/>
    <w:rsid w:val="00D8565F"/>
    <w:rsid w:val="00D929C1"/>
    <w:rsid w:val="00D93613"/>
    <w:rsid w:val="00D96C96"/>
    <w:rsid w:val="00D96DCF"/>
    <w:rsid w:val="00DA023C"/>
    <w:rsid w:val="00DA3D1F"/>
    <w:rsid w:val="00DB0D1F"/>
    <w:rsid w:val="00DB0D52"/>
    <w:rsid w:val="00DB5732"/>
    <w:rsid w:val="00DB64AD"/>
    <w:rsid w:val="00DC0A3D"/>
    <w:rsid w:val="00DC0CA3"/>
    <w:rsid w:val="00DD115B"/>
    <w:rsid w:val="00DD1A5D"/>
    <w:rsid w:val="00DD3557"/>
    <w:rsid w:val="00DD74A4"/>
    <w:rsid w:val="00DE2AEC"/>
    <w:rsid w:val="00DE31AE"/>
    <w:rsid w:val="00DE4600"/>
    <w:rsid w:val="00DE4DFE"/>
    <w:rsid w:val="00DF07ED"/>
    <w:rsid w:val="00DF3A4C"/>
    <w:rsid w:val="00DF4B87"/>
    <w:rsid w:val="00DF528B"/>
    <w:rsid w:val="00DF7F42"/>
    <w:rsid w:val="00E007F7"/>
    <w:rsid w:val="00E00FA0"/>
    <w:rsid w:val="00E022CC"/>
    <w:rsid w:val="00E05277"/>
    <w:rsid w:val="00E05CFD"/>
    <w:rsid w:val="00E07667"/>
    <w:rsid w:val="00E07B15"/>
    <w:rsid w:val="00E1078C"/>
    <w:rsid w:val="00E11174"/>
    <w:rsid w:val="00E11AA3"/>
    <w:rsid w:val="00E13D9C"/>
    <w:rsid w:val="00E14474"/>
    <w:rsid w:val="00E153AB"/>
    <w:rsid w:val="00E16999"/>
    <w:rsid w:val="00E16E57"/>
    <w:rsid w:val="00E210C0"/>
    <w:rsid w:val="00E25C85"/>
    <w:rsid w:val="00E26EC7"/>
    <w:rsid w:val="00E27150"/>
    <w:rsid w:val="00E27FF6"/>
    <w:rsid w:val="00E32C0B"/>
    <w:rsid w:val="00E35C2E"/>
    <w:rsid w:val="00E37D5A"/>
    <w:rsid w:val="00E37DDF"/>
    <w:rsid w:val="00E4005F"/>
    <w:rsid w:val="00E414CD"/>
    <w:rsid w:val="00E42902"/>
    <w:rsid w:val="00E4327B"/>
    <w:rsid w:val="00E447E5"/>
    <w:rsid w:val="00E45C59"/>
    <w:rsid w:val="00E45FE7"/>
    <w:rsid w:val="00E502A6"/>
    <w:rsid w:val="00E50D0E"/>
    <w:rsid w:val="00E541A6"/>
    <w:rsid w:val="00E55BC0"/>
    <w:rsid w:val="00E572A2"/>
    <w:rsid w:val="00E57A28"/>
    <w:rsid w:val="00E6120C"/>
    <w:rsid w:val="00E61EFF"/>
    <w:rsid w:val="00E6223E"/>
    <w:rsid w:val="00E62812"/>
    <w:rsid w:val="00E64F50"/>
    <w:rsid w:val="00E716AA"/>
    <w:rsid w:val="00E8003A"/>
    <w:rsid w:val="00E80587"/>
    <w:rsid w:val="00E861B8"/>
    <w:rsid w:val="00E919D3"/>
    <w:rsid w:val="00E9591B"/>
    <w:rsid w:val="00E979C3"/>
    <w:rsid w:val="00EA2043"/>
    <w:rsid w:val="00EA224C"/>
    <w:rsid w:val="00EA3E69"/>
    <w:rsid w:val="00EB59BA"/>
    <w:rsid w:val="00EB6C92"/>
    <w:rsid w:val="00EC5E6C"/>
    <w:rsid w:val="00EC7B9B"/>
    <w:rsid w:val="00ED16FA"/>
    <w:rsid w:val="00ED23AC"/>
    <w:rsid w:val="00ED325B"/>
    <w:rsid w:val="00ED3D44"/>
    <w:rsid w:val="00EE01E2"/>
    <w:rsid w:val="00EE5181"/>
    <w:rsid w:val="00F00FC7"/>
    <w:rsid w:val="00F01641"/>
    <w:rsid w:val="00F048BC"/>
    <w:rsid w:val="00F060E8"/>
    <w:rsid w:val="00F12DA1"/>
    <w:rsid w:val="00F168D7"/>
    <w:rsid w:val="00F20664"/>
    <w:rsid w:val="00F23461"/>
    <w:rsid w:val="00F255B8"/>
    <w:rsid w:val="00F318F0"/>
    <w:rsid w:val="00F33D86"/>
    <w:rsid w:val="00F34FF1"/>
    <w:rsid w:val="00F37857"/>
    <w:rsid w:val="00F41C18"/>
    <w:rsid w:val="00F4447F"/>
    <w:rsid w:val="00F45DA2"/>
    <w:rsid w:val="00F476CD"/>
    <w:rsid w:val="00F47EF1"/>
    <w:rsid w:val="00F5167B"/>
    <w:rsid w:val="00F573F4"/>
    <w:rsid w:val="00F5743F"/>
    <w:rsid w:val="00F63C95"/>
    <w:rsid w:val="00F72C15"/>
    <w:rsid w:val="00F77DE9"/>
    <w:rsid w:val="00F81A9B"/>
    <w:rsid w:val="00F82323"/>
    <w:rsid w:val="00F862B5"/>
    <w:rsid w:val="00F865A7"/>
    <w:rsid w:val="00F92D29"/>
    <w:rsid w:val="00FA345C"/>
    <w:rsid w:val="00FA76AC"/>
    <w:rsid w:val="00FA7CA9"/>
    <w:rsid w:val="00FB1891"/>
    <w:rsid w:val="00FB2AB0"/>
    <w:rsid w:val="00FB5B0A"/>
    <w:rsid w:val="00FB6823"/>
    <w:rsid w:val="00FC26ED"/>
    <w:rsid w:val="00FC2E2C"/>
    <w:rsid w:val="00FC693A"/>
    <w:rsid w:val="00FC75DD"/>
    <w:rsid w:val="00FE01D1"/>
    <w:rsid w:val="00FE0D62"/>
    <w:rsid w:val="00FE1355"/>
    <w:rsid w:val="00FE6782"/>
    <w:rsid w:val="00FF282B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CD370A-F494-42B6-A5DB-F6EEB10C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D47E3B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styleId="Notedebasdepage">
    <w:name w:val="footnote text"/>
    <w:basedOn w:val="Normal"/>
    <w:semiHidden/>
    <w:rsid w:val="007D53F3"/>
    <w:rPr>
      <w:sz w:val="20"/>
      <w:szCs w:val="20"/>
    </w:rPr>
  </w:style>
  <w:style w:type="character" w:styleId="Appelnotedebasdep">
    <w:name w:val="footnote reference"/>
    <w:basedOn w:val="Policepardfaut"/>
    <w:semiHidden/>
    <w:rsid w:val="007D53F3"/>
    <w:rPr>
      <w:vertAlign w:val="superscript"/>
    </w:rPr>
  </w:style>
  <w:style w:type="table" w:styleId="Grilledutableau">
    <w:name w:val="Table Grid"/>
    <w:basedOn w:val="TableauNormal"/>
    <w:rsid w:val="0017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413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8B350E"/>
    <w:pPr>
      <w:jc w:val="both"/>
    </w:pPr>
    <w:rPr>
      <w:rFonts w:ascii="Courier New" w:hAnsi="Courier New"/>
      <w:sz w:val="20"/>
      <w:szCs w:val="20"/>
    </w:rPr>
  </w:style>
  <w:style w:type="paragraph" w:styleId="Pieddepage">
    <w:name w:val="footer"/>
    <w:basedOn w:val="Normal"/>
    <w:rsid w:val="00B576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57666"/>
  </w:style>
  <w:style w:type="paragraph" w:styleId="Listepuces">
    <w:name w:val="List Bullet"/>
    <w:basedOn w:val="Normal"/>
    <w:autoRedefine/>
    <w:rsid w:val="00C2249C"/>
    <w:pPr>
      <w:numPr>
        <w:numId w:val="6"/>
      </w:numPr>
    </w:pPr>
  </w:style>
  <w:style w:type="character" w:styleId="Marquedecommentaire">
    <w:name w:val="annotation reference"/>
    <w:basedOn w:val="Policepardfaut"/>
    <w:semiHidden/>
    <w:rsid w:val="00871A05"/>
    <w:rPr>
      <w:sz w:val="16"/>
      <w:szCs w:val="16"/>
    </w:rPr>
  </w:style>
  <w:style w:type="paragraph" w:styleId="Commentaire">
    <w:name w:val="annotation text"/>
    <w:basedOn w:val="Normal"/>
    <w:semiHidden/>
    <w:rsid w:val="00871A0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71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DP5653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5653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/sftpecos/Dossiers_parlementaires/5653/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64A4EC3-D228-4487-BA5D-E0BAFEF06254}"/>
</file>

<file path=customXml/itemProps2.xml><?xml version="1.0" encoding="utf-8"?>
<ds:datastoreItem xmlns:ds="http://schemas.openxmlformats.org/officeDocument/2006/customXml" ds:itemID="{EB02092E-5957-46DB-8B48-6931000E238D}"/>
</file>

<file path=customXml/itemProps3.xml><?xml version="1.0" encoding="utf-8"?>
<ds:datastoreItem xmlns:ds="http://schemas.openxmlformats.org/officeDocument/2006/customXml" ds:itemID="{334786DB-F00D-4360-B03B-1A7F91C96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4033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5121</vt:lpstr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Yves Huberty</dc:creator>
  <cp:keywords/>
  <dc:description/>
  <cp:lastModifiedBy>SYSTEM</cp:lastModifiedBy>
  <cp:revision>2</cp:revision>
  <cp:lastPrinted>2007-04-26T12:35:00Z</cp:lastPrinted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