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84" w:rsidRPr="002A031E" w:rsidRDefault="00313B84" w:rsidP="002A031E">
      <w:pPr>
        <w:jc w:val="both"/>
        <w:rPr>
          <w:b/>
          <w:lang w:val="fr-LU"/>
        </w:rPr>
      </w:pPr>
      <w:bookmarkStart w:id="0" w:name="_GoBack"/>
      <w:bookmarkEnd w:id="0"/>
      <w:r w:rsidRPr="002A031E">
        <w:rPr>
          <w:b/>
          <w:lang w:val="fr-LU"/>
        </w:rPr>
        <w:t>Projet de loi abrogeant</w:t>
      </w:r>
    </w:p>
    <w:p w:rsidR="00313B84" w:rsidRPr="002A031E" w:rsidRDefault="00313B84" w:rsidP="002A031E">
      <w:pPr>
        <w:numPr>
          <w:ilvl w:val="0"/>
          <w:numId w:val="11"/>
        </w:numPr>
        <w:jc w:val="both"/>
        <w:rPr>
          <w:b/>
          <w:lang w:val="fr-LU"/>
        </w:rPr>
      </w:pPr>
      <w:r w:rsidRPr="002A031E">
        <w:rPr>
          <w:b/>
          <w:lang w:val="fr-LU"/>
        </w:rPr>
        <w:t xml:space="preserve">la loi modifiée du 31 juillet 1929 sur le régime fiscal des sociétés de participations financières (Holding </w:t>
      </w:r>
      <w:proofErr w:type="spellStart"/>
      <w:r w:rsidRPr="002A031E">
        <w:rPr>
          <w:b/>
          <w:lang w:val="fr-LU"/>
        </w:rPr>
        <w:t>companies</w:t>
      </w:r>
      <w:proofErr w:type="spellEnd"/>
      <w:r w:rsidRPr="002A031E">
        <w:rPr>
          <w:b/>
          <w:lang w:val="fr-LU"/>
        </w:rPr>
        <w:t>),</w:t>
      </w:r>
    </w:p>
    <w:p w:rsidR="00313B84" w:rsidRPr="002A031E" w:rsidRDefault="00313B84" w:rsidP="002A031E">
      <w:pPr>
        <w:numPr>
          <w:ilvl w:val="0"/>
          <w:numId w:val="11"/>
        </w:numPr>
        <w:jc w:val="both"/>
        <w:rPr>
          <w:b/>
          <w:lang w:val="fr-LU"/>
        </w:rPr>
      </w:pPr>
      <w:r w:rsidRPr="002A031E">
        <w:rPr>
          <w:b/>
          <w:lang w:val="fr-LU"/>
        </w:rPr>
        <w:t>l’arrêté grand-ducal modifié du 17 décembre 1938 concernant les sociétés holding, pris en exécution de l’art. 1</w:t>
      </w:r>
      <w:r w:rsidRPr="002A031E">
        <w:rPr>
          <w:b/>
          <w:vertAlign w:val="superscript"/>
          <w:lang w:val="fr-LU"/>
        </w:rPr>
        <w:t>er</w:t>
      </w:r>
      <w:r w:rsidRPr="002A031E">
        <w:rPr>
          <w:b/>
          <w:lang w:val="fr-LU"/>
        </w:rPr>
        <w:t>, 7 ° alinéas 1 et 2 de la loi du 27 décembre 1937,</w:t>
      </w:r>
    </w:p>
    <w:p w:rsidR="00313B84" w:rsidRPr="002A031E" w:rsidRDefault="00313B84" w:rsidP="002A031E">
      <w:pPr>
        <w:numPr>
          <w:ilvl w:val="0"/>
          <w:numId w:val="11"/>
        </w:numPr>
        <w:jc w:val="both"/>
        <w:rPr>
          <w:b/>
          <w:lang w:val="fr-LU"/>
        </w:rPr>
      </w:pPr>
      <w:r w:rsidRPr="002A031E">
        <w:rPr>
          <w:b/>
          <w:lang w:val="fr-LU"/>
        </w:rPr>
        <w:t xml:space="preserve">l’arrêté grand-ducal modifié du 17 décembre 1938 sur le régime fiscal des sociétés de participations financières (Holding </w:t>
      </w:r>
      <w:proofErr w:type="spellStart"/>
      <w:r w:rsidRPr="002A031E">
        <w:rPr>
          <w:b/>
          <w:lang w:val="fr-LU"/>
        </w:rPr>
        <w:t>Companies</w:t>
      </w:r>
      <w:proofErr w:type="spellEnd"/>
      <w:r w:rsidRPr="002A031E">
        <w:rPr>
          <w:b/>
          <w:lang w:val="fr-LU"/>
        </w:rPr>
        <w:t>) qui reçoivent des apports comprenant l’avoir d’une société étrangère s’élevant à 24.000.000 euros au moins,</w:t>
      </w:r>
    </w:p>
    <w:p w:rsidR="00313B84" w:rsidRPr="002A031E" w:rsidRDefault="00313B84" w:rsidP="002A031E">
      <w:pPr>
        <w:numPr>
          <w:ilvl w:val="0"/>
          <w:numId w:val="11"/>
        </w:numPr>
        <w:jc w:val="both"/>
        <w:rPr>
          <w:b/>
          <w:lang w:val="fr-LU"/>
        </w:rPr>
      </w:pPr>
      <w:r w:rsidRPr="002A031E">
        <w:rPr>
          <w:b/>
          <w:lang w:val="fr-LU"/>
        </w:rPr>
        <w:t xml:space="preserve">la loi modifiée du 12 juillet 1977 modifiant et complétant a) la loi du 31 juillet 1929 sur le régime fiscal des sociétés de participations financières (holding </w:t>
      </w:r>
      <w:proofErr w:type="spellStart"/>
      <w:r w:rsidRPr="002A031E">
        <w:rPr>
          <w:b/>
          <w:lang w:val="fr-LU"/>
        </w:rPr>
        <w:t>companies</w:t>
      </w:r>
      <w:proofErr w:type="spellEnd"/>
      <w:r w:rsidRPr="002A031E">
        <w:rPr>
          <w:b/>
          <w:lang w:val="fr-LU"/>
        </w:rPr>
        <w:t xml:space="preserve">) modifiée par l’article 21 de la loi du 29 décembre 1971 et b) l’arrêté grand-ducal du 17 décembre 1938, sur le régime fiscal des sociétés de participations financières (holding </w:t>
      </w:r>
      <w:proofErr w:type="spellStart"/>
      <w:r w:rsidRPr="002A031E">
        <w:rPr>
          <w:b/>
          <w:lang w:val="fr-LU"/>
        </w:rPr>
        <w:t>companies</w:t>
      </w:r>
      <w:proofErr w:type="spellEnd"/>
      <w:r w:rsidRPr="002A031E">
        <w:rPr>
          <w:b/>
          <w:lang w:val="fr-LU"/>
        </w:rPr>
        <w:t>) qui reçoivent des apports comprenant l’avoir d’une société étrangère s’élevant à un milliard au moins, modifié par l’article 22 de la loi du 29 décembre 1971,</w:t>
      </w:r>
    </w:p>
    <w:p w:rsidR="00313B84" w:rsidRPr="002A031E" w:rsidRDefault="00313B84" w:rsidP="002A031E">
      <w:pPr>
        <w:numPr>
          <w:ilvl w:val="0"/>
          <w:numId w:val="11"/>
        </w:numPr>
        <w:jc w:val="both"/>
        <w:rPr>
          <w:b/>
          <w:lang w:val="fr-LU"/>
        </w:rPr>
      </w:pPr>
      <w:r w:rsidRPr="002A031E">
        <w:rPr>
          <w:b/>
          <w:lang w:val="fr-LU"/>
        </w:rPr>
        <w:t>le règlement grand-ducal du 29 juillet 1977 fixant le minimum du capital social libéré dont doit disposer une société holding pour être admise au bénéfice des dispositions fiscales de l’article premier de la loi du 31 juillet 1929,</w:t>
      </w:r>
    </w:p>
    <w:p w:rsidR="00313B84" w:rsidRPr="002A031E" w:rsidRDefault="00313B84" w:rsidP="002A031E">
      <w:pPr>
        <w:numPr>
          <w:ilvl w:val="0"/>
          <w:numId w:val="11"/>
        </w:numPr>
        <w:jc w:val="both"/>
        <w:rPr>
          <w:b/>
          <w:lang w:val="fr-LU"/>
        </w:rPr>
      </w:pPr>
      <w:r w:rsidRPr="002A031E">
        <w:rPr>
          <w:b/>
          <w:lang w:val="fr-LU"/>
        </w:rPr>
        <w:t>la loi du 21 juin 2005 portant modification de l’article 1</w:t>
      </w:r>
      <w:r w:rsidRPr="002A031E">
        <w:rPr>
          <w:b/>
          <w:vertAlign w:val="superscript"/>
          <w:lang w:val="fr-LU"/>
        </w:rPr>
        <w:t>er</w:t>
      </w:r>
      <w:r w:rsidRPr="002A031E">
        <w:rPr>
          <w:b/>
          <w:lang w:val="fr-LU"/>
        </w:rPr>
        <w:t xml:space="preserve"> de la loi modifiée du 31 juillet 1929 sur le régime fiscal des sociétés de participations financières (Holding </w:t>
      </w:r>
      <w:proofErr w:type="spellStart"/>
      <w:r w:rsidRPr="002A031E">
        <w:rPr>
          <w:b/>
          <w:lang w:val="fr-LU"/>
        </w:rPr>
        <w:t>companies</w:t>
      </w:r>
      <w:proofErr w:type="spellEnd"/>
      <w:r w:rsidRPr="002A031E">
        <w:rPr>
          <w:b/>
          <w:lang w:val="fr-LU"/>
        </w:rPr>
        <w:t>) et fixant une période transitoire jusqu’au 31 décembre 2010 pour le maintien temporaire de ces régimes</w:t>
      </w:r>
    </w:p>
    <w:p w:rsidR="002A031E" w:rsidRDefault="002A031E" w:rsidP="00A25040">
      <w:pPr>
        <w:jc w:val="center"/>
        <w:rPr>
          <w:rFonts w:ascii="Arial" w:hAnsi="Arial" w:cs="Arial"/>
          <w:b/>
        </w:rPr>
      </w:pPr>
    </w:p>
    <w:p w:rsidR="002A031E" w:rsidRDefault="002A031E" w:rsidP="00A25040">
      <w:pPr>
        <w:jc w:val="center"/>
        <w:rPr>
          <w:rFonts w:ascii="Arial" w:hAnsi="Arial" w:cs="Arial"/>
          <w:b/>
        </w:rPr>
      </w:pPr>
    </w:p>
    <w:p w:rsidR="002A031E" w:rsidRPr="002A031E" w:rsidRDefault="002A031E" w:rsidP="002A031E">
      <w:pPr>
        <w:jc w:val="both"/>
      </w:pPr>
      <w:r w:rsidRPr="002A031E">
        <w:t>Le projet de loi fait suite à la décision de la Commission européenne du 19 juillet 2006 concernant le régime d'aide C 3/2006 mis en œuvre par le Luxembourg en faveur des sociétés holdings "1929" et des holdings "milliardaires". Plus précisément, les dispositions du projet de loi s'articulent sur cinq axes:</w:t>
      </w:r>
    </w:p>
    <w:p w:rsidR="002A031E" w:rsidRPr="002A031E" w:rsidRDefault="002A031E" w:rsidP="002A031E">
      <w:pPr>
        <w:numPr>
          <w:ilvl w:val="0"/>
          <w:numId w:val="15"/>
        </w:numPr>
        <w:jc w:val="both"/>
      </w:pPr>
      <w:r w:rsidRPr="002A031E">
        <w:t>La loi modifiée du 31 juillet 1929 est abrogée à partir du 1</w:t>
      </w:r>
      <w:r w:rsidRPr="002A031E">
        <w:rPr>
          <w:vertAlign w:val="superscript"/>
        </w:rPr>
        <w:t>er</w:t>
      </w:r>
      <w:r w:rsidRPr="002A031E">
        <w:t xml:space="preserve"> janvier 2007.</w:t>
      </w:r>
    </w:p>
    <w:p w:rsidR="002A031E" w:rsidRPr="002A031E" w:rsidRDefault="002A031E" w:rsidP="002A031E">
      <w:pPr>
        <w:numPr>
          <w:ilvl w:val="0"/>
          <w:numId w:val="15"/>
        </w:numPr>
        <w:jc w:val="both"/>
      </w:pPr>
      <w:r w:rsidRPr="002A031E">
        <w:t>Les avantages du régime fiscal holding 1929 ne pourront plus être accordés à des sociétés créées à compter du 20 juillet 2006.</w:t>
      </w:r>
    </w:p>
    <w:p w:rsidR="002A031E" w:rsidRPr="002A031E" w:rsidRDefault="002A031E" w:rsidP="002A031E">
      <w:pPr>
        <w:numPr>
          <w:ilvl w:val="0"/>
          <w:numId w:val="15"/>
        </w:numPr>
        <w:jc w:val="both"/>
      </w:pPr>
      <w:r w:rsidRPr="002A031E">
        <w:t>Une période transitoire est prévue pendant laquelle les sociétés holding 1929, constituées avant le 20 juillet 2006 continueront à bénéficier du régime pendant la période entre le 1</w:t>
      </w:r>
      <w:r w:rsidRPr="002A031E">
        <w:rPr>
          <w:vertAlign w:val="superscript"/>
        </w:rPr>
        <w:t>er</w:t>
      </w:r>
      <w:r w:rsidRPr="002A031E">
        <w:t xml:space="preserve"> janvier 2007 et le 31 décembre 2010 au plus tard.</w:t>
      </w:r>
    </w:p>
    <w:p w:rsidR="002A031E" w:rsidRPr="002A031E" w:rsidRDefault="002A031E" w:rsidP="002A031E">
      <w:pPr>
        <w:numPr>
          <w:ilvl w:val="0"/>
          <w:numId w:val="15"/>
        </w:numPr>
        <w:jc w:val="both"/>
      </w:pPr>
      <w:r w:rsidRPr="002A031E">
        <w:t>Les sociétés holding 1929 constituées avant le 20 juillet 2006 cessent de bénéficier du régime fiscal, à partir de la date de cession, si toutes ou partie des actions ou parts de la société holding 1929 sont cédées à un tiers.</w:t>
      </w:r>
    </w:p>
    <w:p w:rsidR="002A031E" w:rsidRPr="002A031E" w:rsidRDefault="002A031E" w:rsidP="002A031E">
      <w:pPr>
        <w:numPr>
          <w:ilvl w:val="0"/>
          <w:numId w:val="15"/>
        </w:numPr>
        <w:jc w:val="both"/>
      </w:pPr>
      <w:r w:rsidRPr="002A031E">
        <w:t>Certains transferts et transmissions limitativement énumérés par le projet de loi ne remettent pas en cause le bénéfice du régime transitoire applicable aux sociétés holding 1929 existantes.</w:t>
      </w:r>
    </w:p>
    <w:p w:rsidR="002A031E" w:rsidRDefault="002A031E" w:rsidP="002A031E">
      <w:pPr>
        <w:jc w:val="both"/>
        <w:rPr>
          <w:rFonts w:ascii="Arial" w:hAnsi="Arial" w:cs="Arial"/>
          <w:b/>
        </w:rPr>
      </w:pPr>
    </w:p>
    <w:sectPr w:rsidR="002A031E"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23C4">
      <w:r>
        <w:separator/>
      </w:r>
    </w:p>
  </w:endnote>
  <w:endnote w:type="continuationSeparator" w:id="0">
    <w:p w:rsidR="00000000" w:rsidRDefault="009D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1E" w:rsidRDefault="002A031E"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A031E" w:rsidRDefault="002A031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1E" w:rsidRDefault="002A031E"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2A031E" w:rsidRDefault="002A031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23C4">
      <w:r>
        <w:separator/>
      </w:r>
    </w:p>
  </w:footnote>
  <w:footnote w:type="continuationSeparator" w:id="0">
    <w:p w:rsidR="00000000" w:rsidRDefault="009D23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8DC5356"/>
    <w:multiLevelType w:val="hybridMultilevel"/>
    <w:tmpl w:val="0CB85506"/>
    <w:lvl w:ilvl="0" w:tplc="64767D2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A5E464E"/>
    <w:multiLevelType w:val="hybridMultilevel"/>
    <w:tmpl w:val="6A84BB36"/>
    <w:lvl w:ilvl="0" w:tplc="BC64C2C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D6716AB"/>
    <w:multiLevelType w:val="hybridMultilevel"/>
    <w:tmpl w:val="43C2C24E"/>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3AA4B32"/>
    <w:multiLevelType w:val="hybridMultilevel"/>
    <w:tmpl w:val="C44051F6"/>
    <w:lvl w:ilvl="0" w:tplc="C7F2212A">
      <w:start w:val="7"/>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65F04"/>
    <w:multiLevelType w:val="hybridMultilevel"/>
    <w:tmpl w:val="E09096B6"/>
    <w:lvl w:ilvl="0" w:tplc="28246C08">
      <w:numFmt w:val="bullet"/>
      <w:lvlText w:val="-"/>
      <w:lvlJc w:val="left"/>
      <w:pPr>
        <w:tabs>
          <w:tab w:val="num" w:pos="1428"/>
        </w:tabs>
        <w:ind w:left="1428" w:hanging="360"/>
      </w:pPr>
      <w:rPr>
        <w:rFonts w:ascii="Arial" w:eastAsia="Times New Roman" w:hAnsi="Arial" w:cs="Aria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ADD1405"/>
    <w:multiLevelType w:val="hybridMultilevel"/>
    <w:tmpl w:val="EE5A7900"/>
    <w:lvl w:ilvl="0" w:tplc="D1F079E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003E4D"/>
    <w:multiLevelType w:val="hybridMultilevel"/>
    <w:tmpl w:val="AF6EBDD6"/>
    <w:lvl w:ilvl="0" w:tplc="0070371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0"/>
  </w:num>
  <w:num w:numId="4">
    <w:abstractNumId w:val="9"/>
  </w:num>
  <w:num w:numId="5">
    <w:abstractNumId w:val="6"/>
  </w:num>
  <w:num w:numId="6">
    <w:abstractNumId w:val="0"/>
  </w:num>
  <w:num w:numId="7">
    <w:abstractNumId w:val="13"/>
  </w:num>
  <w:num w:numId="8">
    <w:abstractNumId w:val="1"/>
  </w:num>
  <w:num w:numId="9">
    <w:abstractNumId w:val="14"/>
  </w:num>
  <w:num w:numId="10">
    <w:abstractNumId w:val="11"/>
  </w:num>
  <w:num w:numId="11">
    <w:abstractNumId w:val="8"/>
  </w:num>
  <w:num w:numId="12">
    <w:abstractNumId w:val="12"/>
  </w:num>
  <w:num w:numId="13">
    <w:abstractNumId w:val="7"/>
  </w:num>
  <w:num w:numId="14">
    <w:abstractNumId w:val="1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5608"/>
    <w:rsid w:val="00006DE3"/>
    <w:rsid w:val="000072D5"/>
    <w:rsid w:val="00007AA1"/>
    <w:rsid w:val="0001644D"/>
    <w:rsid w:val="000171F4"/>
    <w:rsid w:val="00020356"/>
    <w:rsid w:val="00021AA5"/>
    <w:rsid w:val="00022185"/>
    <w:rsid w:val="0003088B"/>
    <w:rsid w:val="000337ED"/>
    <w:rsid w:val="00036BA0"/>
    <w:rsid w:val="00041611"/>
    <w:rsid w:val="00042799"/>
    <w:rsid w:val="00043D3D"/>
    <w:rsid w:val="00043F59"/>
    <w:rsid w:val="00046041"/>
    <w:rsid w:val="00046D16"/>
    <w:rsid w:val="00054A1B"/>
    <w:rsid w:val="00055826"/>
    <w:rsid w:val="00055AC2"/>
    <w:rsid w:val="0005738D"/>
    <w:rsid w:val="00060B36"/>
    <w:rsid w:val="00060E6A"/>
    <w:rsid w:val="00067CCC"/>
    <w:rsid w:val="00074909"/>
    <w:rsid w:val="00075C7A"/>
    <w:rsid w:val="0008140E"/>
    <w:rsid w:val="000841B1"/>
    <w:rsid w:val="000851CA"/>
    <w:rsid w:val="00087274"/>
    <w:rsid w:val="00087414"/>
    <w:rsid w:val="00087477"/>
    <w:rsid w:val="000931A7"/>
    <w:rsid w:val="000975CD"/>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C61DC"/>
    <w:rsid w:val="000D20D3"/>
    <w:rsid w:val="000D3A98"/>
    <w:rsid w:val="000D41E1"/>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2714C"/>
    <w:rsid w:val="00133A0E"/>
    <w:rsid w:val="00134B60"/>
    <w:rsid w:val="001378D8"/>
    <w:rsid w:val="00144478"/>
    <w:rsid w:val="001565BB"/>
    <w:rsid w:val="00156627"/>
    <w:rsid w:val="00162F28"/>
    <w:rsid w:val="0016481C"/>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22DD"/>
    <w:rsid w:val="001B42C7"/>
    <w:rsid w:val="001B4C17"/>
    <w:rsid w:val="001B526F"/>
    <w:rsid w:val="001C15BF"/>
    <w:rsid w:val="001C383D"/>
    <w:rsid w:val="001C4624"/>
    <w:rsid w:val="001D0B13"/>
    <w:rsid w:val="001D0B58"/>
    <w:rsid w:val="001D14D0"/>
    <w:rsid w:val="001D2CDF"/>
    <w:rsid w:val="001E0710"/>
    <w:rsid w:val="001E0B08"/>
    <w:rsid w:val="001E3417"/>
    <w:rsid w:val="001E688D"/>
    <w:rsid w:val="001F0AFF"/>
    <w:rsid w:val="001F2A21"/>
    <w:rsid w:val="001F5404"/>
    <w:rsid w:val="002017DC"/>
    <w:rsid w:val="00201CDA"/>
    <w:rsid w:val="0020593B"/>
    <w:rsid w:val="00211367"/>
    <w:rsid w:val="002119C8"/>
    <w:rsid w:val="00212102"/>
    <w:rsid w:val="002130B9"/>
    <w:rsid w:val="00215424"/>
    <w:rsid w:val="00215F1F"/>
    <w:rsid w:val="002161AE"/>
    <w:rsid w:val="002235C8"/>
    <w:rsid w:val="00224810"/>
    <w:rsid w:val="00225C9B"/>
    <w:rsid w:val="00226D0F"/>
    <w:rsid w:val="00230FFC"/>
    <w:rsid w:val="002522B6"/>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031E"/>
    <w:rsid w:val="002A4560"/>
    <w:rsid w:val="002A75E8"/>
    <w:rsid w:val="002B1983"/>
    <w:rsid w:val="002B5780"/>
    <w:rsid w:val="002B5E59"/>
    <w:rsid w:val="002B5F8E"/>
    <w:rsid w:val="002C40F6"/>
    <w:rsid w:val="002C6265"/>
    <w:rsid w:val="002C62F1"/>
    <w:rsid w:val="002D7D9E"/>
    <w:rsid w:val="002E43AB"/>
    <w:rsid w:val="002E73EE"/>
    <w:rsid w:val="002E7C9A"/>
    <w:rsid w:val="002F1F32"/>
    <w:rsid w:val="002F3813"/>
    <w:rsid w:val="002F435D"/>
    <w:rsid w:val="002F57D7"/>
    <w:rsid w:val="002F78DA"/>
    <w:rsid w:val="003026DE"/>
    <w:rsid w:val="0030697C"/>
    <w:rsid w:val="00310A3D"/>
    <w:rsid w:val="00310FC9"/>
    <w:rsid w:val="00313011"/>
    <w:rsid w:val="00313B84"/>
    <w:rsid w:val="00313CA9"/>
    <w:rsid w:val="00314A9C"/>
    <w:rsid w:val="00315BEA"/>
    <w:rsid w:val="00315EA2"/>
    <w:rsid w:val="00320A0F"/>
    <w:rsid w:val="00320B32"/>
    <w:rsid w:val="00321D1D"/>
    <w:rsid w:val="003230FC"/>
    <w:rsid w:val="00323311"/>
    <w:rsid w:val="00326FB5"/>
    <w:rsid w:val="00332095"/>
    <w:rsid w:val="00332968"/>
    <w:rsid w:val="003344BF"/>
    <w:rsid w:val="00337E0B"/>
    <w:rsid w:val="003402FC"/>
    <w:rsid w:val="00342C93"/>
    <w:rsid w:val="00342EF0"/>
    <w:rsid w:val="00343F94"/>
    <w:rsid w:val="00344669"/>
    <w:rsid w:val="003460FE"/>
    <w:rsid w:val="0035699E"/>
    <w:rsid w:val="00357B4F"/>
    <w:rsid w:val="003603E1"/>
    <w:rsid w:val="00365AE1"/>
    <w:rsid w:val="0037372F"/>
    <w:rsid w:val="00373F64"/>
    <w:rsid w:val="0037508D"/>
    <w:rsid w:val="0037547F"/>
    <w:rsid w:val="003755C1"/>
    <w:rsid w:val="003775EB"/>
    <w:rsid w:val="00377635"/>
    <w:rsid w:val="0038497A"/>
    <w:rsid w:val="00386D2E"/>
    <w:rsid w:val="00386FFF"/>
    <w:rsid w:val="00390C19"/>
    <w:rsid w:val="0039108F"/>
    <w:rsid w:val="00393A2D"/>
    <w:rsid w:val="003A0AA0"/>
    <w:rsid w:val="003A2F59"/>
    <w:rsid w:val="003A3785"/>
    <w:rsid w:val="003A4B7E"/>
    <w:rsid w:val="003A72B2"/>
    <w:rsid w:val="003B2D0C"/>
    <w:rsid w:val="003B3FD2"/>
    <w:rsid w:val="003B5644"/>
    <w:rsid w:val="003B6BAC"/>
    <w:rsid w:val="003C2424"/>
    <w:rsid w:val="003C3827"/>
    <w:rsid w:val="003C3B56"/>
    <w:rsid w:val="003C4DDC"/>
    <w:rsid w:val="003C50C0"/>
    <w:rsid w:val="003C6185"/>
    <w:rsid w:val="003D363E"/>
    <w:rsid w:val="003E1789"/>
    <w:rsid w:val="003F6BD2"/>
    <w:rsid w:val="00400FF9"/>
    <w:rsid w:val="004034C9"/>
    <w:rsid w:val="00410CF3"/>
    <w:rsid w:val="00410DEB"/>
    <w:rsid w:val="004128EB"/>
    <w:rsid w:val="004131C8"/>
    <w:rsid w:val="00416674"/>
    <w:rsid w:val="004166CB"/>
    <w:rsid w:val="004222C1"/>
    <w:rsid w:val="004227BF"/>
    <w:rsid w:val="004232BE"/>
    <w:rsid w:val="00424DB9"/>
    <w:rsid w:val="0042623A"/>
    <w:rsid w:val="00433062"/>
    <w:rsid w:val="004379CC"/>
    <w:rsid w:val="004425E8"/>
    <w:rsid w:val="0044464C"/>
    <w:rsid w:val="0045024A"/>
    <w:rsid w:val="00452A82"/>
    <w:rsid w:val="00456445"/>
    <w:rsid w:val="00463EAF"/>
    <w:rsid w:val="004649D0"/>
    <w:rsid w:val="00465623"/>
    <w:rsid w:val="00465783"/>
    <w:rsid w:val="00476211"/>
    <w:rsid w:val="00482B50"/>
    <w:rsid w:val="004A1F72"/>
    <w:rsid w:val="004A40D7"/>
    <w:rsid w:val="004A5F16"/>
    <w:rsid w:val="004A6871"/>
    <w:rsid w:val="004A7722"/>
    <w:rsid w:val="004B7418"/>
    <w:rsid w:val="004C3362"/>
    <w:rsid w:val="004C3CB2"/>
    <w:rsid w:val="004C3CF7"/>
    <w:rsid w:val="004C3DDE"/>
    <w:rsid w:val="004C54AA"/>
    <w:rsid w:val="004C580B"/>
    <w:rsid w:val="004C5D52"/>
    <w:rsid w:val="004D0163"/>
    <w:rsid w:val="004D73F6"/>
    <w:rsid w:val="004E0C73"/>
    <w:rsid w:val="004E6D11"/>
    <w:rsid w:val="004E7069"/>
    <w:rsid w:val="004F4DD8"/>
    <w:rsid w:val="004F5DE8"/>
    <w:rsid w:val="00500C99"/>
    <w:rsid w:val="0050194B"/>
    <w:rsid w:val="00502BB9"/>
    <w:rsid w:val="00502EA0"/>
    <w:rsid w:val="005034AA"/>
    <w:rsid w:val="00503764"/>
    <w:rsid w:val="005040CC"/>
    <w:rsid w:val="00504674"/>
    <w:rsid w:val="00507318"/>
    <w:rsid w:val="00514547"/>
    <w:rsid w:val="0051567D"/>
    <w:rsid w:val="00515D5C"/>
    <w:rsid w:val="00516A79"/>
    <w:rsid w:val="00516FA1"/>
    <w:rsid w:val="00517BA4"/>
    <w:rsid w:val="005222BC"/>
    <w:rsid w:val="00530D84"/>
    <w:rsid w:val="00544790"/>
    <w:rsid w:val="00544EA6"/>
    <w:rsid w:val="00550733"/>
    <w:rsid w:val="00551165"/>
    <w:rsid w:val="00554F11"/>
    <w:rsid w:val="00555165"/>
    <w:rsid w:val="00555C66"/>
    <w:rsid w:val="00561E14"/>
    <w:rsid w:val="00563D04"/>
    <w:rsid w:val="00563F56"/>
    <w:rsid w:val="005650B3"/>
    <w:rsid w:val="005706B6"/>
    <w:rsid w:val="00572091"/>
    <w:rsid w:val="005743AC"/>
    <w:rsid w:val="00581F23"/>
    <w:rsid w:val="00582993"/>
    <w:rsid w:val="00587896"/>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4EE7"/>
    <w:rsid w:val="005F23A0"/>
    <w:rsid w:val="005F5D74"/>
    <w:rsid w:val="005F7C99"/>
    <w:rsid w:val="00604E2E"/>
    <w:rsid w:val="00605C56"/>
    <w:rsid w:val="00606BEF"/>
    <w:rsid w:val="0060722B"/>
    <w:rsid w:val="006120A8"/>
    <w:rsid w:val="006134A1"/>
    <w:rsid w:val="00617909"/>
    <w:rsid w:val="006213FC"/>
    <w:rsid w:val="006222CC"/>
    <w:rsid w:val="00634F4C"/>
    <w:rsid w:val="00636BF8"/>
    <w:rsid w:val="006430C0"/>
    <w:rsid w:val="006453C8"/>
    <w:rsid w:val="006457C7"/>
    <w:rsid w:val="00647035"/>
    <w:rsid w:val="006534B7"/>
    <w:rsid w:val="00654010"/>
    <w:rsid w:val="00655E65"/>
    <w:rsid w:val="0066051D"/>
    <w:rsid w:val="0066188C"/>
    <w:rsid w:val="006635E4"/>
    <w:rsid w:val="00663E7E"/>
    <w:rsid w:val="00663EFB"/>
    <w:rsid w:val="006667FF"/>
    <w:rsid w:val="0067149B"/>
    <w:rsid w:val="00672030"/>
    <w:rsid w:val="006761F2"/>
    <w:rsid w:val="006828E6"/>
    <w:rsid w:val="006846C6"/>
    <w:rsid w:val="00696300"/>
    <w:rsid w:val="006A5241"/>
    <w:rsid w:val="006A6086"/>
    <w:rsid w:val="006A6972"/>
    <w:rsid w:val="006B0752"/>
    <w:rsid w:val="006B2E11"/>
    <w:rsid w:val="006B69BE"/>
    <w:rsid w:val="006B6C65"/>
    <w:rsid w:val="006C126D"/>
    <w:rsid w:val="006C66C8"/>
    <w:rsid w:val="006C6B70"/>
    <w:rsid w:val="006D4151"/>
    <w:rsid w:val="006D5533"/>
    <w:rsid w:val="006E027C"/>
    <w:rsid w:val="006F13A6"/>
    <w:rsid w:val="006F1709"/>
    <w:rsid w:val="006F38E7"/>
    <w:rsid w:val="006F39F6"/>
    <w:rsid w:val="006F4F81"/>
    <w:rsid w:val="00700132"/>
    <w:rsid w:val="00700C90"/>
    <w:rsid w:val="00703563"/>
    <w:rsid w:val="007065D7"/>
    <w:rsid w:val="00711C52"/>
    <w:rsid w:val="00714949"/>
    <w:rsid w:val="00716140"/>
    <w:rsid w:val="00716A2B"/>
    <w:rsid w:val="007206EF"/>
    <w:rsid w:val="00720CE3"/>
    <w:rsid w:val="0072398F"/>
    <w:rsid w:val="00731131"/>
    <w:rsid w:val="007330B9"/>
    <w:rsid w:val="00741F6B"/>
    <w:rsid w:val="007434C9"/>
    <w:rsid w:val="00745190"/>
    <w:rsid w:val="007462D3"/>
    <w:rsid w:val="007467F6"/>
    <w:rsid w:val="007513CE"/>
    <w:rsid w:val="00752518"/>
    <w:rsid w:val="00754A4D"/>
    <w:rsid w:val="00754FD5"/>
    <w:rsid w:val="007577F9"/>
    <w:rsid w:val="00763E3A"/>
    <w:rsid w:val="00773BC1"/>
    <w:rsid w:val="007740A1"/>
    <w:rsid w:val="00787EF8"/>
    <w:rsid w:val="00791290"/>
    <w:rsid w:val="00791FF6"/>
    <w:rsid w:val="00794C2F"/>
    <w:rsid w:val="00794D5D"/>
    <w:rsid w:val="007951D7"/>
    <w:rsid w:val="00796310"/>
    <w:rsid w:val="0079777F"/>
    <w:rsid w:val="007A0371"/>
    <w:rsid w:val="007A1F9F"/>
    <w:rsid w:val="007B0D4F"/>
    <w:rsid w:val="007B1494"/>
    <w:rsid w:val="007B23A4"/>
    <w:rsid w:val="007B3845"/>
    <w:rsid w:val="007B7139"/>
    <w:rsid w:val="007C4A00"/>
    <w:rsid w:val="007C53C9"/>
    <w:rsid w:val="007D455C"/>
    <w:rsid w:val="007D4EC1"/>
    <w:rsid w:val="007D53F3"/>
    <w:rsid w:val="007E051C"/>
    <w:rsid w:val="007E3CC7"/>
    <w:rsid w:val="007E495D"/>
    <w:rsid w:val="007E4DCA"/>
    <w:rsid w:val="007E51C5"/>
    <w:rsid w:val="007E5D4D"/>
    <w:rsid w:val="007E7FD3"/>
    <w:rsid w:val="007F0634"/>
    <w:rsid w:val="007F4544"/>
    <w:rsid w:val="00802F4A"/>
    <w:rsid w:val="00803025"/>
    <w:rsid w:val="00804671"/>
    <w:rsid w:val="00805229"/>
    <w:rsid w:val="00805C38"/>
    <w:rsid w:val="00805D8F"/>
    <w:rsid w:val="008127F3"/>
    <w:rsid w:val="00815E09"/>
    <w:rsid w:val="00822D1D"/>
    <w:rsid w:val="00824DA0"/>
    <w:rsid w:val="00825E9C"/>
    <w:rsid w:val="008271AE"/>
    <w:rsid w:val="0083784F"/>
    <w:rsid w:val="00837BA9"/>
    <w:rsid w:val="008440DD"/>
    <w:rsid w:val="0084428B"/>
    <w:rsid w:val="008455FD"/>
    <w:rsid w:val="00847A6E"/>
    <w:rsid w:val="008537C9"/>
    <w:rsid w:val="00856ED0"/>
    <w:rsid w:val="00860572"/>
    <w:rsid w:val="00861296"/>
    <w:rsid w:val="008621B5"/>
    <w:rsid w:val="00863CDF"/>
    <w:rsid w:val="0087083F"/>
    <w:rsid w:val="00871A05"/>
    <w:rsid w:val="0087655A"/>
    <w:rsid w:val="008829FE"/>
    <w:rsid w:val="00882A80"/>
    <w:rsid w:val="008865F0"/>
    <w:rsid w:val="008915D3"/>
    <w:rsid w:val="0089278C"/>
    <w:rsid w:val="00893779"/>
    <w:rsid w:val="008942B4"/>
    <w:rsid w:val="00895971"/>
    <w:rsid w:val="008A3114"/>
    <w:rsid w:val="008A4465"/>
    <w:rsid w:val="008A4985"/>
    <w:rsid w:val="008A57DA"/>
    <w:rsid w:val="008A66AF"/>
    <w:rsid w:val="008B0834"/>
    <w:rsid w:val="008B100E"/>
    <w:rsid w:val="008B3120"/>
    <w:rsid w:val="008B350E"/>
    <w:rsid w:val="008B3D5A"/>
    <w:rsid w:val="008B41AD"/>
    <w:rsid w:val="008B4B73"/>
    <w:rsid w:val="008C3B9E"/>
    <w:rsid w:val="008C6410"/>
    <w:rsid w:val="008C6C73"/>
    <w:rsid w:val="008C6E1F"/>
    <w:rsid w:val="008D4599"/>
    <w:rsid w:val="008D5E7F"/>
    <w:rsid w:val="008E0F2E"/>
    <w:rsid w:val="008E3F30"/>
    <w:rsid w:val="008E69E5"/>
    <w:rsid w:val="008F4447"/>
    <w:rsid w:val="00900D20"/>
    <w:rsid w:val="00903016"/>
    <w:rsid w:val="0090572B"/>
    <w:rsid w:val="0090585F"/>
    <w:rsid w:val="009075BC"/>
    <w:rsid w:val="0090777C"/>
    <w:rsid w:val="009135EE"/>
    <w:rsid w:val="009138F0"/>
    <w:rsid w:val="00920E7B"/>
    <w:rsid w:val="0092218E"/>
    <w:rsid w:val="00924345"/>
    <w:rsid w:val="00926262"/>
    <w:rsid w:val="009270B6"/>
    <w:rsid w:val="009273D6"/>
    <w:rsid w:val="009304E9"/>
    <w:rsid w:val="00931CB4"/>
    <w:rsid w:val="00932074"/>
    <w:rsid w:val="009333A5"/>
    <w:rsid w:val="0093398B"/>
    <w:rsid w:val="0093614D"/>
    <w:rsid w:val="00940CB0"/>
    <w:rsid w:val="009421E7"/>
    <w:rsid w:val="00942B0B"/>
    <w:rsid w:val="00944F58"/>
    <w:rsid w:val="0095126B"/>
    <w:rsid w:val="00951A5B"/>
    <w:rsid w:val="0095462D"/>
    <w:rsid w:val="00954EB2"/>
    <w:rsid w:val="00955AF1"/>
    <w:rsid w:val="00963107"/>
    <w:rsid w:val="00963956"/>
    <w:rsid w:val="0097210C"/>
    <w:rsid w:val="0097324D"/>
    <w:rsid w:val="009735AC"/>
    <w:rsid w:val="00974CE1"/>
    <w:rsid w:val="00974E1D"/>
    <w:rsid w:val="0098006F"/>
    <w:rsid w:val="0098091B"/>
    <w:rsid w:val="00981088"/>
    <w:rsid w:val="00982BCE"/>
    <w:rsid w:val="00984ECF"/>
    <w:rsid w:val="009866D6"/>
    <w:rsid w:val="009877A5"/>
    <w:rsid w:val="0099309E"/>
    <w:rsid w:val="00995EF0"/>
    <w:rsid w:val="009A28D9"/>
    <w:rsid w:val="009A4322"/>
    <w:rsid w:val="009A5075"/>
    <w:rsid w:val="009A66C9"/>
    <w:rsid w:val="009A69D4"/>
    <w:rsid w:val="009B5E46"/>
    <w:rsid w:val="009B6619"/>
    <w:rsid w:val="009B7B83"/>
    <w:rsid w:val="009B7C3C"/>
    <w:rsid w:val="009B7F35"/>
    <w:rsid w:val="009C2143"/>
    <w:rsid w:val="009C37BB"/>
    <w:rsid w:val="009D0CF3"/>
    <w:rsid w:val="009D23C4"/>
    <w:rsid w:val="009D56D7"/>
    <w:rsid w:val="009E36B4"/>
    <w:rsid w:val="009E5635"/>
    <w:rsid w:val="009E5BDA"/>
    <w:rsid w:val="009E718F"/>
    <w:rsid w:val="009F40DA"/>
    <w:rsid w:val="009F46D9"/>
    <w:rsid w:val="009F64D1"/>
    <w:rsid w:val="00A03AA3"/>
    <w:rsid w:val="00A10FC1"/>
    <w:rsid w:val="00A12268"/>
    <w:rsid w:val="00A16D6F"/>
    <w:rsid w:val="00A1751A"/>
    <w:rsid w:val="00A179A4"/>
    <w:rsid w:val="00A25040"/>
    <w:rsid w:val="00A31E6E"/>
    <w:rsid w:val="00A32689"/>
    <w:rsid w:val="00A345ED"/>
    <w:rsid w:val="00A369A8"/>
    <w:rsid w:val="00A45773"/>
    <w:rsid w:val="00A473D9"/>
    <w:rsid w:val="00A50572"/>
    <w:rsid w:val="00A52AB6"/>
    <w:rsid w:val="00A54282"/>
    <w:rsid w:val="00A56D4E"/>
    <w:rsid w:val="00A6059B"/>
    <w:rsid w:val="00A7132A"/>
    <w:rsid w:val="00A7419F"/>
    <w:rsid w:val="00A76A35"/>
    <w:rsid w:val="00A81674"/>
    <w:rsid w:val="00A81C2C"/>
    <w:rsid w:val="00A86BF6"/>
    <w:rsid w:val="00A918EC"/>
    <w:rsid w:val="00A93783"/>
    <w:rsid w:val="00A95B16"/>
    <w:rsid w:val="00A95EA1"/>
    <w:rsid w:val="00A97375"/>
    <w:rsid w:val="00AA4468"/>
    <w:rsid w:val="00AA5592"/>
    <w:rsid w:val="00AA7A94"/>
    <w:rsid w:val="00AB02DA"/>
    <w:rsid w:val="00AB0C7D"/>
    <w:rsid w:val="00AB2774"/>
    <w:rsid w:val="00AB6FFF"/>
    <w:rsid w:val="00AC142C"/>
    <w:rsid w:val="00AC3701"/>
    <w:rsid w:val="00AC57F5"/>
    <w:rsid w:val="00AD1BF1"/>
    <w:rsid w:val="00AD2460"/>
    <w:rsid w:val="00AD2B0C"/>
    <w:rsid w:val="00AD4E7C"/>
    <w:rsid w:val="00AE4194"/>
    <w:rsid w:val="00AF4272"/>
    <w:rsid w:val="00AF4AE0"/>
    <w:rsid w:val="00AF5833"/>
    <w:rsid w:val="00AF5E13"/>
    <w:rsid w:val="00AF762D"/>
    <w:rsid w:val="00B019D8"/>
    <w:rsid w:val="00B032BA"/>
    <w:rsid w:val="00B0719A"/>
    <w:rsid w:val="00B0739F"/>
    <w:rsid w:val="00B12075"/>
    <w:rsid w:val="00B14038"/>
    <w:rsid w:val="00B1504E"/>
    <w:rsid w:val="00B152D2"/>
    <w:rsid w:val="00B16037"/>
    <w:rsid w:val="00B166C5"/>
    <w:rsid w:val="00B17E3C"/>
    <w:rsid w:val="00B25B05"/>
    <w:rsid w:val="00B308E5"/>
    <w:rsid w:val="00B30D88"/>
    <w:rsid w:val="00B33335"/>
    <w:rsid w:val="00B346E4"/>
    <w:rsid w:val="00B359B3"/>
    <w:rsid w:val="00B374BD"/>
    <w:rsid w:val="00B45F01"/>
    <w:rsid w:val="00B47A59"/>
    <w:rsid w:val="00B508E1"/>
    <w:rsid w:val="00B513EC"/>
    <w:rsid w:val="00B517DF"/>
    <w:rsid w:val="00B57666"/>
    <w:rsid w:val="00B646F7"/>
    <w:rsid w:val="00B6744D"/>
    <w:rsid w:val="00B7395A"/>
    <w:rsid w:val="00B74EBE"/>
    <w:rsid w:val="00B75DD9"/>
    <w:rsid w:val="00B80F5B"/>
    <w:rsid w:val="00B84ECC"/>
    <w:rsid w:val="00B87479"/>
    <w:rsid w:val="00B9375F"/>
    <w:rsid w:val="00B953C9"/>
    <w:rsid w:val="00B969F5"/>
    <w:rsid w:val="00B970BE"/>
    <w:rsid w:val="00BA079A"/>
    <w:rsid w:val="00BA27BC"/>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3FBB"/>
    <w:rsid w:val="00BD44A3"/>
    <w:rsid w:val="00BD4B83"/>
    <w:rsid w:val="00BD4E78"/>
    <w:rsid w:val="00BD7D3A"/>
    <w:rsid w:val="00BE3D49"/>
    <w:rsid w:val="00BF66D0"/>
    <w:rsid w:val="00BF6E18"/>
    <w:rsid w:val="00C04840"/>
    <w:rsid w:val="00C06B32"/>
    <w:rsid w:val="00C11300"/>
    <w:rsid w:val="00C126BF"/>
    <w:rsid w:val="00C12EF7"/>
    <w:rsid w:val="00C13411"/>
    <w:rsid w:val="00C13656"/>
    <w:rsid w:val="00C17AC7"/>
    <w:rsid w:val="00C2249C"/>
    <w:rsid w:val="00C31564"/>
    <w:rsid w:val="00C31716"/>
    <w:rsid w:val="00C32064"/>
    <w:rsid w:val="00C3218A"/>
    <w:rsid w:val="00C32DFE"/>
    <w:rsid w:val="00C33141"/>
    <w:rsid w:val="00C33A2B"/>
    <w:rsid w:val="00C33D4C"/>
    <w:rsid w:val="00C36066"/>
    <w:rsid w:val="00C46B0F"/>
    <w:rsid w:val="00C51237"/>
    <w:rsid w:val="00C52E77"/>
    <w:rsid w:val="00C55FA7"/>
    <w:rsid w:val="00C57410"/>
    <w:rsid w:val="00C6287E"/>
    <w:rsid w:val="00C654DC"/>
    <w:rsid w:val="00C656AC"/>
    <w:rsid w:val="00C7010F"/>
    <w:rsid w:val="00C710E2"/>
    <w:rsid w:val="00C71ADB"/>
    <w:rsid w:val="00C7566A"/>
    <w:rsid w:val="00C75840"/>
    <w:rsid w:val="00C7648A"/>
    <w:rsid w:val="00C808C9"/>
    <w:rsid w:val="00C814F8"/>
    <w:rsid w:val="00C852B0"/>
    <w:rsid w:val="00C86CA7"/>
    <w:rsid w:val="00C8726F"/>
    <w:rsid w:val="00C904FE"/>
    <w:rsid w:val="00C9187B"/>
    <w:rsid w:val="00C92BDA"/>
    <w:rsid w:val="00C92FF6"/>
    <w:rsid w:val="00C933B8"/>
    <w:rsid w:val="00CA2605"/>
    <w:rsid w:val="00CA3E42"/>
    <w:rsid w:val="00CA60AF"/>
    <w:rsid w:val="00CA6356"/>
    <w:rsid w:val="00CA6808"/>
    <w:rsid w:val="00CB19C0"/>
    <w:rsid w:val="00CB1F64"/>
    <w:rsid w:val="00CB403C"/>
    <w:rsid w:val="00CB75A9"/>
    <w:rsid w:val="00CC03EF"/>
    <w:rsid w:val="00CC1B7B"/>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3B72"/>
    <w:rsid w:val="00CF7705"/>
    <w:rsid w:val="00D0051A"/>
    <w:rsid w:val="00D00873"/>
    <w:rsid w:val="00D02AAD"/>
    <w:rsid w:val="00D03BAE"/>
    <w:rsid w:val="00D04023"/>
    <w:rsid w:val="00D06751"/>
    <w:rsid w:val="00D0734C"/>
    <w:rsid w:val="00D078A2"/>
    <w:rsid w:val="00D142EA"/>
    <w:rsid w:val="00D14D2D"/>
    <w:rsid w:val="00D16E67"/>
    <w:rsid w:val="00D20B5F"/>
    <w:rsid w:val="00D20BF8"/>
    <w:rsid w:val="00D22E64"/>
    <w:rsid w:val="00D234F9"/>
    <w:rsid w:val="00D2518C"/>
    <w:rsid w:val="00D273DA"/>
    <w:rsid w:val="00D32412"/>
    <w:rsid w:val="00D37AA7"/>
    <w:rsid w:val="00D41599"/>
    <w:rsid w:val="00D45283"/>
    <w:rsid w:val="00D47E3B"/>
    <w:rsid w:val="00D5057F"/>
    <w:rsid w:val="00D51944"/>
    <w:rsid w:val="00D54FDB"/>
    <w:rsid w:val="00D558D7"/>
    <w:rsid w:val="00D56950"/>
    <w:rsid w:val="00D60C02"/>
    <w:rsid w:val="00D6413E"/>
    <w:rsid w:val="00D64BE7"/>
    <w:rsid w:val="00D65C77"/>
    <w:rsid w:val="00D67666"/>
    <w:rsid w:val="00D745C7"/>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2065"/>
    <w:rsid w:val="00DB5732"/>
    <w:rsid w:val="00DB64AD"/>
    <w:rsid w:val="00DC0A3D"/>
    <w:rsid w:val="00DD115B"/>
    <w:rsid w:val="00DD1A5D"/>
    <w:rsid w:val="00DD74A4"/>
    <w:rsid w:val="00DE2AEC"/>
    <w:rsid w:val="00DE31AE"/>
    <w:rsid w:val="00DE4600"/>
    <w:rsid w:val="00DE4DFE"/>
    <w:rsid w:val="00DE70A0"/>
    <w:rsid w:val="00DF07ED"/>
    <w:rsid w:val="00DF3A4C"/>
    <w:rsid w:val="00DF4B87"/>
    <w:rsid w:val="00E007F7"/>
    <w:rsid w:val="00E00FA0"/>
    <w:rsid w:val="00E022CC"/>
    <w:rsid w:val="00E05277"/>
    <w:rsid w:val="00E05CFD"/>
    <w:rsid w:val="00E07667"/>
    <w:rsid w:val="00E07B15"/>
    <w:rsid w:val="00E1078C"/>
    <w:rsid w:val="00E11174"/>
    <w:rsid w:val="00E11AA3"/>
    <w:rsid w:val="00E13D9C"/>
    <w:rsid w:val="00E14474"/>
    <w:rsid w:val="00E153AB"/>
    <w:rsid w:val="00E16999"/>
    <w:rsid w:val="00E16E57"/>
    <w:rsid w:val="00E210C0"/>
    <w:rsid w:val="00E23CBB"/>
    <w:rsid w:val="00E25C85"/>
    <w:rsid w:val="00E26EC7"/>
    <w:rsid w:val="00E27150"/>
    <w:rsid w:val="00E27FF6"/>
    <w:rsid w:val="00E32C0B"/>
    <w:rsid w:val="00E35C2E"/>
    <w:rsid w:val="00E37D5A"/>
    <w:rsid w:val="00E37DDF"/>
    <w:rsid w:val="00E4005F"/>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0C29"/>
    <w:rsid w:val="00E716AA"/>
    <w:rsid w:val="00E72A08"/>
    <w:rsid w:val="00E8003A"/>
    <w:rsid w:val="00E80587"/>
    <w:rsid w:val="00E861B8"/>
    <w:rsid w:val="00E919D3"/>
    <w:rsid w:val="00E93958"/>
    <w:rsid w:val="00E9591B"/>
    <w:rsid w:val="00E979C3"/>
    <w:rsid w:val="00EA2043"/>
    <w:rsid w:val="00EA224C"/>
    <w:rsid w:val="00EA3E69"/>
    <w:rsid w:val="00EA5D5E"/>
    <w:rsid w:val="00EB1662"/>
    <w:rsid w:val="00EB59BA"/>
    <w:rsid w:val="00EB6C92"/>
    <w:rsid w:val="00EC7B9B"/>
    <w:rsid w:val="00ED16FA"/>
    <w:rsid w:val="00ED23AC"/>
    <w:rsid w:val="00ED325B"/>
    <w:rsid w:val="00ED3D44"/>
    <w:rsid w:val="00EE01E2"/>
    <w:rsid w:val="00EE5181"/>
    <w:rsid w:val="00EF3802"/>
    <w:rsid w:val="00F00FC7"/>
    <w:rsid w:val="00F01641"/>
    <w:rsid w:val="00F12DA1"/>
    <w:rsid w:val="00F168D7"/>
    <w:rsid w:val="00F20664"/>
    <w:rsid w:val="00F23461"/>
    <w:rsid w:val="00F255B8"/>
    <w:rsid w:val="00F318F0"/>
    <w:rsid w:val="00F33D86"/>
    <w:rsid w:val="00F33F0A"/>
    <w:rsid w:val="00F34FF1"/>
    <w:rsid w:val="00F3523F"/>
    <w:rsid w:val="00F37857"/>
    <w:rsid w:val="00F41C18"/>
    <w:rsid w:val="00F4447F"/>
    <w:rsid w:val="00F45DA2"/>
    <w:rsid w:val="00F470CE"/>
    <w:rsid w:val="00F476CD"/>
    <w:rsid w:val="00F5167B"/>
    <w:rsid w:val="00F573F4"/>
    <w:rsid w:val="00F5743F"/>
    <w:rsid w:val="00F63C95"/>
    <w:rsid w:val="00F72C15"/>
    <w:rsid w:val="00F76036"/>
    <w:rsid w:val="00F77DE9"/>
    <w:rsid w:val="00F81A9B"/>
    <w:rsid w:val="00F827A8"/>
    <w:rsid w:val="00F859B3"/>
    <w:rsid w:val="00F862B5"/>
    <w:rsid w:val="00F865A7"/>
    <w:rsid w:val="00F92D29"/>
    <w:rsid w:val="00F95C6F"/>
    <w:rsid w:val="00FA345C"/>
    <w:rsid w:val="00FA76AC"/>
    <w:rsid w:val="00FA7CA9"/>
    <w:rsid w:val="00FB1891"/>
    <w:rsid w:val="00FB2932"/>
    <w:rsid w:val="00FB2AB0"/>
    <w:rsid w:val="00FB5B0A"/>
    <w:rsid w:val="00FB6823"/>
    <w:rsid w:val="00FC2E2C"/>
    <w:rsid w:val="00FC6145"/>
    <w:rsid w:val="00FC75DD"/>
    <w:rsid w:val="00FE0D62"/>
    <w:rsid w:val="00FE1355"/>
    <w:rsid w:val="00FE3139"/>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B2E49FE-B8CD-4E78-9C4E-2870663D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681AFF5-F5F0-411E-8D59-E0B87F91B87C}"/>
</file>

<file path=customXml/itemProps2.xml><?xml version="1.0" encoding="utf-8"?>
<ds:datastoreItem xmlns:ds="http://schemas.openxmlformats.org/officeDocument/2006/customXml" ds:itemID="{53D8B2BC-1255-4375-AE6B-0D32A247BFB7}"/>
</file>

<file path=customXml/itemProps3.xml><?xml version="1.0" encoding="utf-8"?>
<ds:datastoreItem xmlns:ds="http://schemas.openxmlformats.org/officeDocument/2006/customXml" ds:itemID="{B39B31DB-B47F-4BCA-AF30-56720C6045CF}"/>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2006-12-05T15:27:00Z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