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63" w:rsidRDefault="003F4063" w:rsidP="003F4063">
      <w:pPr>
        <w:tabs>
          <w:tab w:val="left" w:pos="4500"/>
        </w:tabs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 w:val="28"/>
          <w:szCs w:val="28"/>
        </w:rPr>
      </w:pPr>
      <w:bookmarkStart w:id="0" w:name="_GoBack"/>
      <w:bookmarkEnd w:id="0"/>
    </w:p>
    <w:p w:rsidR="003F4063" w:rsidRDefault="003F4063" w:rsidP="003F4063">
      <w:pPr>
        <w:tabs>
          <w:tab w:val="left" w:pos="4500"/>
        </w:tabs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 w:val="28"/>
          <w:szCs w:val="28"/>
        </w:rPr>
      </w:pPr>
      <w:r>
        <w:rPr>
          <w:rFonts w:ascii="Swiss721BT-Bold" w:hAnsi="Swiss721BT-Bold" w:cs="Swiss721BT-Bold"/>
          <w:b/>
          <w:bCs/>
          <w:sz w:val="28"/>
          <w:szCs w:val="28"/>
        </w:rPr>
        <w:t>N</w:t>
      </w:r>
      <w:r w:rsidRPr="009B4E18">
        <w:rPr>
          <w:rFonts w:ascii="Swiss721BT-Bold" w:hAnsi="Swiss721BT-Bold" w:cs="Swiss721BT-Bold"/>
          <w:b/>
          <w:bCs/>
          <w:sz w:val="28"/>
          <w:szCs w:val="28"/>
          <w:vertAlign w:val="superscript"/>
        </w:rPr>
        <w:t>o</w:t>
      </w:r>
      <w:r>
        <w:rPr>
          <w:rFonts w:ascii="Swiss721BT-Bold" w:hAnsi="Swiss721BT-Bold" w:cs="Swiss721BT-Bold"/>
          <w:b/>
          <w:bCs/>
          <w:sz w:val="28"/>
          <w:szCs w:val="28"/>
        </w:rPr>
        <w:t xml:space="preserve"> 5599</w:t>
      </w:r>
    </w:p>
    <w:p w:rsidR="00B54762" w:rsidRDefault="00B54762" w:rsidP="00B54762">
      <w:pPr>
        <w:autoSpaceDE w:val="0"/>
        <w:autoSpaceDN w:val="0"/>
        <w:adjustRightInd w:val="0"/>
        <w:jc w:val="center"/>
        <w:rPr>
          <w:rFonts w:ascii="Arial" w:hAnsi="Arial" w:cs="Swiss721BT-Bold"/>
          <w:b/>
          <w:bCs/>
          <w:spacing w:val="76"/>
          <w:sz w:val="36"/>
          <w:szCs w:val="36"/>
        </w:rPr>
      </w:pPr>
      <w:r>
        <w:rPr>
          <w:rFonts w:ascii="Arial" w:hAnsi="Arial" w:cs="Swiss721BT-Bold"/>
          <w:b/>
          <w:bCs/>
          <w:spacing w:val="76"/>
          <w:sz w:val="36"/>
          <w:szCs w:val="36"/>
        </w:rPr>
        <w:t>PROJET DE LOI</w:t>
      </w:r>
    </w:p>
    <w:p w:rsidR="00B54762" w:rsidRDefault="00B54762" w:rsidP="00B54762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 w:val="20"/>
          <w:szCs w:val="20"/>
        </w:rPr>
      </w:pPr>
    </w:p>
    <w:p w:rsidR="00B54762" w:rsidRPr="00C50437" w:rsidRDefault="00B54762" w:rsidP="00B547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C50437">
        <w:rPr>
          <w:rFonts w:ascii="Arial" w:hAnsi="Arial" w:cs="Arial"/>
          <w:b/>
          <w:sz w:val="22"/>
          <w:szCs w:val="22"/>
        </w:rPr>
        <w:t>ortant</w:t>
      </w:r>
    </w:p>
    <w:p w:rsidR="00B54762" w:rsidRDefault="00B54762" w:rsidP="00B547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4762" w:rsidRDefault="00B54762" w:rsidP="00B54762">
      <w:pPr>
        <w:numPr>
          <w:ilvl w:val="0"/>
          <w:numId w:val="1"/>
        </w:numPr>
        <w:autoSpaceDE w:val="0"/>
        <w:autoSpaceDN w:val="0"/>
        <w:adjustRightInd w:val="0"/>
        <w:ind w:left="1418" w:right="1273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B54D23">
        <w:rPr>
          <w:rFonts w:ascii="Arial" w:hAnsi="Arial" w:cs="Arial"/>
          <w:b/>
          <w:sz w:val="22"/>
          <w:szCs w:val="22"/>
        </w:rPr>
        <w:t xml:space="preserve">odification de la loi du 19 février 2004 portant transposition de la directive 2000/52/CE de la </w:t>
      </w:r>
      <w:r>
        <w:rPr>
          <w:rFonts w:ascii="Arial" w:hAnsi="Arial" w:cs="Arial"/>
          <w:b/>
          <w:sz w:val="22"/>
          <w:szCs w:val="22"/>
        </w:rPr>
        <w:t>C</w:t>
      </w:r>
      <w:r w:rsidRPr="00B54D23">
        <w:rPr>
          <w:rFonts w:ascii="Arial" w:hAnsi="Arial" w:cs="Arial"/>
          <w:b/>
          <w:sz w:val="22"/>
          <w:szCs w:val="22"/>
        </w:rPr>
        <w:t>ommission du 26 juillet 2000 modifiant la directive 80/723/CEE relative à la transparence des relations financières entre les Etats membres et les entreprises publiques</w:t>
      </w:r>
      <w:r>
        <w:rPr>
          <w:rFonts w:ascii="Arial" w:hAnsi="Arial" w:cs="Arial"/>
          <w:b/>
          <w:sz w:val="22"/>
          <w:szCs w:val="22"/>
        </w:rPr>
        <w:t>,</w:t>
      </w:r>
      <w:r w:rsidRPr="00B54D23">
        <w:rPr>
          <w:rFonts w:ascii="Arial" w:hAnsi="Arial" w:cs="Arial"/>
          <w:b/>
          <w:sz w:val="22"/>
          <w:szCs w:val="22"/>
        </w:rPr>
        <w:t xml:space="preserve"> ainsi qu’à la transparence financière dans certaines entreprises ;</w:t>
      </w:r>
    </w:p>
    <w:p w:rsidR="00B54762" w:rsidRPr="00C50437" w:rsidRDefault="00B54762" w:rsidP="00B54762">
      <w:pPr>
        <w:numPr>
          <w:ilvl w:val="0"/>
          <w:numId w:val="1"/>
        </w:numPr>
        <w:autoSpaceDE w:val="0"/>
        <w:autoSpaceDN w:val="0"/>
        <w:adjustRightInd w:val="0"/>
        <w:ind w:left="1418" w:right="1273" w:hanging="284"/>
        <w:jc w:val="both"/>
        <w:rPr>
          <w:rFonts w:ascii="Arial" w:hAnsi="Arial" w:cs="Arial"/>
          <w:b/>
          <w:sz w:val="22"/>
          <w:szCs w:val="22"/>
        </w:rPr>
      </w:pPr>
      <w:r w:rsidRPr="00B54D23">
        <w:rPr>
          <w:rFonts w:ascii="Arial" w:hAnsi="Arial" w:cs="Arial"/>
          <w:b/>
          <w:sz w:val="22"/>
          <w:szCs w:val="22"/>
        </w:rPr>
        <w:t>transposition de la directive 2005/81/CE de la Commission du 28 novembre 2005 modifiant la directive 80/723/CEE précitée </w:t>
      </w:r>
    </w:p>
    <w:p w:rsidR="00B54762" w:rsidRDefault="00B54762" w:rsidP="003F352F">
      <w:pPr>
        <w:autoSpaceDE w:val="0"/>
        <w:autoSpaceDN w:val="0"/>
        <w:adjustRightInd w:val="0"/>
        <w:ind w:left="540"/>
        <w:jc w:val="both"/>
        <w:rPr>
          <w:rFonts w:ascii="Swiss721BT-Bold" w:hAnsi="Swiss721BT-Bold" w:cs="Swiss721BT-Bold"/>
          <w:b/>
          <w:bCs/>
          <w:sz w:val="20"/>
          <w:szCs w:val="20"/>
        </w:rPr>
      </w:pPr>
    </w:p>
    <w:p w:rsidR="00B54762" w:rsidRDefault="00B54762" w:rsidP="003F352F">
      <w:pPr>
        <w:autoSpaceDE w:val="0"/>
        <w:autoSpaceDN w:val="0"/>
        <w:adjustRightInd w:val="0"/>
        <w:jc w:val="both"/>
        <w:rPr>
          <w:rFonts w:ascii="Swiss721BT-Bold" w:hAnsi="Swiss721BT-Bold" w:cs="Swiss721BT-Bold"/>
          <w:b/>
          <w:bCs/>
          <w:sz w:val="20"/>
          <w:szCs w:val="20"/>
        </w:rPr>
      </w:pPr>
    </w:p>
    <w:p w:rsidR="008217DA" w:rsidRDefault="00B54762" w:rsidP="003F35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projet de loi sous rubrique a pour objet de transposer en droit national la directive 2005/81/CE de la Commission du 28 novembre 2005 modifiant la directive 80/723/CEE relative à la transparence des relations financières entre les Etats membres et les entreprises publiques, ainsi qu’à la transparence financière dans certaines entreprises.</w:t>
      </w:r>
    </w:p>
    <w:p w:rsidR="00B54762" w:rsidRDefault="00B54762" w:rsidP="003F352F">
      <w:pPr>
        <w:jc w:val="both"/>
        <w:rPr>
          <w:rFonts w:ascii="Arial" w:hAnsi="Arial" w:cs="Arial"/>
          <w:sz w:val="22"/>
          <w:szCs w:val="22"/>
        </w:rPr>
      </w:pPr>
    </w:p>
    <w:p w:rsidR="003F352F" w:rsidRDefault="00B54762" w:rsidP="003F352F">
      <w:pPr>
        <w:pStyle w:val="NormalWeb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un arrêt de la Cour de Justice des Communautés européennes du 24 juillet 2003</w:t>
      </w:r>
      <w:r w:rsidR="003F352F">
        <w:rPr>
          <w:rFonts w:ascii="Arial" w:hAnsi="Arial" w:cs="Arial"/>
          <w:sz w:val="22"/>
          <w:szCs w:val="22"/>
        </w:rPr>
        <w:t xml:space="preserve">, il s’avéra nécessaire de modifier la directive 80/723/CEE. Ainsi, le texte de ladite directive « …une aide de l’Etat sous quelque forme que ce soit – subvention, soutien ou compensation » est remplacé par le texte « une compensation de service public sous quelque forme que ce soit ». </w:t>
      </w:r>
    </w:p>
    <w:sectPr w:rsidR="003F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31D96"/>
    <w:multiLevelType w:val="hybridMultilevel"/>
    <w:tmpl w:val="65EA58E6"/>
    <w:lvl w:ilvl="0" w:tplc="B3C86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7A8"/>
    <w:rsid w:val="0003126C"/>
    <w:rsid w:val="003F352F"/>
    <w:rsid w:val="003F4063"/>
    <w:rsid w:val="004C0FFB"/>
    <w:rsid w:val="008217DA"/>
    <w:rsid w:val="00A60101"/>
    <w:rsid w:val="00B02589"/>
    <w:rsid w:val="00B042F2"/>
    <w:rsid w:val="00B54762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A2C1321-D285-45F9-9F19-FEEB6F2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063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2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A60101"/>
    <w:rPr>
      <w:sz w:val="20"/>
      <w:szCs w:val="20"/>
    </w:rPr>
  </w:style>
  <w:style w:type="character" w:styleId="Appelnotedebasdep">
    <w:name w:val="footnote reference"/>
    <w:basedOn w:val="Policepardfaut"/>
    <w:semiHidden/>
    <w:rsid w:val="00A60101"/>
    <w:rPr>
      <w:vertAlign w:val="superscript"/>
    </w:rPr>
  </w:style>
  <w:style w:type="paragraph" w:customStyle="1" w:styleId="NormalWeb1">
    <w:name w:val="Normal (Web)1"/>
    <w:basedOn w:val="Normal"/>
    <w:rsid w:val="003F352F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DP5599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5599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/sftpecos/Dossiers_parlementaires/5599/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2B6A714-1A81-4066-8978-C856975F6E0E}"/>
</file>

<file path=customXml/itemProps2.xml><?xml version="1.0" encoding="utf-8"?>
<ds:datastoreItem xmlns:ds="http://schemas.openxmlformats.org/officeDocument/2006/customXml" ds:itemID="{DB691D28-D6D3-4521-80F5-32B1920B5CCA}"/>
</file>

<file path=customXml/itemProps3.xml><?xml version="1.0" encoding="utf-8"?>
<ds:datastoreItem xmlns:ds="http://schemas.openxmlformats.org/officeDocument/2006/customXml" ds:itemID="{B1681396-3A40-4856-A12D-B79B9F7EA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5599</vt:lpstr>
    </vt:vector>
  </TitlesOfParts>
  <Company>Chambre des Députés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