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F" w:rsidRPr="005E3939" w:rsidRDefault="00900D20" w:rsidP="005E3939">
      <w:pPr>
        <w:jc w:val="both"/>
        <w:rPr>
          <w:b/>
          <w:lang w:val="fr-LU"/>
        </w:rPr>
      </w:pPr>
      <w:bookmarkStart w:id="0" w:name="_GoBack"/>
      <w:bookmarkEnd w:id="0"/>
      <w:r w:rsidRPr="005E3939">
        <w:rPr>
          <w:b/>
          <w:lang w:val="fr-LU"/>
        </w:rPr>
        <w:t xml:space="preserve">N° </w:t>
      </w:r>
      <w:r w:rsidR="00DF7A30" w:rsidRPr="005E3939">
        <w:rPr>
          <w:b/>
          <w:lang w:val="fr-LU"/>
        </w:rPr>
        <w:t>5590</w:t>
      </w:r>
    </w:p>
    <w:p w:rsidR="00BD4B83" w:rsidRPr="005E3939" w:rsidRDefault="00393A2D" w:rsidP="005E3939">
      <w:pPr>
        <w:jc w:val="both"/>
        <w:rPr>
          <w:b/>
          <w:lang w:val="fr-LU"/>
        </w:rPr>
      </w:pPr>
      <w:r w:rsidRPr="005E3939">
        <w:rPr>
          <w:b/>
          <w:lang w:val="fr-LU"/>
        </w:rPr>
        <w:t>Projet de loi</w:t>
      </w:r>
      <w:r w:rsidR="005E3939">
        <w:rPr>
          <w:b/>
          <w:lang w:val="fr-LU"/>
        </w:rPr>
        <w:t xml:space="preserve"> </w:t>
      </w:r>
      <w:r w:rsidR="009270B6" w:rsidRPr="005E3939">
        <w:rPr>
          <w:b/>
          <w:lang w:val="fr-LU"/>
        </w:rPr>
        <w:t xml:space="preserve">portant approbation de la Convention entre le Grand-Duché de Luxembourg et la République </w:t>
      </w:r>
      <w:r w:rsidR="00D0277C" w:rsidRPr="005E3939">
        <w:rPr>
          <w:b/>
          <w:lang w:val="fr-LU"/>
        </w:rPr>
        <w:t xml:space="preserve">de </w:t>
      </w:r>
      <w:r w:rsidR="00DF7A30" w:rsidRPr="005E3939">
        <w:rPr>
          <w:b/>
          <w:lang w:val="fr-LU"/>
        </w:rPr>
        <w:t>Saint-Marin</w:t>
      </w:r>
      <w:r w:rsidR="00D0277C" w:rsidRPr="005E3939">
        <w:rPr>
          <w:b/>
          <w:lang w:val="fr-LU"/>
        </w:rPr>
        <w:t xml:space="preserve"> tendant à éviter les doubles impositions </w:t>
      </w:r>
      <w:r w:rsidR="009270B6" w:rsidRPr="005E3939">
        <w:rPr>
          <w:b/>
          <w:lang w:val="fr-LU"/>
        </w:rPr>
        <w:t xml:space="preserve">en matière d'impôts sur le revenu et sur la fortune </w:t>
      </w:r>
      <w:r w:rsidR="00D0277C" w:rsidRPr="005E3939">
        <w:rPr>
          <w:b/>
          <w:lang w:val="fr-LU"/>
        </w:rPr>
        <w:t>et du Protocole y relatif</w:t>
      </w:r>
      <w:r w:rsidR="009270B6" w:rsidRPr="005E3939">
        <w:rPr>
          <w:b/>
          <w:lang w:val="fr-LU"/>
        </w:rPr>
        <w:t>, signé</w:t>
      </w:r>
      <w:r w:rsidR="00D0277C" w:rsidRPr="005E3939">
        <w:rPr>
          <w:b/>
          <w:lang w:val="fr-LU"/>
        </w:rPr>
        <w:t>s</w:t>
      </w:r>
      <w:r w:rsidR="009270B6" w:rsidRPr="005E3939">
        <w:rPr>
          <w:b/>
          <w:lang w:val="fr-LU"/>
        </w:rPr>
        <w:t xml:space="preserve"> à </w:t>
      </w:r>
      <w:r w:rsidR="00DF7A30" w:rsidRPr="005E3939">
        <w:rPr>
          <w:b/>
          <w:lang w:val="fr-LU"/>
        </w:rPr>
        <w:t>Luxembourg</w:t>
      </w:r>
      <w:r w:rsidR="009270B6" w:rsidRPr="005E3939">
        <w:rPr>
          <w:b/>
          <w:lang w:val="fr-LU"/>
        </w:rPr>
        <w:t xml:space="preserve">, le </w:t>
      </w:r>
      <w:r w:rsidR="00DF7A30" w:rsidRPr="005E3939">
        <w:rPr>
          <w:b/>
          <w:lang w:val="fr-LU"/>
        </w:rPr>
        <w:t>27</w:t>
      </w:r>
      <w:r w:rsidR="009270B6" w:rsidRPr="005E3939">
        <w:rPr>
          <w:b/>
          <w:lang w:val="fr-LU"/>
        </w:rPr>
        <w:t xml:space="preserve"> </w:t>
      </w:r>
      <w:r w:rsidR="00DF7A30" w:rsidRPr="005E3939">
        <w:rPr>
          <w:b/>
          <w:lang w:val="fr-LU"/>
        </w:rPr>
        <w:t>mars 2006</w:t>
      </w:r>
    </w:p>
    <w:p w:rsidR="00A52E29" w:rsidRPr="005E3939" w:rsidRDefault="00A52E29" w:rsidP="00112083">
      <w:pPr>
        <w:jc w:val="both"/>
      </w:pPr>
    </w:p>
    <w:p w:rsidR="005F637C" w:rsidRPr="005E3939" w:rsidRDefault="005F637C" w:rsidP="005F637C">
      <w:pPr>
        <w:jc w:val="both"/>
      </w:pPr>
      <w:r w:rsidRPr="005E3939">
        <w:t xml:space="preserve">La présente Convention fiscale s'inspire du modèle OCDE en cette matière. Ainsi, la Commission </w:t>
      </w:r>
      <w:r w:rsidR="005E3939">
        <w:t>des Finances et du Budget a</w:t>
      </w:r>
      <w:r w:rsidRPr="005E3939">
        <w:t xml:space="preserve"> limit</w:t>
      </w:r>
      <w:r w:rsidR="005E3939">
        <w:t>é</w:t>
      </w:r>
      <w:r w:rsidRPr="005E3939">
        <w:t xml:space="preserve"> ses remarques à quelques points saillants de l'accord bilatéral.</w:t>
      </w:r>
    </w:p>
    <w:p w:rsidR="009405FA" w:rsidRPr="005E3939" w:rsidRDefault="009405FA" w:rsidP="00112083">
      <w:pPr>
        <w:jc w:val="both"/>
      </w:pPr>
    </w:p>
    <w:p w:rsidR="00220020" w:rsidRPr="005E3939" w:rsidRDefault="00EB35E2" w:rsidP="00112083">
      <w:pPr>
        <w:jc w:val="both"/>
      </w:pPr>
      <w:r w:rsidRPr="005E3939">
        <w:t xml:space="preserve">1. Le droit d'imposition des dividendes </w:t>
      </w:r>
      <w:r w:rsidRPr="005E3939">
        <w:rPr>
          <w:i/>
        </w:rPr>
        <w:t xml:space="preserve">(article 10) </w:t>
      </w:r>
      <w:r w:rsidRPr="005E3939">
        <w:t>est partagé entre l'Etat de la source des dividendes et l'Etat de résidence du bénéficiaire. En général, dans l'Etat de la source, la retenue maximale ne peut excéder 15%. Toutefois, l'impôt ainsi prélevé est réduit à 0% pour les dividendes dont le bénéficiaire effectif est une société qui détient directement au moins 10% du capital de la société qui paie les dividendes.</w:t>
      </w:r>
      <w:r w:rsidR="00850F70" w:rsidRPr="005E3939">
        <w:t xml:space="preserve"> Ainsi, sont traités </w:t>
      </w:r>
      <w:r w:rsidR="002E0CEE" w:rsidRPr="005E3939">
        <w:t>sur un pied d'égalité Saint-Mar</w:t>
      </w:r>
      <w:r w:rsidR="00850F70" w:rsidRPr="005E3939">
        <w:t>in et les Etats de l'Union européenne.</w:t>
      </w:r>
    </w:p>
    <w:p w:rsidR="00850F70" w:rsidRPr="005E3939" w:rsidRDefault="00850F70" w:rsidP="00112083">
      <w:pPr>
        <w:jc w:val="both"/>
      </w:pPr>
    </w:p>
    <w:p w:rsidR="00A52645" w:rsidRPr="005E3939" w:rsidRDefault="00850F70" w:rsidP="00112083">
      <w:pPr>
        <w:jc w:val="both"/>
      </w:pPr>
      <w:r w:rsidRPr="005E3939">
        <w:t xml:space="preserve">Le Protocole précise la définition des dividendes afin </w:t>
      </w:r>
      <w:r w:rsidR="003A2EB0" w:rsidRPr="005E3939">
        <w:t xml:space="preserve">de tenir compte des spécificités de la législation </w:t>
      </w:r>
      <w:r w:rsidR="00B61372" w:rsidRPr="005E3939">
        <w:t>luxembourgeoise</w:t>
      </w:r>
      <w:r w:rsidR="003A2EB0" w:rsidRPr="005E3939">
        <w:t xml:space="preserve"> en matière de bailleur de fonds et des arrérages et intérêts d'obligations.</w:t>
      </w:r>
      <w:r w:rsidR="00B61372" w:rsidRPr="005E3939">
        <w:t xml:space="preserve"> </w:t>
      </w:r>
    </w:p>
    <w:p w:rsidR="003462B6" w:rsidRPr="005E3939" w:rsidRDefault="003462B6" w:rsidP="00112083">
      <w:pPr>
        <w:jc w:val="both"/>
      </w:pPr>
    </w:p>
    <w:p w:rsidR="003462B6" w:rsidRPr="005E3939" w:rsidRDefault="00850F70" w:rsidP="003462B6">
      <w:pPr>
        <w:jc w:val="both"/>
      </w:pPr>
      <w:r w:rsidRPr="005E3939">
        <w:t xml:space="preserve">2. </w:t>
      </w:r>
      <w:r w:rsidR="003462B6" w:rsidRPr="005E3939">
        <w:t>En ce qui concerne les pensions du secteur privé, payées en vertu d'un emploi antérieur, le modèle de l'OCDE attribue un droit d'imposition exclusif à l'Etat de résidence du bénéficiaire. Le paragraphe 2 de l'</w:t>
      </w:r>
      <w:r w:rsidR="003462B6" w:rsidRPr="005E3939">
        <w:rPr>
          <w:i/>
        </w:rPr>
        <w:t>article 1</w:t>
      </w:r>
      <w:r w:rsidRPr="005E3939">
        <w:rPr>
          <w:i/>
        </w:rPr>
        <w:t>7</w:t>
      </w:r>
      <w:r w:rsidR="003462B6" w:rsidRPr="005E3939">
        <w:t xml:space="preserve"> déroge à cette règle prévue au paragraphe 1, en stipulant que les pensions et autres sommes payées en application de la législation sur la sécurité sociale ne sont imposables que dans l'Etat de la source. </w:t>
      </w:r>
      <w:r w:rsidRPr="005E3939">
        <w:t xml:space="preserve">Le paragraphe 3 de </w:t>
      </w:r>
      <w:r w:rsidRPr="005E3939">
        <w:rPr>
          <w:i/>
        </w:rPr>
        <w:t>l'article 17</w:t>
      </w:r>
      <w:r w:rsidRPr="005E3939">
        <w:t xml:space="preserve"> </w:t>
      </w:r>
      <w:r w:rsidR="00E70E6A" w:rsidRPr="005E3939">
        <w:t>exempte les sommes versées par</w:t>
      </w:r>
      <w:r w:rsidRPr="005E3939">
        <w:t xml:space="preserve"> les régimes de pension complémentaire</w:t>
      </w:r>
      <w:r w:rsidR="00E70E6A" w:rsidRPr="005E3939">
        <w:t>, pourvu que les cotisations, allocations ou dotations ayant servi à la constitution de la pension complémentaire aient été soumis</w:t>
      </w:r>
      <w:r w:rsidR="007F1008" w:rsidRPr="005E3939">
        <w:t>es</w:t>
      </w:r>
      <w:r w:rsidR="00E70E6A" w:rsidRPr="005E3939">
        <w:t xml:space="preserve"> à l'</w:t>
      </w:r>
      <w:r w:rsidRPr="005E3939">
        <w:t xml:space="preserve">impôt </w:t>
      </w:r>
      <w:r w:rsidR="00E70E6A" w:rsidRPr="005E3939">
        <w:t>à la base.</w:t>
      </w:r>
      <w:r w:rsidRPr="005E3939">
        <w:t xml:space="preserve"> </w:t>
      </w:r>
    </w:p>
    <w:p w:rsidR="003462B6" w:rsidRPr="005E3939" w:rsidRDefault="003462B6" w:rsidP="003462B6">
      <w:pPr>
        <w:jc w:val="both"/>
      </w:pPr>
    </w:p>
    <w:p w:rsidR="001460E7" w:rsidRPr="005E3939" w:rsidRDefault="000D1425" w:rsidP="003462B6">
      <w:pPr>
        <w:jc w:val="both"/>
      </w:pPr>
      <w:r w:rsidRPr="005E3939">
        <w:t xml:space="preserve">3. La Convention </w:t>
      </w:r>
      <w:r w:rsidRPr="005E3939">
        <w:rPr>
          <w:i/>
        </w:rPr>
        <w:t>(article 19)</w:t>
      </w:r>
      <w:r w:rsidRPr="005E3939">
        <w:t xml:space="preserve"> prévoit que les professeurs ou les chercheurs résidents d'un Etat contractant invités par une institution d'enseignement ou scientifique de l'autre Etat contractant pour y donner des cours ou pour y faire des recherches sont exonérés pendant deux ans dans ce dernier Etat pour les rémunérations versées au titre de leur activité d'enseignement ou de recherche. Si le séjour excède deux ans, l'Etat visité retrouve son droit d'imposition de façon rétroactive</w:t>
      </w:r>
      <w:r w:rsidR="00E250C6" w:rsidRPr="005E3939">
        <w:t>, à moins que dans un cas particulier les autorités compétentes des Etats en conviennent autrement.</w:t>
      </w:r>
    </w:p>
    <w:p w:rsidR="008E152B" w:rsidRPr="005E3939" w:rsidRDefault="008E152B" w:rsidP="003462B6">
      <w:pPr>
        <w:jc w:val="both"/>
      </w:pPr>
    </w:p>
    <w:p w:rsidR="003462B6" w:rsidRPr="005E3939" w:rsidRDefault="00E250C6" w:rsidP="003462B6">
      <w:pPr>
        <w:jc w:val="both"/>
      </w:pPr>
      <w:r w:rsidRPr="005E3939">
        <w:t>4</w:t>
      </w:r>
      <w:r w:rsidR="00B61372" w:rsidRPr="005E3939">
        <w:t>. En ce qui concerne la méthode d'élimination de la double imposition (</w:t>
      </w:r>
      <w:r w:rsidR="003462B6" w:rsidRPr="005E3939">
        <w:rPr>
          <w:i/>
        </w:rPr>
        <w:t>article 2</w:t>
      </w:r>
      <w:r w:rsidR="003626BF" w:rsidRPr="005E3939">
        <w:rPr>
          <w:i/>
        </w:rPr>
        <w:t>3</w:t>
      </w:r>
      <w:r w:rsidR="00B61372" w:rsidRPr="005E3939">
        <w:rPr>
          <w:i/>
        </w:rPr>
        <w:t>)</w:t>
      </w:r>
      <w:r w:rsidR="003462B6" w:rsidRPr="005E3939">
        <w:t>, le</w:t>
      </w:r>
      <w:r w:rsidR="00CF66A1" w:rsidRPr="005E3939">
        <w:t>s deux Etats contractants</w:t>
      </w:r>
      <w:r w:rsidR="003462B6" w:rsidRPr="005E3939">
        <w:t xml:space="preserve"> opte</w:t>
      </w:r>
      <w:r w:rsidR="00CF66A1" w:rsidRPr="005E3939">
        <w:t>nt</w:t>
      </w:r>
      <w:r w:rsidR="003462B6" w:rsidRPr="005E3939">
        <w:t xml:space="preserve"> pour la méthode de l'exemption</w:t>
      </w:r>
      <w:r w:rsidR="00CF66A1" w:rsidRPr="005E3939">
        <w:t xml:space="preserve"> avec réserve de progressivité</w:t>
      </w:r>
      <w:r w:rsidR="003462B6" w:rsidRPr="005E3939">
        <w:t>, à l'exception des dividendes</w:t>
      </w:r>
      <w:r w:rsidR="00CF66A1" w:rsidRPr="005E3939">
        <w:t xml:space="preserve"> </w:t>
      </w:r>
      <w:r w:rsidR="003462B6" w:rsidRPr="005E3939">
        <w:t xml:space="preserve">et des revenus </w:t>
      </w:r>
      <w:r w:rsidR="00CF66A1" w:rsidRPr="005E3939">
        <w:t>réalisé</w:t>
      </w:r>
      <w:r w:rsidR="00C21730" w:rsidRPr="005E3939">
        <w:t>s</w:t>
      </w:r>
      <w:r w:rsidR="00CF66A1" w:rsidRPr="005E3939">
        <w:t xml:space="preserve"> par l</w:t>
      </w:r>
      <w:r w:rsidR="003462B6" w:rsidRPr="005E3939">
        <w:t>es artistes</w:t>
      </w:r>
      <w:r w:rsidR="00CF66A1" w:rsidRPr="005E3939">
        <w:t xml:space="preserve"> et</w:t>
      </w:r>
      <w:r w:rsidR="003462B6" w:rsidRPr="005E3939">
        <w:t xml:space="preserve"> </w:t>
      </w:r>
      <w:r w:rsidR="00CF66A1" w:rsidRPr="005E3939">
        <w:t>l</w:t>
      </w:r>
      <w:r w:rsidR="003462B6" w:rsidRPr="005E3939">
        <w:t>es sportifs auxquels s'applique la méthode d'imputation.</w:t>
      </w:r>
    </w:p>
    <w:p w:rsidR="003462B6" w:rsidRPr="005E3939" w:rsidRDefault="003462B6" w:rsidP="00B61372">
      <w:pPr>
        <w:tabs>
          <w:tab w:val="left" w:pos="3810"/>
        </w:tabs>
        <w:jc w:val="both"/>
      </w:pPr>
    </w:p>
    <w:p w:rsidR="00CF66A1" w:rsidRPr="005E3939" w:rsidRDefault="00E250C6" w:rsidP="003462B6">
      <w:pPr>
        <w:jc w:val="both"/>
      </w:pPr>
      <w:r w:rsidRPr="005E3939">
        <w:t>5</w:t>
      </w:r>
      <w:r w:rsidR="00B61372" w:rsidRPr="005E3939">
        <w:t xml:space="preserve">. </w:t>
      </w:r>
      <w:r w:rsidR="00CF66A1" w:rsidRPr="005E3939">
        <w:t>Contrairement à la quasi-totalité des conventions fiscales conclues par le Grand-Duché, les sociétés Holding ou similaires ne sont pas exclues du champ d'application.</w:t>
      </w:r>
    </w:p>
    <w:p w:rsidR="00CF66A1" w:rsidRPr="005E3939" w:rsidRDefault="00CF66A1" w:rsidP="003462B6">
      <w:pPr>
        <w:jc w:val="both"/>
      </w:pPr>
    </w:p>
    <w:p w:rsidR="00CF66A1" w:rsidRPr="005E3939" w:rsidRDefault="00E250C6" w:rsidP="00112083">
      <w:pPr>
        <w:jc w:val="both"/>
      </w:pPr>
      <w:r w:rsidRPr="005E3939">
        <w:t>6</w:t>
      </w:r>
      <w:r w:rsidR="00CF66A1" w:rsidRPr="005E3939">
        <w:t>. Le Protocole stipule que la Convention n'affecte pas les dispositions contenues dans l'accord passé entre la C</w:t>
      </w:r>
      <w:r w:rsidRPr="005E3939">
        <w:t>ommunauté européenne</w:t>
      </w:r>
      <w:r w:rsidR="00CF66A1" w:rsidRPr="005E3939">
        <w:t xml:space="preserve"> et la République de Saint-Marin en matière d'application de la directive 2003/48/CE</w:t>
      </w:r>
      <w:r w:rsidRPr="005E3939">
        <w:t xml:space="preserve"> sur la fiscalité des revenus de l'épargne sous forme de paiement d'intérêts, signé à Bruxelles le 7 décembre 2004.</w:t>
      </w:r>
    </w:p>
    <w:p w:rsidR="00486BB2" w:rsidRPr="005E3939" w:rsidRDefault="00486BB2" w:rsidP="00112083">
      <w:pPr>
        <w:jc w:val="both"/>
      </w:pPr>
    </w:p>
    <w:p w:rsidR="00486BB2" w:rsidRPr="005E3939" w:rsidRDefault="00486BB2" w:rsidP="00112083">
      <w:pPr>
        <w:jc w:val="both"/>
      </w:pPr>
      <w:r w:rsidRPr="005E3939">
        <w:t xml:space="preserve">Il est également </w:t>
      </w:r>
      <w:r w:rsidR="00F22ECE" w:rsidRPr="005E3939">
        <w:t xml:space="preserve">précisé </w:t>
      </w:r>
      <w:r w:rsidRPr="005E3939">
        <w:t>que les bénéfices provenant de l'exploitation, en trafic international, de navires ou d'aéronefs comprennent:</w:t>
      </w:r>
    </w:p>
    <w:p w:rsidR="00486BB2" w:rsidRPr="005E3939" w:rsidRDefault="00486BB2" w:rsidP="00486BB2">
      <w:pPr>
        <w:numPr>
          <w:ilvl w:val="0"/>
          <w:numId w:val="14"/>
        </w:numPr>
        <w:jc w:val="both"/>
      </w:pPr>
      <w:r w:rsidRPr="005E3939">
        <w:t>les bénéfices provenant de l'affrètement coque nue de navires ou d'aéronefs, exploités en trafic international;</w:t>
      </w:r>
    </w:p>
    <w:p w:rsidR="00486BB2" w:rsidRPr="005E3939" w:rsidRDefault="00486BB2" w:rsidP="00486BB2">
      <w:pPr>
        <w:numPr>
          <w:ilvl w:val="0"/>
          <w:numId w:val="14"/>
        </w:numPr>
        <w:jc w:val="both"/>
      </w:pPr>
      <w:r w:rsidRPr="005E3939">
        <w:t>les bénéfices provenant de l'utilisation ou de la location de conteneurs, si ces bénéfices sont occasionnels ou accessoires au regard des autres bénéfices provenant de l'exploitation, en trafic international, de navires ou d'aéronefs.</w:t>
      </w:r>
    </w:p>
    <w:p w:rsidR="00486BB2" w:rsidRPr="005E3939" w:rsidRDefault="00486BB2" w:rsidP="00112083">
      <w:pPr>
        <w:jc w:val="both"/>
      </w:pPr>
    </w:p>
    <w:p w:rsidR="006453C8" w:rsidRDefault="006453C8" w:rsidP="00112083">
      <w:pPr>
        <w:jc w:val="both"/>
        <w:rPr>
          <w:rFonts w:ascii="Arial" w:hAnsi="Arial" w:cs="Arial"/>
        </w:rPr>
      </w:pPr>
    </w:p>
    <w:sectPr w:rsidR="006453C8" w:rsidSect="003F15ED">
      <w:footerReference w:type="even" r:id="rId7"/>
      <w:footerReference w:type="default" r:id="rId8"/>
      <w:type w:val="oddPag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2E9F">
      <w:r>
        <w:separator/>
      </w:r>
    </w:p>
  </w:endnote>
  <w:endnote w:type="continuationSeparator" w:id="0">
    <w:p w:rsidR="00000000" w:rsidRDefault="00A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39" w:rsidRDefault="005E393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E3939" w:rsidRDefault="005E393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39" w:rsidRDefault="005E393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60522">
      <w:rPr>
        <w:rStyle w:val="Numrodepage"/>
        <w:noProof/>
      </w:rPr>
      <w:t>2</w:t>
    </w:r>
    <w:r>
      <w:rPr>
        <w:rStyle w:val="Numrodepage"/>
      </w:rPr>
      <w:fldChar w:fldCharType="end"/>
    </w:r>
  </w:p>
  <w:p w:rsidR="005E3939" w:rsidRDefault="005E393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2E9F">
      <w:r>
        <w:separator/>
      </w:r>
    </w:p>
  </w:footnote>
  <w:footnote w:type="continuationSeparator" w:id="0">
    <w:p w:rsidR="00000000" w:rsidRDefault="00AF2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B551D"/>
    <w:multiLevelType w:val="multilevel"/>
    <w:tmpl w:val="F8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49C4"/>
    <w:multiLevelType w:val="hybridMultilevel"/>
    <w:tmpl w:val="08A0428A"/>
    <w:lvl w:ilvl="0" w:tplc="18608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E63470"/>
    <w:multiLevelType w:val="hybridMultilevel"/>
    <w:tmpl w:val="D49052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305B3"/>
    <w:multiLevelType w:val="hybridMultilevel"/>
    <w:tmpl w:val="E55ED3CC"/>
    <w:lvl w:ilvl="0" w:tplc="1860833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6"/>
  </w:num>
  <w:num w:numId="6">
    <w:abstractNumId w:val="0"/>
  </w:num>
  <w:num w:numId="7">
    <w:abstractNumId w:val="10"/>
  </w:num>
  <w:num w:numId="8">
    <w:abstractNumId w:val="3"/>
  </w:num>
  <w:num w:numId="9">
    <w:abstractNumId w:val="11"/>
  </w:num>
  <w:num w:numId="10">
    <w:abstractNumId w:val="1"/>
  </w:num>
  <w:num w:numId="11">
    <w:abstractNumId w:val="13"/>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241E"/>
    <w:rsid w:val="00005608"/>
    <w:rsid w:val="00005C2C"/>
    <w:rsid w:val="00006DE3"/>
    <w:rsid w:val="000072D5"/>
    <w:rsid w:val="00007AA1"/>
    <w:rsid w:val="0001644D"/>
    <w:rsid w:val="000171F4"/>
    <w:rsid w:val="00020365"/>
    <w:rsid w:val="000220E2"/>
    <w:rsid w:val="00022185"/>
    <w:rsid w:val="00023B8A"/>
    <w:rsid w:val="0003088B"/>
    <w:rsid w:val="00030F97"/>
    <w:rsid w:val="000337ED"/>
    <w:rsid w:val="00036BA0"/>
    <w:rsid w:val="00036D0F"/>
    <w:rsid w:val="00042799"/>
    <w:rsid w:val="00043D3D"/>
    <w:rsid w:val="00046041"/>
    <w:rsid w:val="00054A1B"/>
    <w:rsid w:val="00055826"/>
    <w:rsid w:val="00055AC2"/>
    <w:rsid w:val="00060B36"/>
    <w:rsid w:val="00060D30"/>
    <w:rsid w:val="00060E6A"/>
    <w:rsid w:val="00061137"/>
    <w:rsid w:val="00067CCC"/>
    <w:rsid w:val="00074909"/>
    <w:rsid w:val="00075C7A"/>
    <w:rsid w:val="000761E2"/>
    <w:rsid w:val="0008140E"/>
    <w:rsid w:val="000841B1"/>
    <w:rsid w:val="000851CA"/>
    <w:rsid w:val="00087274"/>
    <w:rsid w:val="00087477"/>
    <w:rsid w:val="000931A7"/>
    <w:rsid w:val="00096693"/>
    <w:rsid w:val="000975CD"/>
    <w:rsid w:val="000A3ABF"/>
    <w:rsid w:val="000A3C17"/>
    <w:rsid w:val="000A416B"/>
    <w:rsid w:val="000A5CC1"/>
    <w:rsid w:val="000A76BB"/>
    <w:rsid w:val="000B3F53"/>
    <w:rsid w:val="000B4603"/>
    <w:rsid w:val="000B6215"/>
    <w:rsid w:val="000B70B7"/>
    <w:rsid w:val="000B7918"/>
    <w:rsid w:val="000B7BBF"/>
    <w:rsid w:val="000C046C"/>
    <w:rsid w:val="000C1E7C"/>
    <w:rsid w:val="000C2541"/>
    <w:rsid w:val="000C42AD"/>
    <w:rsid w:val="000C5111"/>
    <w:rsid w:val="000C51C7"/>
    <w:rsid w:val="000D1425"/>
    <w:rsid w:val="000D20D3"/>
    <w:rsid w:val="000D3A98"/>
    <w:rsid w:val="000D6A0A"/>
    <w:rsid w:val="000E0D24"/>
    <w:rsid w:val="000E6C67"/>
    <w:rsid w:val="000F0224"/>
    <w:rsid w:val="000F11FE"/>
    <w:rsid w:val="000F171B"/>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37CB9"/>
    <w:rsid w:val="00143660"/>
    <w:rsid w:val="00144478"/>
    <w:rsid w:val="001460E7"/>
    <w:rsid w:val="00156627"/>
    <w:rsid w:val="00160522"/>
    <w:rsid w:val="00162B91"/>
    <w:rsid w:val="00162F28"/>
    <w:rsid w:val="0016481C"/>
    <w:rsid w:val="001661CE"/>
    <w:rsid w:val="001719E7"/>
    <w:rsid w:val="0017405E"/>
    <w:rsid w:val="001747CF"/>
    <w:rsid w:val="00174C86"/>
    <w:rsid w:val="00176280"/>
    <w:rsid w:val="00177DCC"/>
    <w:rsid w:val="001800A1"/>
    <w:rsid w:val="001807CF"/>
    <w:rsid w:val="00180B64"/>
    <w:rsid w:val="00181F04"/>
    <w:rsid w:val="00184B55"/>
    <w:rsid w:val="00184F0B"/>
    <w:rsid w:val="00187296"/>
    <w:rsid w:val="00190930"/>
    <w:rsid w:val="001912FD"/>
    <w:rsid w:val="001929B0"/>
    <w:rsid w:val="00194B33"/>
    <w:rsid w:val="00196892"/>
    <w:rsid w:val="001A5299"/>
    <w:rsid w:val="001A6083"/>
    <w:rsid w:val="001B0301"/>
    <w:rsid w:val="001B08C8"/>
    <w:rsid w:val="001B3527"/>
    <w:rsid w:val="001B4C17"/>
    <w:rsid w:val="001B526F"/>
    <w:rsid w:val="001C15BF"/>
    <w:rsid w:val="001C383D"/>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4134"/>
    <w:rsid w:val="00215424"/>
    <w:rsid w:val="00215F1F"/>
    <w:rsid w:val="002161AE"/>
    <w:rsid w:val="00220020"/>
    <w:rsid w:val="002235C8"/>
    <w:rsid w:val="00224810"/>
    <w:rsid w:val="00225C9B"/>
    <w:rsid w:val="00226D0F"/>
    <w:rsid w:val="00235F06"/>
    <w:rsid w:val="002522B6"/>
    <w:rsid w:val="002574D6"/>
    <w:rsid w:val="00257799"/>
    <w:rsid w:val="00263AD0"/>
    <w:rsid w:val="00265737"/>
    <w:rsid w:val="002658AC"/>
    <w:rsid w:val="00266440"/>
    <w:rsid w:val="00267116"/>
    <w:rsid w:val="00267D88"/>
    <w:rsid w:val="00270386"/>
    <w:rsid w:val="002717FD"/>
    <w:rsid w:val="00275F54"/>
    <w:rsid w:val="00285791"/>
    <w:rsid w:val="00287608"/>
    <w:rsid w:val="00287FBB"/>
    <w:rsid w:val="00291898"/>
    <w:rsid w:val="00295BE5"/>
    <w:rsid w:val="002969A7"/>
    <w:rsid w:val="00297FF6"/>
    <w:rsid w:val="002A4560"/>
    <w:rsid w:val="002A75E8"/>
    <w:rsid w:val="002A7928"/>
    <w:rsid w:val="002B1983"/>
    <w:rsid w:val="002B33F1"/>
    <w:rsid w:val="002B5780"/>
    <w:rsid w:val="002B5E59"/>
    <w:rsid w:val="002B5F8E"/>
    <w:rsid w:val="002C40F6"/>
    <w:rsid w:val="002C5C68"/>
    <w:rsid w:val="002C62F1"/>
    <w:rsid w:val="002D7D9E"/>
    <w:rsid w:val="002E0CEE"/>
    <w:rsid w:val="002E43AB"/>
    <w:rsid w:val="002E73EE"/>
    <w:rsid w:val="002E7C9A"/>
    <w:rsid w:val="002F3813"/>
    <w:rsid w:val="002F3C16"/>
    <w:rsid w:val="002F435D"/>
    <w:rsid w:val="002F43C1"/>
    <w:rsid w:val="002F57D7"/>
    <w:rsid w:val="002F78DA"/>
    <w:rsid w:val="003026DE"/>
    <w:rsid w:val="00303108"/>
    <w:rsid w:val="0030697C"/>
    <w:rsid w:val="00310A3D"/>
    <w:rsid w:val="00310FC9"/>
    <w:rsid w:val="00313011"/>
    <w:rsid w:val="00313CA9"/>
    <w:rsid w:val="00314A9C"/>
    <w:rsid w:val="00315BEA"/>
    <w:rsid w:val="00315EA2"/>
    <w:rsid w:val="00316527"/>
    <w:rsid w:val="00320A0F"/>
    <w:rsid w:val="00320B32"/>
    <w:rsid w:val="00321D1D"/>
    <w:rsid w:val="00323311"/>
    <w:rsid w:val="00326FB5"/>
    <w:rsid w:val="0032761A"/>
    <w:rsid w:val="00332095"/>
    <w:rsid w:val="00332968"/>
    <w:rsid w:val="00336034"/>
    <w:rsid w:val="00337E0B"/>
    <w:rsid w:val="003402FC"/>
    <w:rsid w:val="00342C93"/>
    <w:rsid w:val="00342EF0"/>
    <w:rsid w:val="00344669"/>
    <w:rsid w:val="003460FE"/>
    <w:rsid w:val="003462B6"/>
    <w:rsid w:val="00350133"/>
    <w:rsid w:val="0035699E"/>
    <w:rsid w:val="00357B4F"/>
    <w:rsid w:val="003626BF"/>
    <w:rsid w:val="00365AE1"/>
    <w:rsid w:val="003729FC"/>
    <w:rsid w:val="0037372F"/>
    <w:rsid w:val="00373F64"/>
    <w:rsid w:val="0037508D"/>
    <w:rsid w:val="0037547F"/>
    <w:rsid w:val="003755C1"/>
    <w:rsid w:val="003775EB"/>
    <w:rsid w:val="00377635"/>
    <w:rsid w:val="0038497A"/>
    <w:rsid w:val="00386D2E"/>
    <w:rsid w:val="00386FFF"/>
    <w:rsid w:val="0039108F"/>
    <w:rsid w:val="00393A2D"/>
    <w:rsid w:val="003A0AA0"/>
    <w:rsid w:val="003A2032"/>
    <w:rsid w:val="003A2EB0"/>
    <w:rsid w:val="003A2F59"/>
    <w:rsid w:val="003A4B7E"/>
    <w:rsid w:val="003A72B2"/>
    <w:rsid w:val="003B2D0C"/>
    <w:rsid w:val="003B3FD2"/>
    <w:rsid w:val="003B5644"/>
    <w:rsid w:val="003B6BAC"/>
    <w:rsid w:val="003C2424"/>
    <w:rsid w:val="003C3827"/>
    <w:rsid w:val="003C3B56"/>
    <w:rsid w:val="003C4DDC"/>
    <w:rsid w:val="003C50C0"/>
    <w:rsid w:val="003C6185"/>
    <w:rsid w:val="003D0962"/>
    <w:rsid w:val="003D363E"/>
    <w:rsid w:val="003D3A6E"/>
    <w:rsid w:val="003D7CF2"/>
    <w:rsid w:val="003E1789"/>
    <w:rsid w:val="003F15ED"/>
    <w:rsid w:val="003F6BD2"/>
    <w:rsid w:val="00400FF9"/>
    <w:rsid w:val="004034C9"/>
    <w:rsid w:val="00407D70"/>
    <w:rsid w:val="00410CF3"/>
    <w:rsid w:val="00410DEB"/>
    <w:rsid w:val="004131C8"/>
    <w:rsid w:val="00414F46"/>
    <w:rsid w:val="00415BD8"/>
    <w:rsid w:val="00416674"/>
    <w:rsid w:val="004166CB"/>
    <w:rsid w:val="004222C1"/>
    <w:rsid w:val="004227BF"/>
    <w:rsid w:val="004232BE"/>
    <w:rsid w:val="00424DB9"/>
    <w:rsid w:val="0042623A"/>
    <w:rsid w:val="00433062"/>
    <w:rsid w:val="004356F2"/>
    <w:rsid w:val="004379CC"/>
    <w:rsid w:val="004425E8"/>
    <w:rsid w:val="00443061"/>
    <w:rsid w:val="0044464C"/>
    <w:rsid w:val="0045024A"/>
    <w:rsid w:val="00452A82"/>
    <w:rsid w:val="00456445"/>
    <w:rsid w:val="00462672"/>
    <w:rsid w:val="00463545"/>
    <w:rsid w:val="004638ED"/>
    <w:rsid w:val="00463EAF"/>
    <w:rsid w:val="004649D0"/>
    <w:rsid w:val="00465623"/>
    <w:rsid w:val="00465783"/>
    <w:rsid w:val="00476211"/>
    <w:rsid w:val="00482B50"/>
    <w:rsid w:val="00486BB2"/>
    <w:rsid w:val="004A1F72"/>
    <w:rsid w:val="004A40D7"/>
    <w:rsid w:val="004A6871"/>
    <w:rsid w:val="004A7722"/>
    <w:rsid w:val="004B432F"/>
    <w:rsid w:val="004B7418"/>
    <w:rsid w:val="004C3362"/>
    <w:rsid w:val="004C3CB2"/>
    <w:rsid w:val="004C3CF7"/>
    <w:rsid w:val="004C3DDE"/>
    <w:rsid w:val="004C54AA"/>
    <w:rsid w:val="004C580B"/>
    <w:rsid w:val="004C5D52"/>
    <w:rsid w:val="004D0163"/>
    <w:rsid w:val="004D73F6"/>
    <w:rsid w:val="004E05CA"/>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22C5F"/>
    <w:rsid w:val="00527A6B"/>
    <w:rsid w:val="00530D8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1653"/>
    <w:rsid w:val="00593A45"/>
    <w:rsid w:val="00596CBB"/>
    <w:rsid w:val="00596FD0"/>
    <w:rsid w:val="00597525"/>
    <w:rsid w:val="005A16CE"/>
    <w:rsid w:val="005A1D03"/>
    <w:rsid w:val="005A204F"/>
    <w:rsid w:val="005A3BEE"/>
    <w:rsid w:val="005A6994"/>
    <w:rsid w:val="005A6AB7"/>
    <w:rsid w:val="005A784C"/>
    <w:rsid w:val="005B0E2B"/>
    <w:rsid w:val="005B41CF"/>
    <w:rsid w:val="005C1191"/>
    <w:rsid w:val="005C11CB"/>
    <w:rsid w:val="005C4348"/>
    <w:rsid w:val="005C4C6F"/>
    <w:rsid w:val="005D05EE"/>
    <w:rsid w:val="005D11F5"/>
    <w:rsid w:val="005D21DC"/>
    <w:rsid w:val="005D3117"/>
    <w:rsid w:val="005E3939"/>
    <w:rsid w:val="005E4EE7"/>
    <w:rsid w:val="005F23A0"/>
    <w:rsid w:val="005F5D74"/>
    <w:rsid w:val="005F637C"/>
    <w:rsid w:val="005F7C99"/>
    <w:rsid w:val="006047F1"/>
    <w:rsid w:val="00604E2E"/>
    <w:rsid w:val="00605C56"/>
    <w:rsid w:val="00606BEF"/>
    <w:rsid w:val="0060722B"/>
    <w:rsid w:val="006120A8"/>
    <w:rsid w:val="006134A1"/>
    <w:rsid w:val="00617909"/>
    <w:rsid w:val="006213FC"/>
    <w:rsid w:val="006222CC"/>
    <w:rsid w:val="00634F4C"/>
    <w:rsid w:val="00636BF8"/>
    <w:rsid w:val="00640FF7"/>
    <w:rsid w:val="006430C0"/>
    <w:rsid w:val="006453C8"/>
    <w:rsid w:val="006457C7"/>
    <w:rsid w:val="00647035"/>
    <w:rsid w:val="006522F8"/>
    <w:rsid w:val="006534B7"/>
    <w:rsid w:val="00654010"/>
    <w:rsid w:val="00655E65"/>
    <w:rsid w:val="00656122"/>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A6BB3"/>
    <w:rsid w:val="006B0752"/>
    <w:rsid w:val="006B2E11"/>
    <w:rsid w:val="006B69BE"/>
    <w:rsid w:val="006B6C65"/>
    <w:rsid w:val="006C126D"/>
    <w:rsid w:val="006C66C8"/>
    <w:rsid w:val="006C6B70"/>
    <w:rsid w:val="006D4151"/>
    <w:rsid w:val="006D4203"/>
    <w:rsid w:val="006D5533"/>
    <w:rsid w:val="006E027C"/>
    <w:rsid w:val="006E453E"/>
    <w:rsid w:val="006F13A6"/>
    <w:rsid w:val="006F1709"/>
    <w:rsid w:val="006F38E7"/>
    <w:rsid w:val="006F39F6"/>
    <w:rsid w:val="00700132"/>
    <w:rsid w:val="00700C90"/>
    <w:rsid w:val="007048C4"/>
    <w:rsid w:val="00711C52"/>
    <w:rsid w:val="00714949"/>
    <w:rsid w:val="00716140"/>
    <w:rsid w:val="00716A2B"/>
    <w:rsid w:val="007206EF"/>
    <w:rsid w:val="00720CE3"/>
    <w:rsid w:val="0072398F"/>
    <w:rsid w:val="00726A58"/>
    <w:rsid w:val="00731131"/>
    <w:rsid w:val="007330B9"/>
    <w:rsid w:val="00741F6B"/>
    <w:rsid w:val="007434C9"/>
    <w:rsid w:val="00745190"/>
    <w:rsid w:val="007462D3"/>
    <w:rsid w:val="007467F6"/>
    <w:rsid w:val="00750C2A"/>
    <w:rsid w:val="00752518"/>
    <w:rsid w:val="00754A4D"/>
    <w:rsid w:val="00754FD5"/>
    <w:rsid w:val="00756432"/>
    <w:rsid w:val="007577F9"/>
    <w:rsid w:val="00760C1F"/>
    <w:rsid w:val="00760FBC"/>
    <w:rsid w:val="00773BC1"/>
    <w:rsid w:val="00777C3F"/>
    <w:rsid w:val="00791290"/>
    <w:rsid w:val="00791FF6"/>
    <w:rsid w:val="00794C2F"/>
    <w:rsid w:val="00794D5D"/>
    <w:rsid w:val="00796310"/>
    <w:rsid w:val="0079777F"/>
    <w:rsid w:val="007A0371"/>
    <w:rsid w:val="007A1059"/>
    <w:rsid w:val="007A1F9F"/>
    <w:rsid w:val="007A2425"/>
    <w:rsid w:val="007B1494"/>
    <w:rsid w:val="007B23A4"/>
    <w:rsid w:val="007B2F2E"/>
    <w:rsid w:val="007B3845"/>
    <w:rsid w:val="007B7139"/>
    <w:rsid w:val="007C522A"/>
    <w:rsid w:val="007D3547"/>
    <w:rsid w:val="007D455C"/>
    <w:rsid w:val="007D4EC1"/>
    <w:rsid w:val="007D53F3"/>
    <w:rsid w:val="007E3CC7"/>
    <w:rsid w:val="007E495D"/>
    <w:rsid w:val="007E4DCA"/>
    <w:rsid w:val="007E51C5"/>
    <w:rsid w:val="007E5D4D"/>
    <w:rsid w:val="007E7FD3"/>
    <w:rsid w:val="007F0634"/>
    <w:rsid w:val="007F1008"/>
    <w:rsid w:val="007F4544"/>
    <w:rsid w:val="00803025"/>
    <w:rsid w:val="00804671"/>
    <w:rsid w:val="00804A34"/>
    <w:rsid w:val="00805229"/>
    <w:rsid w:val="00805C38"/>
    <w:rsid w:val="00806915"/>
    <w:rsid w:val="008127F3"/>
    <w:rsid w:val="00815E09"/>
    <w:rsid w:val="00824DA0"/>
    <w:rsid w:val="00825E9C"/>
    <w:rsid w:val="008271AE"/>
    <w:rsid w:val="00837BA9"/>
    <w:rsid w:val="0084428B"/>
    <w:rsid w:val="008455FD"/>
    <w:rsid w:val="00847A6E"/>
    <w:rsid w:val="00850F70"/>
    <w:rsid w:val="008537C9"/>
    <w:rsid w:val="0085566E"/>
    <w:rsid w:val="00856ED0"/>
    <w:rsid w:val="00860572"/>
    <w:rsid w:val="00861296"/>
    <w:rsid w:val="008621B5"/>
    <w:rsid w:val="00863CDF"/>
    <w:rsid w:val="00870222"/>
    <w:rsid w:val="008717CE"/>
    <w:rsid w:val="00871A05"/>
    <w:rsid w:val="008829FE"/>
    <w:rsid w:val="00882A80"/>
    <w:rsid w:val="008865F0"/>
    <w:rsid w:val="008915D3"/>
    <w:rsid w:val="0089278C"/>
    <w:rsid w:val="00895971"/>
    <w:rsid w:val="008A3114"/>
    <w:rsid w:val="008A4465"/>
    <w:rsid w:val="008A4985"/>
    <w:rsid w:val="008A57DA"/>
    <w:rsid w:val="008A66AF"/>
    <w:rsid w:val="008A7F40"/>
    <w:rsid w:val="008B0834"/>
    <w:rsid w:val="008B3120"/>
    <w:rsid w:val="008B350E"/>
    <w:rsid w:val="008B3D5A"/>
    <w:rsid w:val="008B41AD"/>
    <w:rsid w:val="008B4B73"/>
    <w:rsid w:val="008C3B9E"/>
    <w:rsid w:val="008C6410"/>
    <w:rsid w:val="008C6C73"/>
    <w:rsid w:val="008C71C5"/>
    <w:rsid w:val="008D4599"/>
    <w:rsid w:val="008E152B"/>
    <w:rsid w:val="008E69E5"/>
    <w:rsid w:val="008F4447"/>
    <w:rsid w:val="008F66E6"/>
    <w:rsid w:val="00900D20"/>
    <w:rsid w:val="00903016"/>
    <w:rsid w:val="0090572B"/>
    <w:rsid w:val="0090585F"/>
    <w:rsid w:val="0090777C"/>
    <w:rsid w:val="009135EE"/>
    <w:rsid w:val="009138F0"/>
    <w:rsid w:val="0092218E"/>
    <w:rsid w:val="00924345"/>
    <w:rsid w:val="00926694"/>
    <w:rsid w:val="00926BFC"/>
    <w:rsid w:val="009270B6"/>
    <w:rsid w:val="009273D6"/>
    <w:rsid w:val="009304E9"/>
    <w:rsid w:val="00931CB4"/>
    <w:rsid w:val="00932074"/>
    <w:rsid w:val="009333A5"/>
    <w:rsid w:val="0093398B"/>
    <w:rsid w:val="0093614D"/>
    <w:rsid w:val="0093749E"/>
    <w:rsid w:val="009405FA"/>
    <w:rsid w:val="00940CB0"/>
    <w:rsid w:val="009421E7"/>
    <w:rsid w:val="00942B0B"/>
    <w:rsid w:val="00944F58"/>
    <w:rsid w:val="00951085"/>
    <w:rsid w:val="0095126B"/>
    <w:rsid w:val="00951A5B"/>
    <w:rsid w:val="00953953"/>
    <w:rsid w:val="0095462D"/>
    <w:rsid w:val="00954EB2"/>
    <w:rsid w:val="00955AF1"/>
    <w:rsid w:val="00963107"/>
    <w:rsid w:val="00963956"/>
    <w:rsid w:val="00965EF6"/>
    <w:rsid w:val="0097210C"/>
    <w:rsid w:val="0097324D"/>
    <w:rsid w:val="009735AC"/>
    <w:rsid w:val="00974CE1"/>
    <w:rsid w:val="00974E1D"/>
    <w:rsid w:val="00977599"/>
    <w:rsid w:val="0098006F"/>
    <w:rsid w:val="0098091B"/>
    <w:rsid w:val="00981088"/>
    <w:rsid w:val="00982BCE"/>
    <w:rsid w:val="00984ECF"/>
    <w:rsid w:val="009866D6"/>
    <w:rsid w:val="009877A5"/>
    <w:rsid w:val="0099309E"/>
    <w:rsid w:val="00995EF0"/>
    <w:rsid w:val="009963B1"/>
    <w:rsid w:val="009A28D9"/>
    <w:rsid w:val="009A4322"/>
    <w:rsid w:val="009A5075"/>
    <w:rsid w:val="009A66C9"/>
    <w:rsid w:val="009A69D4"/>
    <w:rsid w:val="009B5E46"/>
    <w:rsid w:val="009B6619"/>
    <w:rsid w:val="009B7C3C"/>
    <w:rsid w:val="009B7F35"/>
    <w:rsid w:val="009C2143"/>
    <w:rsid w:val="009C37BB"/>
    <w:rsid w:val="009D0CF3"/>
    <w:rsid w:val="009D3777"/>
    <w:rsid w:val="009D41D0"/>
    <w:rsid w:val="009D56D7"/>
    <w:rsid w:val="009E25DB"/>
    <w:rsid w:val="009E36B4"/>
    <w:rsid w:val="009E5635"/>
    <w:rsid w:val="009E5BDA"/>
    <w:rsid w:val="009E63C3"/>
    <w:rsid w:val="009F40DA"/>
    <w:rsid w:val="009F46D9"/>
    <w:rsid w:val="009F64D1"/>
    <w:rsid w:val="009F7073"/>
    <w:rsid w:val="00A02B69"/>
    <w:rsid w:val="00A12268"/>
    <w:rsid w:val="00A16D6F"/>
    <w:rsid w:val="00A1751A"/>
    <w:rsid w:val="00A179A4"/>
    <w:rsid w:val="00A3090C"/>
    <w:rsid w:val="00A31E6E"/>
    <w:rsid w:val="00A32689"/>
    <w:rsid w:val="00A345ED"/>
    <w:rsid w:val="00A369A8"/>
    <w:rsid w:val="00A36C6A"/>
    <w:rsid w:val="00A43828"/>
    <w:rsid w:val="00A45773"/>
    <w:rsid w:val="00A473D9"/>
    <w:rsid w:val="00A50572"/>
    <w:rsid w:val="00A52645"/>
    <w:rsid w:val="00A52AB6"/>
    <w:rsid w:val="00A52E29"/>
    <w:rsid w:val="00A5358E"/>
    <w:rsid w:val="00A54282"/>
    <w:rsid w:val="00A56D4E"/>
    <w:rsid w:val="00A6059B"/>
    <w:rsid w:val="00A61F5B"/>
    <w:rsid w:val="00A7132A"/>
    <w:rsid w:val="00A73703"/>
    <w:rsid w:val="00A7419F"/>
    <w:rsid w:val="00A76A35"/>
    <w:rsid w:val="00A81674"/>
    <w:rsid w:val="00A86BF6"/>
    <w:rsid w:val="00A918EC"/>
    <w:rsid w:val="00A93783"/>
    <w:rsid w:val="00A93C0A"/>
    <w:rsid w:val="00A948B1"/>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D5BB6"/>
    <w:rsid w:val="00AE4194"/>
    <w:rsid w:val="00AF2E9F"/>
    <w:rsid w:val="00AF3B14"/>
    <w:rsid w:val="00AF4272"/>
    <w:rsid w:val="00AF4AE0"/>
    <w:rsid w:val="00AF5833"/>
    <w:rsid w:val="00AF5E13"/>
    <w:rsid w:val="00AF762D"/>
    <w:rsid w:val="00B0145B"/>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1372"/>
    <w:rsid w:val="00B646F7"/>
    <w:rsid w:val="00B6744D"/>
    <w:rsid w:val="00B75DD9"/>
    <w:rsid w:val="00B80F5B"/>
    <w:rsid w:val="00B84ECC"/>
    <w:rsid w:val="00B87479"/>
    <w:rsid w:val="00B92367"/>
    <w:rsid w:val="00B9375F"/>
    <w:rsid w:val="00B969F5"/>
    <w:rsid w:val="00B970BE"/>
    <w:rsid w:val="00BA079A"/>
    <w:rsid w:val="00BA369D"/>
    <w:rsid w:val="00BB078A"/>
    <w:rsid w:val="00BB10D7"/>
    <w:rsid w:val="00BB1E39"/>
    <w:rsid w:val="00BB6EA8"/>
    <w:rsid w:val="00BC08BD"/>
    <w:rsid w:val="00BC1970"/>
    <w:rsid w:val="00BC37E1"/>
    <w:rsid w:val="00BC3AAF"/>
    <w:rsid w:val="00BC43AE"/>
    <w:rsid w:val="00BC53E1"/>
    <w:rsid w:val="00BC62C2"/>
    <w:rsid w:val="00BC7D18"/>
    <w:rsid w:val="00BD1F51"/>
    <w:rsid w:val="00BD3AAE"/>
    <w:rsid w:val="00BD3E29"/>
    <w:rsid w:val="00BD44A3"/>
    <w:rsid w:val="00BD4B83"/>
    <w:rsid w:val="00BD4E78"/>
    <w:rsid w:val="00BD7D3A"/>
    <w:rsid w:val="00BE171C"/>
    <w:rsid w:val="00BE3D49"/>
    <w:rsid w:val="00BE6544"/>
    <w:rsid w:val="00BF445D"/>
    <w:rsid w:val="00BF66D0"/>
    <w:rsid w:val="00BF6E18"/>
    <w:rsid w:val="00C04840"/>
    <w:rsid w:val="00C06B32"/>
    <w:rsid w:val="00C11300"/>
    <w:rsid w:val="00C126BF"/>
    <w:rsid w:val="00C13411"/>
    <w:rsid w:val="00C13656"/>
    <w:rsid w:val="00C17AC7"/>
    <w:rsid w:val="00C21730"/>
    <w:rsid w:val="00C2249C"/>
    <w:rsid w:val="00C31564"/>
    <w:rsid w:val="00C31716"/>
    <w:rsid w:val="00C32064"/>
    <w:rsid w:val="00C3210D"/>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93AA0"/>
    <w:rsid w:val="00CA2605"/>
    <w:rsid w:val="00CA3E42"/>
    <w:rsid w:val="00CA60AF"/>
    <w:rsid w:val="00CA6808"/>
    <w:rsid w:val="00CB043D"/>
    <w:rsid w:val="00CB1F64"/>
    <w:rsid w:val="00CB3CC3"/>
    <w:rsid w:val="00CB403C"/>
    <w:rsid w:val="00CB75A9"/>
    <w:rsid w:val="00CC03EF"/>
    <w:rsid w:val="00CC1B7B"/>
    <w:rsid w:val="00CC2799"/>
    <w:rsid w:val="00CC47AB"/>
    <w:rsid w:val="00CC4D5C"/>
    <w:rsid w:val="00CC5E5F"/>
    <w:rsid w:val="00CC6A06"/>
    <w:rsid w:val="00CD0592"/>
    <w:rsid w:val="00CD2DC9"/>
    <w:rsid w:val="00CD3B9A"/>
    <w:rsid w:val="00CD4F7B"/>
    <w:rsid w:val="00CD5872"/>
    <w:rsid w:val="00CD6C61"/>
    <w:rsid w:val="00CD6C78"/>
    <w:rsid w:val="00CD6CA1"/>
    <w:rsid w:val="00CE03EC"/>
    <w:rsid w:val="00CE3BA6"/>
    <w:rsid w:val="00CE4C91"/>
    <w:rsid w:val="00CE5665"/>
    <w:rsid w:val="00CF66A1"/>
    <w:rsid w:val="00CF7705"/>
    <w:rsid w:val="00D0051A"/>
    <w:rsid w:val="00D0277C"/>
    <w:rsid w:val="00D02AAD"/>
    <w:rsid w:val="00D03BAE"/>
    <w:rsid w:val="00D04023"/>
    <w:rsid w:val="00D06751"/>
    <w:rsid w:val="00D0734C"/>
    <w:rsid w:val="00D142EA"/>
    <w:rsid w:val="00D14D2D"/>
    <w:rsid w:val="00D16E67"/>
    <w:rsid w:val="00D20B5F"/>
    <w:rsid w:val="00D20BF8"/>
    <w:rsid w:val="00D22E64"/>
    <w:rsid w:val="00D22E72"/>
    <w:rsid w:val="00D234F9"/>
    <w:rsid w:val="00D2518C"/>
    <w:rsid w:val="00D32412"/>
    <w:rsid w:val="00D41599"/>
    <w:rsid w:val="00D45283"/>
    <w:rsid w:val="00D46E9E"/>
    <w:rsid w:val="00D47E3B"/>
    <w:rsid w:val="00D5057F"/>
    <w:rsid w:val="00D51944"/>
    <w:rsid w:val="00D54FDB"/>
    <w:rsid w:val="00D558D7"/>
    <w:rsid w:val="00D56950"/>
    <w:rsid w:val="00D60C02"/>
    <w:rsid w:val="00D6413E"/>
    <w:rsid w:val="00D64BE7"/>
    <w:rsid w:val="00D65C77"/>
    <w:rsid w:val="00D66108"/>
    <w:rsid w:val="00D67666"/>
    <w:rsid w:val="00D745C7"/>
    <w:rsid w:val="00D77BFD"/>
    <w:rsid w:val="00D77D6C"/>
    <w:rsid w:val="00D82C73"/>
    <w:rsid w:val="00D838D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DFE"/>
    <w:rsid w:val="00DF07ED"/>
    <w:rsid w:val="00DF2F37"/>
    <w:rsid w:val="00DF3A4C"/>
    <w:rsid w:val="00DF4B87"/>
    <w:rsid w:val="00DF7A30"/>
    <w:rsid w:val="00E007F7"/>
    <w:rsid w:val="00E00FA0"/>
    <w:rsid w:val="00E022CC"/>
    <w:rsid w:val="00E05277"/>
    <w:rsid w:val="00E05CFD"/>
    <w:rsid w:val="00E07667"/>
    <w:rsid w:val="00E07B15"/>
    <w:rsid w:val="00E1078C"/>
    <w:rsid w:val="00E11174"/>
    <w:rsid w:val="00E11AA3"/>
    <w:rsid w:val="00E13BD1"/>
    <w:rsid w:val="00E13D9C"/>
    <w:rsid w:val="00E14474"/>
    <w:rsid w:val="00E153AB"/>
    <w:rsid w:val="00E16999"/>
    <w:rsid w:val="00E16E57"/>
    <w:rsid w:val="00E210C0"/>
    <w:rsid w:val="00E250C6"/>
    <w:rsid w:val="00E25C85"/>
    <w:rsid w:val="00E26EC7"/>
    <w:rsid w:val="00E27150"/>
    <w:rsid w:val="00E27FF6"/>
    <w:rsid w:val="00E32C0B"/>
    <w:rsid w:val="00E35C2E"/>
    <w:rsid w:val="00E37D5A"/>
    <w:rsid w:val="00E37DDF"/>
    <w:rsid w:val="00E4005F"/>
    <w:rsid w:val="00E414CD"/>
    <w:rsid w:val="00E42902"/>
    <w:rsid w:val="00E43188"/>
    <w:rsid w:val="00E447E5"/>
    <w:rsid w:val="00E44CD8"/>
    <w:rsid w:val="00E45C59"/>
    <w:rsid w:val="00E45FE7"/>
    <w:rsid w:val="00E502A6"/>
    <w:rsid w:val="00E50D0E"/>
    <w:rsid w:val="00E541A6"/>
    <w:rsid w:val="00E55BC0"/>
    <w:rsid w:val="00E572A2"/>
    <w:rsid w:val="00E57A28"/>
    <w:rsid w:val="00E6120C"/>
    <w:rsid w:val="00E61EFF"/>
    <w:rsid w:val="00E6223E"/>
    <w:rsid w:val="00E62812"/>
    <w:rsid w:val="00E64F50"/>
    <w:rsid w:val="00E70E6A"/>
    <w:rsid w:val="00E70FB4"/>
    <w:rsid w:val="00E716AA"/>
    <w:rsid w:val="00E8003A"/>
    <w:rsid w:val="00E80587"/>
    <w:rsid w:val="00E861B8"/>
    <w:rsid w:val="00E919D3"/>
    <w:rsid w:val="00E9591B"/>
    <w:rsid w:val="00E979C3"/>
    <w:rsid w:val="00EA2043"/>
    <w:rsid w:val="00EA224C"/>
    <w:rsid w:val="00EA3E69"/>
    <w:rsid w:val="00EB35E2"/>
    <w:rsid w:val="00EB59BA"/>
    <w:rsid w:val="00EB6C92"/>
    <w:rsid w:val="00EC2340"/>
    <w:rsid w:val="00EC7B9B"/>
    <w:rsid w:val="00ED16FA"/>
    <w:rsid w:val="00ED23AC"/>
    <w:rsid w:val="00ED325B"/>
    <w:rsid w:val="00ED3D44"/>
    <w:rsid w:val="00EE01E2"/>
    <w:rsid w:val="00EE2714"/>
    <w:rsid w:val="00EE5181"/>
    <w:rsid w:val="00EF43E3"/>
    <w:rsid w:val="00EF49B3"/>
    <w:rsid w:val="00F00FC7"/>
    <w:rsid w:val="00F01641"/>
    <w:rsid w:val="00F01821"/>
    <w:rsid w:val="00F124C3"/>
    <w:rsid w:val="00F12DA1"/>
    <w:rsid w:val="00F168D7"/>
    <w:rsid w:val="00F20664"/>
    <w:rsid w:val="00F22ECE"/>
    <w:rsid w:val="00F23461"/>
    <w:rsid w:val="00F255B8"/>
    <w:rsid w:val="00F31827"/>
    <w:rsid w:val="00F318F0"/>
    <w:rsid w:val="00F33D86"/>
    <w:rsid w:val="00F34FF1"/>
    <w:rsid w:val="00F37857"/>
    <w:rsid w:val="00F404E5"/>
    <w:rsid w:val="00F41C18"/>
    <w:rsid w:val="00F42831"/>
    <w:rsid w:val="00F4447F"/>
    <w:rsid w:val="00F45DA2"/>
    <w:rsid w:val="00F476CD"/>
    <w:rsid w:val="00F5167B"/>
    <w:rsid w:val="00F53D3F"/>
    <w:rsid w:val="00F573F4"/>
    <w:rsid w:val="00F5743F"/>
    <w:rsid w:val="00F63C95"/>
    <w:rsid w:val="00F72C15"/>
    <w:rsid w:val="00F7482D"/>
    <w:rsid w:val="00F77DE9"/>
    <w:rsid w:val="00F81A9B"/>
    <w:rsid w:val="00F862B5"/>
    <w:rsid w:val="00F865A7"/>
    <w:rsid w:val="00F91C42"/>
    <w:rsid w:val="00F92D29"/>
    <w:rsid w:val="00F97C41"/>
    <w:rsid w:val="00FA345C"/>
    <w:rsid w:val="00FA76AC"/>
    <w:rsid w:val="00FA7C6B"/>
    <w:rsid w:val="00FA7CA9"/>
    <w:rsid w:val="00FB1891"/>
    <w:rsid w:val="00FB2AB0"/>
    <w:rsid w:val="00FB5B0A"/>
    <w:rsid w:val="00FB6823"/>
    <w:rsid w:val="00FC2E2C"/>
    <w:rsid w:val="00FC2EC8"/>
    <w:rsid w:val="00FC3B46"/>
    <w:rsid w:val="00FC75DD"/>
    <w:rsid w:val="00FD033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313549-B459-48E9-805A-41B4E2C4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1011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297EE1-C93C-4568-950F-18409305D5A2}"/>
</file>

<file path=customXml/itemProps2.xml><?xml version="1.0" encoding="utf-8"?>
<ds:datastoreItem xmlns:ds="http://schemas.openxmlformats.org/officeDocument/2006/customXml" ds:itemID="{70527D8F-685B-435C-BC41-A111844EF46D}"/>
</file>

<file path=customXml/itemProps3.xml><?xml version="1.0" encoding="utf-8"?>
<ds:datastoreItem xmlns:ds="http://schemas.openxmlformats.org/officeDocument/2006/customXml" ds:itemID="{E4D20A44-D741-4E12-9468-45F77587F39A}"/>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3193</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2006-11-06T15:58:00Z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