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12" w:rsidRPr="000239F4" w:rsidRDefault="00F44C12" w:rsidP="000239F4">
      <w:pPr>
        <w:jc w:val="both"/>
        <w:rPr>
          <w:rFonts w:ascii="Arial" w:hAnsi="Arial" w:cs="Arial"/>
          <w:b/>
          <w:sz w:val="22"/>
          <w:szCs w:val="22"/>
        </w:rPr>
      </w:pPr>
      <w:bookmarkStart w:id="0" w:name="_GoBack"/>
      <w:bookmarkEnd w:id="0"/>
      <w:r w:rsidRPr="000239F4">
        <w:rPr>
          <w:rFonts w:ascii="Arial" w:hAnsi="Arial" w:cs="Arial"/>
          <w:b/>
          <w:sz w:val="22"/>
          <w:szCs w:val="22"/>
        </w:rPr>
        <w:t>N° 5550</w:t>
      </w:r>
    </w:p>
    <w:p w:rsidR="00F44C12" w:rsidRPr="000239F4" w:rsidRDefault="00F44C12" w:rsidP="000239F4">
      <w:pPr>
        <w:jc w:val="both"/>
        <w:rPr>
          <w:rFonts w:ascii="Arial" w:hAnsi="Arial" w:cs="Arial"/>
          <w:sz w:val="22"/>
          <w:szCs w:val="22"/>
        </w:rPr>
      </w:pPr>
    </w:p>
    <w:p w:rsidR="00F44C12" w:rsidRPr="000239F4" w:rsidRDefault="00F44C12" w:rsidP="006B3996">
      <w:pPr>
        <w:jc w:val="both"/>
        <w:rPr>
          <w:rFonts w:ascii="Arial" w:hAnsi="Arial" w:cs="Arial"/>
          <w:sz w:val="22"/>
          <w:szCs w:val="22"/>
        </w:rPr>
      </w:pPr>
      <w:r w:rsidRPr="000239F4">
        <w:rPr>
          <w:rFonts w:ascii="Arial" w:hAnsi="Arial" w:cs="Arial"/>
          <w:b/>
          <w:sz w:val="22"/>
          <w:szCs w:val="22"/>
        </w:rPr>
        <w:t>PROJET DE LOI</w:t>
      </w:r>
      <w:r w:rsidR="006B3996">
        <w:rPr>
          <w:rFonts w:ascii="Arial" w:hAnsi="Arial" w:cs="Arial"/>
          <w:b/>
          <w:sz w:val="22"/>
          <w:szCs w:val="22"/>
        </w:rPr>
        <w:t xml:space="preserve"> </w:t>
      </w:r>
      <w:r w:rsidRPr="000239F4">
        <w:rPr>
          <w:rFonts w:ascii="Arial" w:hAnsi="Arial" w:cs="Arial"/>
          <w:sz w:val="22"/>
          <w:szCs w:val="22"/>
        </w:rPr>
        <w:t xml:space="preserve">portant adaptation du droit interne aux dispositions du Deuxième Protocole relatif à la Convention de la Haye de 1954 pour la protection des biens culturels en cas de conflit armée, signé à La Haye, le 2 mars 1999 </w:t>
      </w:r>
    </w:p>
    <w:p w:rsidR="00BA7ADF" w:rsidRPr="000239F4" w:rsidRDefault="00BA7ADF" w:rsidP="000239F4">
      <w:pPr>
        <w:ind w:left="1440" w:right="1332"/>
        <w:jc w:val="both"/>
        <w:rPr>
          <w:rFonts w:ascii="Arial" w:hAnsi="Arial" w:cs="Arial"/>
          <w:sz w:val="22"/>
          <w:szCs w:val="22"/>
        </w:rPr>
      </w:pPr>
    </w:p>
    <w:p w:rsidR="00F44C12" w:rsidRDefault="00F44C12" w:rsidP="000239F4">
      <w:pPr>
        <w:ind w:right="-108"/>
        <w:jc w:val="both"/>
        <w:rPr>
          <w:rFonts w:ascii="Arial" w:hAnsi="Arial" w:cs="Arial"/>
          <w:sz w:val="22"/>
          <w:szCs w:val="22"/>
        </w:rPr>
      </w:pPr>
      <w:r w:rsidRPr="000239F4">
        <w:rPr>
          <w:rFonts w:ascii="Arial" w:hAnsi="Arial" w:cs="Arial"/>
          <w:sz w:val="22"/>
          <w:szCs w:val="22"/>
        </w:rPr>
        <w:t>M. Fred SUNNEN, Président</w:t>
      </w:r>
      <w:r w:rsidR="00B26607" w:rsidRPr="000239F4">
        <w:rPr>
          <w:rFonts w:ascii="Arial" w:hAnsi="Arial" w:cs="Arial"/>
          <w:sz w:val="22"/>
          <w:szCs w:val="22"/>
        </w:rPr>
        <w:t>-</w:t>
      </w:r>
      <w:r w:rsidRPr="000239F4">
        <w:rPr>
          <w:rFonts w:ascii="Arial" w:hAnsi="Arial" w:cs="Arial"/>
          <w:sz w:val="22"/>
          <w:szCs w:val="22"/>
        </w:rPr>
        <w:t xml:space="preserve"> Rapporteur; </w:t>
      </w:r>
    </w:p>
    <w:p w:rsidR="006B3996" w:rsidRDefault="006B3996" w:rsidP="000239F4">
      <w:pPr>
        <w:ind w:right="-108"/>
        <w:jc w:val="both"/>
        <w:rPr>
          <w:rFonts w:ascii="Arial" w:hAnsi="Arial" w:cs="Arial"/>
          <w:sz w:val="22"/>
          <w:szCs w:val="22"/>
        </w:rPr>
      </w:pPr>
    </w:p>
    <w:p w:rsidR="006B3996" w:rsidRPr="000239F4" w:rsidRDefault="006B3996" w:rsidP="000239F4">
      <w:pPr>
        <w:ind w:right="-108"/>
        <w:jc w:val="both"/>
        <w:rPr>
          <w:rFonts w:ascii="Arial" w:hAnsi="Arial" w:cs="Arial"/>
          <w:sz w:val="22"/>
          <w:szCs w:val="22"/>
        </w:rPr>
      </w:pPr>
    </w:p>
    <w:p w:rsidR="00F44C12" w:rsidRPr="000239F4" w:rsidRDefault="00F44C12" w:rsidP="000239F4">
      <w:pPr>
        <w:ind w:right="-108"/>
        <w:jc w:val="both"/>
        <w:rPr>
          <w:rFonts w:ascii="Arial" w:hAnsi="Arial" w:cs="Arial"/>
          <w:b/>
          <w:sz w:val="22"/>
          <w:szCs w:val="22"/>
        </w:rPr>
      </w:pPr>
      <w:r w:rsidRPr="000239F4">
        <w:rPr>
          <w:rFonts w:ascii="Arial" w:hAnsi="Arial" w:cs="Arial"/>
          <w:b/>
          <w:sz w:val="22"/>
          <w:szCs w:val="22"/>
        </w:rPr>
        <w:t xml:space="preserve">I. </w:t>
      </w:r>
      <w:r w:rsidR="006B3996">
        <w:rPr>
          <w:rFonts w:ascii="Arial" w:hAnsi="Arial" w:cs="Arial"/>
          <w:b/>
          <w:sz w:val="22"/>
          <w:szCs w:val="22"/>
        </w:rPr>
        <w:t>Travaux parlementaires</w:t>
      </w:r>
    </w:p>
    <w:p w:rsidR="00F44C12" w:rsidRPr="000239F4" w:rsidRDefault="00F44C12" w:rsidP="000239F4">
      <w:pPr>
        <w:ind w:right="-108"/>
        <w:jc w:val="both"/>
        <w:rPr>
          <w:rFonts w:ascii="Arial" w:hAnsi="Arial" w:cs="Arial"/>
          <w:b/>
          <w:sz w:val="22"/>
          <w:szCs w:val="22"/>
        </w:rPr>
      </w:pPr>
    </w:p>
    <w:p w:rsidR="00F44C12" w:rsidRPr="000239F4" w:rsidRDefault="00F44C12" w:rsidP="000239F4">
      <w:pPr>
        <w:ind w:right="-108"/>
        <w:jc w:val="both"/>
        <w:rPr>
          <w:rFonts w:ascii="Arial" w:hAnsi="Arial" w:cs="Arial"/>
          <w:sz w:val="22"/>
          <w:szCs w:val="22"/>
        </w:rPr>
      </w:pPr>
      <w:r w:rsidRPr="000239F4">
        <w:rPr>
          <w:rFonts w:ascii="Arial" w:hAnsi="Arial" w:cs="Arial"/>
          <w:sz w:val="22"/>
          <w:szCs w:val="22"/>
        </w:rPr>
        <w:t>En date du 9 mars 2006, Monsieur le Ministre de la Justice a déposé à la Chambre des Députés le projet de loi sous rubrique</w:t>
      </w:r>
      <w:r w:rsidR="006B3996">
        <w:rPr>
          <w:rFonts w:ascii="Arial" w:hAnsi="Arial" w:cs="Arial"/>
          <w:sz w:val="22"/>
          <w:szCs w:val="22"/>
        </w:rPr>
        <w:t xml:space="preserve"> qui fut </w:t>
      </w:r>
      <w:r w:rsidRPr="000239F4">
        <w:rPr>
          <w:rFonts w:ascii="Arial" w:hAnsi="Arial" w:cs="Arial"/>
          <w:sz w:val="22"/>
          <w:szCs w:val="22"/>
        </w:rPr>
        <w:t>avisé par le Conseil d’Etat le 26 septembre 2006.</w:t>
      </w:r>
    </w:p>
    <w:p w:rsidR="00F44C12" w:rsidRPr="000239F4" w:rsidRDefault="00F44C12" w:rsidP="000239F4">
      <w:pPr>
        <w:ind w:right="-108"/>
        <w:jc w:val="both"/>
        <w:rPr>
          <w:rFonts w:ascii="Arial" w:hAnsi="Arial" w:cs="Arial"/>
          <w:sz w:val="22"/>
          <w:szCs w:val="22"/>
        </w:rPr>
      </w:pPr>
    </w:p>
    <w:p w:rsidR="00F44C12" w:rsidRPr="000239F4" w:rsidRDefault="00F44C12" w:rsidP="000239F4">
      <w:pPr>
        <w:ind w:right="-108"/>
        <w:jc w:val="both"/>
        <w:rPr>
          <w:rFonts w:ascii="Arial" w:hAnsi="Arial" w:cs="Arial"/>
          <w:sz w:val="22"/>
          <w:szCs w:val="22"/>
        </w:rPr>
      </w:pPr>
      <w:r w:rsidRPr="000239F4">
        <w:rPr>
          <w:rFonts w:ascii="Arial" w:hAnsi="Arial" w:cs="Arial"/>
          <w:sz w:val="22"/>
          <w:szCs w:val="22"/>
        </w:rPr>
        <w:t>Dans sa réunion du 6 décembre, la Commission de l’Enseignement supérieur, de la Recherche et de la Culture a désigné son président, M. Fred Sunnen, comme rapporteur du projet et a procédé à l’</w:t>
      </w:r>
      <w:r w:rsidR="00B26607" w:rsidRPr="000239F4">
        <w:rPr>
          <w:rFonts w:ascii="Arial" w:hAnsi="Arial" w:cs="Arial"/>
          <w:sz w:val="22"/>
          <w:szCs w:val="22"/>
        </w:rPr>
        <w:t>examen</w:t>
      </w:r>
      <w:r w:rsidRPr="000239F4">
        <w:rPr>
          <w:rFonts w:ascii="Arial" w:hAnsi="Arial" w:cs="Arial"/>
          <w:sz w:val="22"/>
          <w:szCs w:val="22"/>
        </w:rPr>
        <w:t xml:space="preserve"> du projet et de l’avis du Conseil d’Etat.</w:t>
      </w:r>
      <w:r w:rsidR="006B3996">
        <w:rPr>
          <w:rFonts w:ascii="Arial" w:hAnsi="Arial" w:cs="Arial"/>
          <w:sz w:val="22"/>
          <w:szCs w:val="22"/>
        </w:rPr>
        <w:t xml:space="preserve"> </w:t>
      </w:r>
      <w:r w:rsidRPr="000239F4">
        <w:rPr>
          <w:rFonts w:ascii="Arial" w:hAnsi="Arial" w:cs="Arial"/>
          <w:sz w:val="22"/>
          <w:szCs w:val="22"/>
        </w:rPr>
        <w:t xml:space="preserve">Le rapport a pu être analysé et adopté dans la réunion du </w:t>
      </w:r>
      <w:r w:rsidR="00B26607" w:rsidRPr="000239F4">
        <w:rPr>
          <w:rFonts w:ascii="Arial" w:hAnsi="Arial" w:cs="Arial"/>
          <w:sz w:val="22"/>
          <w:szCs w:val="22"/>
        </w:rPr>
        <w:t>16</w:t>
      </w:r>
      <w:r w:rsidR="00BA3357" w:rsidRPr="000239F4">
        <w:rPr>
          <w:rFonts w:ascii="Arial" w:hAnsi="Arial" w:cs="Arial"/>
          <w:sz w:val="22"/>
          <w:szCs w:val="22"/>
        </w:rPr>
        <w:t xml:space="preserve"> janvier </w:t>
      </w:r>
      <w:r w:rsidR="00B26607" w:rsidRPr="000239F4">
        <w:rPr>
          <w:rFonts w:ascii="Arial" w:hAnsi="Arial" w:cs="Arial"/>
          <w:sz w:val="22"/>
          <w:szCs w:val="22"/>
        </w:rPr>
        <w:t>2008</w:t>
      </w:r>
      <w:r w:rsidRPr="000239F4">
        <w:rPr>
          <w:rFonts w:ascii="Arial" w:hAnsi="Arial" w:cs="Arial"/>
          <w:sz w:val="22"/>
          <w:szCs w:val="22"/>
        </w:rPr>
        <w:t>.</w:t>
      </w:r>
    </w:p>
    <w:p w:rsidR="003C0B45" w:rsidRPr="000239F4" w:rsidRDefault="003C0B45" w:rsidP="000239F4">
      <w:pPr>
        <w:jc w:val="both"/>
        <w:rPr>
          <w:rFonts w:ascii="Arial" w:hAnsi="Arial" w:cs="Arial"/>
          <w:sz w:val="22"/>
          <w:szCs w:val="22"/>
        </w:rPr>
      </w:pPr>
    </w:p>
    <w:p w:rsidR="0041756F" w:rsidRDefault="0041756F" w:rsidP="000239F4">
      <w:pPr>
        <w:autoSpaceDE w:val="0"/>
        <w:autoSpaceDN w:val="0"/>
        <w:adjustRightInd w:val="0"/>
        <w:jc w:val="both"/>
        <w:rPr>
          <w:rFonts w:ascii="Arial" w:hAnsi="Arial" w:cs="Arial"/>
          <w:b/>
          <w:sz w:val="22"/>
          <w:szCs w:val="22"/>
        </w:rPr>
      </w:pPr>
      <w:r w:rsidRPr="000239F4">
        <w:rPr>
          <w:rFonts w:ascii="Arial" w:hAnsi="Arial" w:cs="Arial"/>
          <w:b/>
          <w:sz w:val="22"/>
          <w:szCs w:val="22"/>
        </w:rPr>
        <w:t xml:space="preserve">II. </w:t>
      </w:r>
      <w:r w:rsidR="006B3996">
        <w:rPr>
          <w:rFonts w:ascii="Arial" w:hAnsi="Arial" w:cs="Arial"/>
          <w:b/>
          <w:sz w:val="22"/>
          <w:szCs w:val="22"/>
        </w:rPr>
        <w:t xml:space="preserve">Objet de la loi </w:t>
      </w:r>
    </w:p>
    <w:p w:rsidR="006B3996" w:rsidRPr="000239F4" w:rsidRDefault="006B3996" w:rsidP="000239F4">
      <w:pPr>
        <w:autoSpaceDE w:val="0"/>
        <w:autoSpaceDN w:val="0"/>
        <w:adjustRightInd w:val="0"/>
        <w:jc w:val="both"/>
        <w:rPr>
          <w:rFonts w:ascii="Arial" w:hAnsi="Arial" w:cs="Arial"/>
          <w:b/>
          <w:sz w:val="22"/>
          <w:szCs w:val="22"/>
        </w:rPr>
      </w:pPr>
    </w:p>
    <w:p w:rsidR="0041756F" w:rsidRPr="000239F4" w:rsidRDefault="0041756F" w:rsidP="000239F4">
      <w:pPr>
        <w:pStyle w:val="NormalWeb"/>
        <w:spacing w:before="0" w:beforeAutospacing="0" w:after="0" w:afterAutospacing="0"/>
        <w:jc w:val="both"/>
        <w:rPr>
          <w:rFonts w:ascii="Arial" w:hAnsi="Arial" w:cs="Arial"/>
          <w:b/>
          <w:sz w:val="22"/>
          <w:szCs w:val="22"/>
        </w:rPr>
      </w:pPr>
      <w:r w:rsidRPr="000239F4">
        <w:rPr>
          <w:rFonts w:ascii="Arial" w:hAnsi="Arial" w:cs="Arial"/>
          <w:sz w:val="22"/>
          <w:szCs w:val="22"/>
        </w:rPr>
        <w:t>Le projet de loi sous rubrique a comme objet l’</w:t>
      </w:r>
      <w:r w:rsidRPr="000239F4">
        <w:rPr>
          <w:rStyle w:val="lev"/>
          <w:rFonts w:ascii="Arial" w:hAnsi="Arial" w:cs="Arial"/>
          <w:b w:val="0"/>
          <w:sz w:val="22"/>
          <w:szCs w:val="22"/>
        </w:rPr>
        <w:t xml:space="preserve">adaptation du droit pénal </w:t>
      </w:r>
      <w:r w:rsidR="00C05795" w:rsidRPr="000239F4">
        <w:rPr>
          <w:rStyle w:val="lev"/>
          <w:rFonts w:ascii="Arial" w:hAnsi="Arial" w:cs="Arial"/>
          <w:b w:val="0"/>
          <w:sz w:val="22"/>
          <w:szCs w:val="22"/>
        </w:rPr>
        <w:t>luxembourgeois</w:t>
      </w:r>
      <w:r w:rsidRPr="000239F4">
        <w:rPr>
          <w:rStyle w:val="lev"/>
          <w:rFonts w:ascii="Arial" w:hAnsi="Arial" w:cs="Arial"/>
          <w:b w:val="0"/>
          <w:sz w:val="22"/>
          <w:szCs w:val="22"/>
        </w:rPr>
        <w:t xml:space="preserve"> aux dispositions du Deuxième Protocole relatif à la Convention de La Haye de 1954 pour la protection des biens culturels en cas de conflit armé, signé à La Haye le 26 mars 1999</w:t>
      </w:r>
      <w:r w:rsidRPr="000239F4">
        <w:rPr>
          <w:rFonts w:ascii="Arial" w:hAnsi="Arial" w:cs="Arial"/>
          <w:b/>
          <w:sz w:val="22"/>
          <w:szCs w:val="22"/>
        </w:rPr>
        <w:t>.</w:t>
      </w:r>
    </w:p>
    <w:p w:rsidR="006B3996" w:rsidRDefault="006B3996" w:rsidP="000239F4">
      <w:pPr>
        <w:pStyle w:val="NormalWeb"/>
        <w:spacing w:before="0" w:beforeAutospacing="0" w:after="0" w:afterAutospacing="0"/>
        <w:jc w:val="both"/>
        <w:rPr>
          <w:rFonts w:ascii="Arial" w:hAnsi="Arial" w:cs="Arial"/>
          <w:sz w:val="22"/>
          <w:szCs w:val="22"/>
        </w:rPr>
      </w:pPr>
    </w:p>
    <w:p w:rsidR="00C05795" w:rsidRPr="000239F4" w:rsidRDefault="00C05795" w:rsidP="000239F4">
      <w:pPr>
        <w:pStyle w:val="NormalWeb"/>
        <w:spacing w:before="0" w:beforeAutospacing="0" w:after="0" w:afterAutospacing="0"/>
        <w:jc w:val="both"/>
        <w:rPr>
          <w:rFonts w:ascii="Arial" w:hAnsi="Arial" w:cs="Arial"/>
          <w:sz w:val="22"/>
          <w:szCs w:val="22"/>
        </w:rPr>
      </w:pPr>
      <w:r w:rsidRPr="000239F4">
        <w:rPr>
          <w:rFonts w:ascii="Arial" w:hAnsi="Arial" w:cs="Arial"/>
          <w:sz w:val="22"/>
          <w:szCs w:val="22"/>
        </w:rPr>
        <w:t>Le droit pénal luxembourgeois sanctionnera désormais le fait de s'attaquer dans le cadre d'un conflit armé à un bien culturel sous protection renforcée au sens de la Convention ou encore de l'utiliser à l'appui d'une action militaire, de détruire sur une grande échelle des biens culturels protégés par la Convention, de commettre un vol, un pillage ou un détournement de biens culturels protégés par la Convention, de commettre des actes de vandalisme dirigés contre les biens en question, etc.</w:t>
      </w:r>
    </w:p>
    <w:p w:rsidR="00A85AAD" w:rsidRPr="000239F4" w:rsidRDefault="00A85AAD" w:rsidP="000239F4">
      <w:pPr>
        <w:pStyle w:val="NormalWeb"/>
        <w:spacing w:before="0" w:beforeAutospacing="0" w:after="0" w:afterAutospacing="0"/>
        <w:jc w:val="both"/>
        <w:rPr>
          <w:rFonts w:ascii="Arial" w:hAnsi="Arial" w:cs="Arial"/>
          <w:sz w:val="22"/>
          <w:szCs w:val="22"/>
        </w:rPr>
      </w:pPr>
    </w:p>
    <w:sectPr w:rsidR="00A85AAD" w:rsidRPr="000239F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063A">
      <w:r>
        <w:separator/>
      </w:r>
    </w:p>
  </w:endnote>
  <w:endnote w:type="continuationSeparator" w:id="0">
    <w:p w:rsidR="00000000" w:rsidRDefault="007E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96" w:rsidRDefault="006B3996" w:rsidP="003D36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6B3996" w:rsidRDefault="006B3996" w:rsidP="0064259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996" w:rsidRDefault="006B3996" w:rsidP="003D36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E063A">
      <w:rPr>
        <w:rStyle w:val="Numrodepage"/>
        <w:noProof/>
      </w:rPr>
      <w:t>1</w:t>
    </w:r>
    <w:r>
      <w:rPr>
        <w:rStyle w:val="Numrodepage"/>
      </w:rPr>
      <w:fldChar w:fldCharType="end"/>
    </w:r>
  </w:p>
  <w:p w:rsidR="006B3996" w:rsidRDefault="006B3996" w:rsidP="0064259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063A">
      <w:r>
        <w:separator/>
      </w:r>
    </w:p>
  </w:footnote>
  <w:footnote w:type="continuationSeparator" w:id="0">
    <w:p w:rsidR="00000000" w:rsidRDefault="007E06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E48BD"/>
    <w:multiLevelType w:val="hybridMultilevel"/>
    <w:tmpl w:val="5A388564"/>
    <w:lvl w:ilvl="0" w:tplc="140C000F">
      <w:start w:val="1"/>
      <w:numFmt w:val="decimal"/>
      <w:lvlText w:val="%1."/>
      <w:lvlJc w:val="left"/>
      <w:pPr>
        <w:tabs>
          <w:tab w:val="num" w:pos="720"/>
        </w:tabs>
        <w:ind w:left="720" w:hanging="360"/>
      </w:pPr>
      <w:rPr>
        <w:rFonts w:hint="default"/>
      </w:rPr>
    </w:lvl>
    <w:lvl w:ilvl="1" w:tplc="140C0019" w:tentative="1">
      <w:start w:val="1"/>
      <w:numFmt w:val="lowerLetter"/>
      <w:lvlText w:val="%2."/>
      <w:lvlJc w:val="left"/>
      <w:pPr>
        <w:tabs>
          <w:tab w:val="num" w:pos="1440"/>
        </w:tabs>
        <w:ind w:left="1440" w:hanging="360"/>
      </w:pPr>
    </w:lvl>
    <w:lvl w:ilvl="2" w:tplc="140C001B" w:tentative="1">
      <w:start w:val="1"/>
      <w:numFmt w:val="lowerRoman"/>
      <w:lvlText w:val="%3."/>
      <w:lvlJc w:val="right"/>
      <w:pPr>
        <w:tabs>
          <w:tab w:val="num" w:pos="2160"/>
        </w:tabs>
        <w:ind w:left="2160" w:hanging="180"/>
      </w:pPr>
    </w:lvl>
    <w:lvl w:ilvl="3" w:tplc="140C000F" w:tentative="1">
      <w:start w:val="1"/>
      <w:numFmt w:val="decimal"/>
      <w:lvlText w:val="%4."/>
      <w:lvlJc w:val="left"/>
      <w:pPr>
        <w:tabs>
          <w:tab w:val="num" w:pos="2880"/>
        </w:tabs>
        <w:ind w:left="2880" w:hanging="360"/>
      </w:pPr>
    </w:lvl>
    <w:lvl w:ilvl="4" w:tplc="140C0019" w:tentative="1">
      <w:start w:val="1"/>
      <w:numFmt w:val="lowerLetter"/>
      <w:lvlText w:val="%5."/>
      <w:lvlJc w:val="left"/>
      <w:pPr>
        <w:tabs>
          <w:tab w:val="num" w:pos="3600"/>
        </w:tabs>
        <w:ind w:left="3600" w:hanging="360"/>
      </w:pPr>
    </w:lvl>
    <w:lvl w:ilvl="5" w:tplc="140C001B" w:tentative="1">
      <w:start w:val="1"/>
      <w:numFmt w:val="lowerRoman"/>
      <w:lvlText w:val="%6."/>
      <w:lvlJc w:val="right"/>
      <w:pPr>
        <w:tabs>
          <w:tab w:val="num" w:pos="4320"/>
        </w:tabs>
        <w:ind w:left="4320" w:hanging="180"/>
      </w:pPr>
    </w:lvl>
    <w:lvl w:ilvl="6" w:tplc="140C000F" w:tentative="1">
      <w:start w:val="1"/>
      <w:numFmt w:val="decimal"/>
      <w:lvlText w:val="%7."/>
      <w:lvlJc w:val="left"/>
      <w:pPr>
        <w:tabs>
          <w:tab w:val="num" w:pos="5040"/>
        </w:tabs>
        <w:ind w:left="5040" w:hanging="360"/>
      </w:pPr>
    </w:lvl>
    <w:lvl w:ilvl="7" w:tplc="140C0019" w:tentative="1">
      <w:start w:val="1"/>
      <w:numFmt w:val="lowerLetter"/>
      <w:lvlText w:val="%8."/>
      <w:lvlJc w:val="left"/>
      <w:pPr>
        <w:tabs>
          <w:tab w:val="num" w:pos="5760"/>
        </w:tabs>
        <w:ind w:left="5760" w:hanging="360"/>
      </w:pPr>
    </w:lvl>
    <w:lvl w:ilvl="8" w:tplc="140C001B" w:tentative="1">
      <w:start w:val="1"/>
      <w:numFmt w:val="lowerRoman"/>
      <w:lvlText w:val="%9."/>
      <w:lvlJc w:val="right"/>
      <w:pPr>
        <w:tabs>
          <w:tab w:val="num" w:pos="6480"/>
        </w:tabs>
        <w:ind w:left="6480" w:hanging="180"/>
      </w:pPr>
    </w:lvl>
  </w:abstractNum>
  <w:abstractNum w:abstractNumId="1" w15:restartNumberingAfterBreak="0">
    <w:nsid w:val="7F86131F"/>
    <w:multiLevelType w:val="hybridMultilevel"/>
    <w:tmpl w:val="190056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05E9E"/>
    <w:rsid w:val="000239F4"/>
    <w:rsid w:val="000672EF"/>
    <w:rsid w:val="0007744D"/>
    <w:rsid w:val="000B54C3"/>
    <w:rsid w:val="001609DA"/>
    <w:rsid w:val="0037591C"/>
    <w:rsid w:val="003C0B45"/>
    <w:rsid w:val="003D3600"/>
    <w:rsid w:val="003D4BCA"/>
    <w:rsid w:val="0041756F"/>
    <w:rsid w:val="004702BA"/>
    <w:rsid w:val="004C7265"/>
    <w:rsid w:val="004C7368"/>
    <w:rsid w:val="005051A3"/>
    <w:rsid w:val="0052034B"/>
    <w:rsid w:val="005B7C7D"/>
    <w:rsid w:val="005E20C6"/>
    <w:rsid w:val="00642599"/>
    <w:rsid w:val="00665369"/>
    <w:rsid w:val="006B3996"/>
    <w:rsid w:val="00765953"/>
    <w:rsid w:val="007C000E"/>
    <w:rsid w:val="007E063A"/>
    <w:rsid w:val="0087551F"/>
    <w:rsid w:val="00931417"/>
    <w:rsid w:val="00934DB0"/>
    <w:rsid w:val="00970337"/>
    <w:rsid w:val="009A6FE4"/>
    <w:rsid w:val="00A45B80"/>
    <w:rsid w:val="00A85AAD"/>
    <w:rsid w:val="00AE5F0C"/>
    <w:rsid w:val="00B1130E"/>
    <w:rsid w:val="00B26607"/>
    <w:rsid w:val="00BA3357"/>
    <w:rsid w:val="00BA7ADF"/>
    <w:rsid w:val="00C05795"/>
    <w:rsid w:val="00D13535"/>
    <w:rsid w:val="00D213EB"/>
    <w:rsid w:val="00D81AD5"/>
    <w:rsid w:val="00DF418B"/>
    <w:rsid w:val="00E62C8B"/>
    <w:rsid w:val="00E7224A"/>
    <w:rsid w:val="00E90181"/>
    <w:rsid w:val="00F146B3"/>
    <w:rsid w:val="00F44C12"/>
    <w:rsid w:val="00F471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33FA0E5-806B-4B91-BD73-0158D6C2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1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642599"/>
    <w:pPr>
      <w:tabs>
        <w:tab w:val="center" w:pos="4536"/>
        <w:tab w:val="right" w:pos="9072"/>
      </w:tabs>
    </w:pPr>
  </w:style>
  <w:style w:type="character" w:styleId="Numrodepage">
    <w:name w:val="page number"/>
    <w:basedOn w:val="Policepardfaut"/>
    <w:rsid w:val="00642599"/>
  </w:style>
  <w:style w:type="paragraph" w:styleId="NormalWeb">
    <w:name w:val="Normal (Web)"/>
    <w:basedOn w:val="Normal"/>
    <w:rsid w:val="0041756F"/>
    <w:pPr>
      <w:spacing w:before="100" w:beforeAutospacing="1" w:after="100" w:afterAutospacing="1"/>
    </w:pPr>
  </w:style>
  <w:style w:type="character" w:styleId="lev">
    <w:name w:val="Strong"/>
    <w:basedOn w:val="Policepardfaut"/>
    <w:qFormat/>
    <w:rsid w:val="0041756F"/>
    <w:rPr>
      <w:b/>
      <w:bCs/>
    </w:rPr>
  </w:style>
  <w:style w:type="paragraph" w:styleId="Corpsdetexte2">
    <w:name w:val="Body Text 2"/>
    <w:basedOn w:val="Normal"/>
    <w:rsid w:val="00E62C8B"/>
    <w:pPr>
      <w:jc w:val="both"/>
    </w:pPr>
    <w:rPr>
      <w:iCs/>
      <w:sz w:val="26"/>
      <w:szCs w:val="20"/>
      <w:lang w:val="fr-FR" w:eastAsia="fr-FR"/>
    </w:rPr>
  </w:style>
  <w:style w:type="paragraph" w:styleId="Textedebulles">
    <w:name w:val="Balloon Text"/>
    <w:basedOn w:val="Normal"/>
    <w:semiHidden/>
    <w:rsid w:val="005E2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B5C875-9A31-4D75-9098-57F5DFFB1188}"/>
</file>

<file path=customXml/itemProps2.xml><?xml version="1.0" encoding="utf-8"?>
<ds:datastoreItem xmlns:ds="http://schemas.openxmlformats.org/officeDocument/2006/customXml" ds:itemID="{26220251-7816-457F-B7B6-305879737F61}"/>
</file>

<file path=customXml/itemProps3.xml><?xml version="1.0" encoding="utf-8"?>
<ds:datastoreItem xmlns:ds="http://schemas.openxmlformats.org/officeDocument/2006/customXml" ds:itemID="{60E46056-E56E-459E-BF12-55515E0809E0}"/>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1349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N° 5550</vt:lpstr>
    </vt:vector>
  </TitlesOfParts>
  <Company>CSV</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2007-12-20T11:54:00Z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