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A89" w:rsidRDefault="005C4A89" w:rsidP="005C4A89">
      <w:pPr>
        <w:jc w:val="center"/>
        <w:rPr>
          <w:rFonts w:ascii="Arial" w:hAnsi="Arial"/>
          <w:sz w:val="28"/>
          <w:lang w:val="fr-LU"/>
        </w:rPr>
      </w:pPr>
      <w:bookmarkStart w:id="0" w:name="_GoBack"/>
      <w:bookmarkEnd w:id="0"/>
      <w:r>
        <w:rPr>
          <w:rFonts w:ascii="Arial" w:hAnsi="Arial"/>
          <w:sz w:val="28"/>
          <w:lang w:val="fr-LU"/>
        </w:rPr>
        <w:t>N° 5501</w:t>
      </w:r>
    </w:p>
    <w:p w:rsidR="005C4A89" w:rsidRDefault="005C4A89" w:rsidP="005C4A89">
      <w:pPr>
        <w:jc w:val="center"/>
        <w:rPr>
          <w:rFonts w:ascii="Arial" w:hAnsi="Arial"/>
          <w:sz w:val="28"/>
          <w:lang w:val="fr-LU"/>
        </w:rPr>
      </w:pPr>
    </w:p>
    <w:p w:rsidR="005C4A89" w:rsidRDefault="005C4A89" w:rsidP="005C4A89">
      <w:pPr>
        <w:jc w:val="center"/>
        <w:rPr>
          <w:rFonts w:ascii="Arial" w:hAnsi="Arial"/>
          <w:sz w:val="28"/>
          <w:lang w:val="fr-LU"/>
        </w:rPr>
      </w:pPr>
      <w:r>
        <w:rPr>
          <w:rFonts w:ascii="Arial" w:hAnsi="Arial"/>
          <w:sz w:val="28"/>
          <w:lang w:val="fr-LU"/>
        </w:rPr>
        <w:t>CHAMBRE DES DEPUTES</w:t>
      </w:r>
    </w:p>
    <w:p w:rsidR="005C4A89" w:rsidRDefault="005C4A89" w:rsidP="005C4A89">
      <w:pPr>
        <w:jc w:val="center"/>
        <w:rPr>
          <w:rFonts w:ascii="Arial" w:hAnsi="Arial"/>
          <w:sz w:val="28"/>
          <w:lang w:val="fr-LU"/>
        </w:rPr>
      </w:pPr>
    </w:p>
    <w:p w:rsidR="005C4A89" w:rsidRDefault="005C4A89" w:rsidP="005C4A89">
      <w:pPr>
        <w:jc w:val="center"/>
        <w:rPr>
          <w:rFonts w:ascii="Arial" w:hAnsi="Arial"/>
          <w:sz w:val="28"/>
          <w:lang w:val="fr-LU"/>
        </w:rPr>
      </w:pPr>
      <w:r>
        <w:rPr>
          <w:rFonts w:ascii="Arial" w:hAnsi="Arial"/>
          <w:sz w:val="28"/>
          <w:lang w:val="fr-LU"/>
        </w:rPr>
        <w:t>Session ordinaire 2005 - 2006</w:t>
      </w:r>
    </w:p>
    <w:p w:rsidR="005C4A89" w:rsidRDefault="005C4A89" w:rsidP="005C4A89">
      <w:pPr>
        <w:jc w:val="center"/>
        <w:rPr>
          <w:rFonts w:ascii="Arial" w:hAnsi="Arial"/>
          <w:b/>
          <w:snapToGrid w:val="0"/>
          <w:sz w:val="28"/>
          <w:lang w:val="fr-LU" w:eastAsia="en-US"/>
        </w:rPr>
      </w:pPr>
      <w:r>
        <w:rPr>
          <w:rFonts w:ascii="Arial" w:hAnsi="Arial"/>
          <w:b/>
          <w:snapToGrid w:val="0"/>
          <w:sz w:val="28"/>
          <w:lang w:val="fr-LU" w:eastAsia="en-US"/>
        </w:rPr>
        <w:t>-------------------------------------------------------------------------------------------------</w:t>
      </w:r>
    </w:p>
    <w:p w:rsidR="005C4A89" w:rsidRDefault="005C4A89" w:rsidP="005C4A89">
      <w:pPr>
        <w:jc w:val="center"/>
        <w:rPr>
          <w:rFonts w:ascii="Arial" w:hAnsi="Arial"/>
          <w:b/>
          <w:snapToGrid w:val="0"/>
          <w:sz w:val="28"/>
          <w:lang w:val="fr-LU" w:eastAsia="en-US"/>
        </w:rPr>
      </w:pPr>
    </w:p>
    <w:p w:rsidR="005C4A89" w:rsidRDefault="005C4A89" w:rsidP="005C4A89">
      <w:pPr>
        <w:jc w:val="center"/>
        <w:rPr>
          <w:rFonts w:ascii="Arial" w:hAnsi="Arial"/>
          <w:b/>
          <w:snapToGrid w:val="0"/>
          <w:sz w:val="28"/>
          <w:lang w:val="fr-LU" w:eastAsia="en-US"/>
        </w:rPr>
      </w:pPr>
      <w:r>
        <w:rPr>
          <w:rFonts w:ascii="Arial" w:hAnsi="Arial"/>
          <w:b/>
          <w:snapToGrid w:val="0"/>
          <w:sz w:val="28"/>
          <w:lang w:val="fr-LU" w:eastAsia="en-US"/>
        </w:rPr>
        <w:t xml:space="preserve">Projet de loi </w:t>
      </w:r>
    </w:p>
    <w:p w:rsidR="00136DC0" w:rsidRDefault="00136DC0" w:rsidP="005C4A89">
      <w:pPr>
        <w:jc w:val="center"/>
        <w:rPr>
          <w:rFonts w:ascii="Arial" w:hAnsi="Arial"/>
          <w:b/>
          <w:snapToGrid w:val="0"/>
          <w:sz w:val="28"/>
          <w:lang w:val="fr-LU" w:eastAsia="en-US"/>
        </w:rPr>
      </w:pPr>
    </w:p>
    <w:p w:rsidR="00136DC0" w:rsidRPr="00803B91" w:rsidRDefault="00136DC0" w:rsidP="005C4A89">
      <w:pPr>
        <w:jc w:val="center"/>
        <w:rPr>
          <w:rFonts w:ascii="Arial" w:hAnsi="Arial"/>
          <w:b/>
          <w:snapToGrid w:val="0"/>
          <w:sz w:val="24"/>
          <w:szCs w:val="24"/>
          <w:lang w:val="fr-LU" w:eastAsia="en-US"/>
        </w:rPr>
      </w:pPr>
      <w:r w:rsidRPr="00803B91">
        <w:rPr>
          <w:rFonts w:ascii="Arial" w:hAnsi="Arial"/>
          <w:b/>
          <w:snapToGrid w:val="0"/>
          <w:sz w:val="24"/>
          <w:szCs w:val="24"/>
          <w:lang w:val="fr-LU" w:eastAsia="en-US"/>
        </w:rPr>
        <w:t>modifiant</w:t>
      </w:r>
    </w:p>
    <w:p w:rsidR="005C4A89" w:rsidRDefault="005C4A89" w:rsidP="00ED405C">
      <w:pPr>
        <w:jc w:val="both"/>
        <w:rPr>
          <w:rFonts w:ascii="Arial" w:hAnsi="Arial"/>
          <w:b/>
          <w:snapToGrid w:val="0"/>
          <w:sz w:val="28"/>
          <w:lang w:val="fr-LU" w:eastAsia="en-US"/>
        </w:rPr>
      </w:pPr>
    </w:p>
    <w:p w:rsidR="00ED405C" w:rsidRPr="00E853A3" w:rsidRDefault="00ED405C" w:rsidP="00ED405C">
      <w:pPr>
        <w:jc w:val="both"/>
        <w:rPr>
          <w:rFonts w:ascii="Arial" w:hAnsi="Arial" w:cs="Arial"/>
          <w:b/>
          <w:szCs w:val="22"/>
        </w:rPr>
      </w:pPr>
    </w:p>
    <w:p w:rsidR="00ED405C" w:rsidRPr="00ED405C" w:rsidRDefault="00ED405C" w:rsidP="00ED405C">
      <w:pPr>
        <w:numPr>
          <w:ilvl w:val="0"/>
          <w:numId w:val="1"/>
        </w:numPr>
        <w:jc w:val="both"/>
        <w:rPr>
          <w:rFonts w:ascii="Arial" w:hAnsi="Arial" w:cs="Arial"/>
          <w:b/>
          <w:sz w:val="24"/>
          <w:szCs w:val="24"/>
        </w:rPr>
      </w:pPr>
      <w:r w:rsidRPr="00ED405C">
        <w:rPr>
          <w:rFonts w:ascii="Arial" w:hAnsi="Arial" w:cs="Arial"/>
          <w:b/>
          <w:sz w:val="24"/>
          <w:szCs w:val="24"/>
        </w:rPr>
        <w:t xml:space="preserve">la loi modifiée du 30 juin 1976 portant 1. création d’un fonds pour l’emploi ; 2. réglementation de l’octroi des indemnités de chômage complet; </w:t>
      </w:r>
    </w:p>
    <w:p w:rsidR="00ED405C" w:rsidRPr="00ED405C" w:rsidRDefault="00ED405C" w:rsidP="00ED405C">
      <w:pPr>
        <w:numPr>
          <w:ilvl w:val="0"/>
          <w:numId w:val="1"/>
        </w:numPr>
        <w:jc w:val="both"/>
        <w:rPr>
          <w:rFonts w:ascii="Arial" w:hAnsi="Arial" w:cs="Arial"/>
          <w:b/>
          <w:sz w:val="24"/>
          <w:szCs w:val="24"/>
        </w:rPr>
      </w:pPr>
      <w:r w:rsidRPr="00ED405C">
        <w:rPr>
          <w:rFonts w:ascii="Arial" w:hAnsi="Arial" w:cs="Arial"/>
          <w:b/>
          <w:sz w:val="24"/>
          <w:szCs w:val="24"/>
        </w:rPr>
        <w:t xml:space="preserve">la loi modifiée du 24 décembre 1996 portant introduction d’une bonification d’impôt sur le revenu en cas d’embauchage de chômeurs; </w:t>
      </w:r>
    </w:p>
    <w:p w:rsidR="00ED405C" w:rsidRPr="00ED405C" w:rsidRDefault="00ED405C" w:rsidP="00ED405C">
      <w:pPr>
        <w:numPr>
          <w:ilvl w:val="0"/>
          <w:numId w:val="1"/>
        </w:numPr>
        <w:jc w:val="both"/>
        <w:rPr>
          <w:rFonts w:ascii="Arial" w:hAnsi="Arial" w:cs="Arial"/>
          <w:b/>
          <w:sz w:val="24"/>
          <w:szCs w:val="24"/>
        </w:rPr>
      </w:pPr>
      <w:r w:rsidRPr="00ED405C">
        <w:rPr>
          <w:rFonts w:ascii="Arial" w:hAnsi="Arial" w:cs="Arial"/>
          <w:b/>
          <w:sz w:val="24"/>
          <w:szCs w:val="24"/>
        </w:rPr>
        <w:t xml:space="preserve">la loi modifiée du 23 juillet 1993 portant diverses mesures en faveur de l’emploi </w:t>
      </w:r>
    </w:p>
    <w:p w:rsidR="00ED405C" w:rsidRPr="009643E0" w:rsidRDefault="00ED405C" w:rsidP="00ED405C">
      <w:pPr>
        <w:pStyle w:val="Titre4"/>
        <w:ind w:left="1260" w:hanging="1260"/>
        <w:jc w:val="both"/>
        <w:rPr>
          <w:rFonts w:ascii="Arial" w:hAnsi="Arial" w:cs="Arial"/>
          <w:sz w:val="22"/>
          <w:szCs w:val="22"/>
        </w:rPr>
      </w:pPr>
    </w:p>
    <w:p w:rsidR="00ED405C" w:rsidRDefault="00ED405C" w:rsidP="00ED405C">
      <w:pPr>
        <w:pStyle w:val="Corpsdetexte"/>
        <w:pBdr>
          <w:top w:val="none" w:sz="0" w:space="0" w:color="auto"/>
          <w:left w:val="none" w:sz="0" w:space="0" w:color="auto"/>
          <w:bottom w:val="none" w:sz="0" w:space="0" w:color="auto"/>
          <w:right w:val="none" w:sz="0" w:space="0" w:color="auto"/>
        </w:pBdr>
        <w:tabs>
          <w:tab w:val="left" w:pos="567"/>
        </w:tabs>
        <w:rPr>
          <w:rFonts w:ascii="Arial" w:hAnsi="Arial" w:cs="Arial"/>
          <w:sz w:val="22"/>
          <w:szCs w:val="22"/>
        </w:rPr>
      </w:pPr>
    </w:p>
    <w:p w:rsidR="00ED405C" w:rsidRDefault="00ED405C" w:rsidP="00ED405C">
      <w:pPr>
        <w:jc w:val="both"/>
        <w:rPr>
          <w:rFonts w:ascii="Arial" w:hAnsi="Arial"/>
          <w:b/>
          <w:snapToGrid w:val="0"/>
          <w:sz w:val="28"/>
          <w:lang w:val="fr-LU" w:eastAsia="en-US"/>
        </w:rPr>
      </w:pPr>
    </w:p>
    <w:p w:rsidR="005C4A89" w:rsidRDefault="005C4A89" w:rsidP="005C4A89">
      <w:pPr>
        <w:pStyle w:val="Textebrut"/>
        <w:jc w:val="center"/>
        <w:rPr>
          <w:rFonts w:ascii="Arial" w:hAnsi="Arial"/>
          <w:sz w:val="24"/>
          <w:lang w:val="fr-LU"/>
        </w:rPr>
      </w:pPr>
      <w:r>
        <w:rPr>
          <w:rFonts w:ascii="Arial" w:hAnsi="Arial"/>
          <w:sz w:val="24"/>
          <w:lang w:val="fr-LU"/>
        </w:rPr>
        <w:t>***</w:t>
      </w:r>
    </w:p>
    <w:p w:rsidR="009D0382" w:rsidRDefault="009D0382" w:rsidP="005C4A89">
      <w:pPr>
        <w:jc w:val="center"/>
        <w:rPr>
          <w:rFonts w:ascii="Arial" w:hAnsi="Arial"/>
          <w:b/>
          <w:sz w:val="32"/>
          <w:szCs w:val="32"/>
          <w:lang w:val="fr-LU"/>
        </w:rPr>
      </w:pPr>
    </w:p>
    <w:p w:rsidR="005C4A89" w:rsidRPr="00607E98" w:rsidRDefault="005C4A89" w:rsidP="005C4A89">
      <w:pPr>
        <w:jc w:val="center"/>
        <w:rPr>
          <w:rFonts w:ascii="Arial" w:hAnsi="Arial"/>
          <w:b/>
          <w:sz w:val="32"/>
          <w:szCs w:val="32"/>
          <w:lang w:val="fr-LU"/>
        </w:rPr>
      </w:pPr>
      <w:r w:rsidRPr="00607E98">
        <w:rPr>
          <w:rFonts w:ascii="Arial" w:hAnsi="Arial"/>
          <w:b/>
          <w:sz w:val="32"/>
          <w:szCs w:val="32"/>
          <w:lang w:val="fr-LU"/>
        </w:rPr>
        <w:t>Rapport de la Commission du Travail et de l’Emploi</w:t>
      </w:r>
    </w:p>
    <w:p w:rsidR="005C4A89" w:rsidRDefault="005C4A89" w:rsidP="005C4A89">
      <w:pPr>
        <w:jc w:val="center"/>
        <w:rPr>
          <w:rFonts w:ascii="Arial" w:hAnsi="Arial"/>
          <w:sz w:val="22"/>
          <w:lang w:val="fr-LU"/>
        </w:rPr>
      </w:pPr>
      <w:r>
        <w:rPr>
          <w:rFonts w:ascii="Arial" w:hAnsi="Arial"/>
          <w:sz w:val="22"/>
          <w:lang w:val="fr-LU"/>
        </w:rPr>
        <w:t>(</w:t>
      </w:r>
      <w:r w:rsidR="003D09C9">
        <w:rPr>
          <w:rFonts w:ascii="Arial" w:hAnsi="Arial"/>
          <w:sz w:val="22"/>
          <w:lang w:val="fr-LU"/>
        </w:rPr>
        <w:t>07</w:t>
      </w:r>
      <w:r>
        <w:rPr>
          <w:rFonts w:ascii="Arial" w:hAnsi="Arial"/>
          <w:sz w:val="22"/>
          <w:lang w:val="fr-LU"/>
        </w:rPr>
        <w:t>/07/2006)</w:t>
      </w:r>
    </w:p>
    <w:p w:rsidR="005C4A89" w:rsidRDefault="005C4A89" w:rsidP="005C4A89">
      <w:pPr>
        <w:jc w:val="center"/>
        <w:rPr>
          <w:rFonts w:ascii="Arial" w:hAnsi="Arial"/>
          <w:sz w:val="24"/>
          <w:lang w:val="fr-LU"/>
        </w:rPr>
      </w:pPr>
    </w:p>
    <w:p w:rsidR="005C4A89" w:rsidRPr="003F5A25" w:rsidRDefault="005C4A89" w:rsidP="005C4A89">
      <w:pPr>
        <w:jc w:val="both"/>
        <w:rPr>
          <w:rFonts w:ascii="Arial" w:hAnsi="Arial"/>
          <w:sz w:val="22"/>
          <w:szCs w:val="22"/>
          <w:lang w:val="fr-LU"/>
        </w:rPr>
      </w:pPr>
      <w:r w:rsidRPr="003F5A25">
        <w:rPr>
          <w:rFonts w:ascii="Arial" w:hAnsi="Arial"/>
          <w:sz w:val="22"/>
          <w:szCs w:val="22"/>
          <w:lang w:val="fr-LU"/>
        </w:rPr>
        <w:t>La Commission se compose de: M. Marcel GLESENER, Président</w:t>
      </w:r>
      <w:r>
        <w:rPr>
          <w:rFonts w:ascii="Arial" w:hAnsi="Arial"/>
          <w:sz w:val="22"/>
          <w:szCs w:val="22"/>
          <w:lang w:val="fr-LU"/>
        </w:rPr>
        <w:t xml:space="preserve">; M. Aly KAES, </w:t>
      </w:r>
      <w:r w:rsidRPr="003F5A25">
        <w:rPr>
          <w:rFonts w:ascii="Arial" w:hAnsi="Arial"/>
          <w:sz w:val="22"/>
          <w:szCs w:val="22"/>
          <w:lang w:val="fr-LU"/>
        </w:rPr>
        <w:t xml:space="preserve">Rapporteur; MM. Niki BETTENDORF, Emile CALMES, John CASTEGNARO, </w:t>
      </w:r>
      <w:r>
        <w:rPr>
          <w:rFonts w:ascii="Arial" w:hAnsi="Arial"/>
          <w:sz w:val="22"/>
          <w:szCs w:val="22"/>
          <w:lang w:val="fr-LU"/>
        </w:rPr>
        <w:t xml:space="preserve">Aly </w:t>
      </w:r>
      <w:r w:rsidRPr="003F5A25">
        <w:rPr>
          <w:rFonts w:ascii="Arial" w:hAnsi="Arial"/>
          <w:sz w:val="22"/>
          <w:szCs w:val="22"/>
          <w:lang w:val="fr-LU"/>
        </w:rPr>
        <w:t xml:space="preserve">JAERLING, Mme Viviane LOSCHETTER, M. Romain SCHNEIDER; M. Marc SPAUTZ, Mme Vera SPAUTZ  et M. Michel WOLTER, membres. </w:t>
      </w:r>
    </w:p>
    <w:p w:rsidR="005C4A89" w:rsidRDefault="005C4A89" w:rsidP="005C4A89">
      <w:pPr>
        <w:rPr>
          <w:rFonts w:ascii="Arial" w:hAnsi="Arial"/>
          <w:sz w:val="24"/>
          <w:lang w:val="fr-LU"/>
        </w:rPr>
      </w:pPr>
    </w:p>
    <w:p w:rsidR="005C4A89" w:rsidRPr="005C4A89" w:rsidRDefault="005C4A89" w:rsidP="005C4A89">
      <w:pPr>
        <w:jc w:val="center"/>
        <w:rPr>
          <w:rFonts w:ascii="Arial" w:hAnsi="Arial"/>
          <w:b/>
          <w:sz w:val="22"/>
          <w:lang w:val="fr-LU"/>
        </w:rPr>
      </w:pPr>
      <w:r w:rsidRPr="005C4A89">
        <w:rPr>
          <w:rFonts w:ascii="Arial" w:hAnsi="Arial"/>
          <w:b/>
          <w:sz w:val="22"/>
          <w:lang w:val="fr-LU"/>
        </w:rPr>
        <w:t>*</w:t>
      </w:r>
    </w:p>
    <w:p w:rsidR="005C4A89" w:rsidRPr="005C4A89" w:rsidRDefault="005C4A89" w:rsidP="005C4A89">
      <w:pPr>
        <w:jc w:val="both"/>
        <w:rPr>
          <w:rFonts w:ascii="Arial" w:hAnsi="Arial"/>
          <w:sz w:val="22"/>
          <w:lang w:val="fr-LU"/>
        </w:rPr>
      </w:pPr>
    </w:p>
    <w:p w:rsidR="00921874" w:rsidRPr="00A16676" w:rsidRDefault="005C4A89" w:rsidP="00A16676">
      <w:pPr>
        <w:jc w:val="center"/>
        <w:rPr>
          <w:rFonts w:ascii="Arial" w:hAnsi="Arial"/>
          <w:b/>
          <w:sz w:val="24"/>
          <w:szCs w:val="24"/>
          <w:u w:val="single"/>
        </w:rPr>
      </w:pPr>
      <w:r w:rsidRPr="00A16676">
        <w:rPr>
          <w:rFonts w:ascii="Arial" w:hAnsi="Arial"/>
          <w:b/>
          <w:sz w:val="24"/>
          <w:szCs w:val="24"/>
          <w:u w:val="single"/>
        </w:rPr>
        <w:t>I. Procédure législative</w:t>
      </w:r>
    </w:p>
    <w:p w:rsidR="005C4A89" w:rsidRDefault="005C4A89" w:rsidP="005C4A89">
      <w:pPr>
        <w:jc w:val="both"/>
        <w:rPr>
          <w:rFonts w:ascii="Arial" w:hAnsi="Arial"/>
          <w:sz w:val="22"/>
        </w:rPr>
      </w:pPr>
    </w:p>
    <w:p w:rsidR="005C4A89" w:rsidRDefault="005C4A89" w:rsidP="005C4A89">
      <w:pPr>
        <w:jc w:val="both"/>
        <w:rPr>
          <w:rFonts w:ascii="Arial" w:hAnsi="Arial"/>
          <w:sz w:val="22"/>
        </w:rPr>
      </w:pPr>
      <w:r>
        <w:rPr>
          <w:rFonts w:ascii="Arial" w:hAnsi="Arial"/>
          <w:sz w:val="22"/>
        </w:rPr>
        <w:t xml:space="preserve">Le projet de loi 5501 a été déposé le 13 octobre </w:t>
      </w:r>
      <w:r w:rsidR="009D0382">
        <w:rPr>
          <w:rFonts w:ascii="Arial" w:hAnsi="Arial"/>
          <w:sz w:val="22"/>
        </w:rPr>
        <w:t>2</w:t>
      </w:r>
      <w:r>
        <w:rPr>
          <w:rFonts w:ascii="Arial" w:hAnsi="Arial"/>
          <w:sz w:val="22"/>
        </w:rPr>
        <w:t xml:space="preserve">005 à la Chambre des Députés par M. François Biltgen, Ministre du Travail et de l'Emploi. </w:t>
      </w:r>
    </w:p>
    <w:p w:rsidR="005C4A89" w:rsidRDefault="005C4A89" w:rsidP="005C4A89">
      <w:pPr>
        <w:jc w:val="both"/>
        <w:rPr>
          <w:rFonts w:ascii="Arial" w:hAnsi="Arial"/>
          <w:sz w:val="22"/>
        </w:rPr>
      </w:pPr>
    </w:p>
    <w:p w:rsidR="005C4A89" w:rsidRDefault="005C4A89" w:rsidP="005C4A89">
      <w:pPr>
        <w:jc w:val="both"/>
        <w:rPr>
          <w:rFonts w:ascii="Arial" w:hAnsi="Arial"/>
          <w:sz w:val="22"/>
        </w:rPr>
      </w:pPr>
      <w:r>
        <w:rPr>
          <w:rFonts w:ascii="Arial" w:hAnsi="Arial"/>
          <w:sz w:val="22"/>
        </w:rPr>
        <w:t>Les chambres professionnelles ont rendu leur avis sur le projet de loi aux dates suivantes:</w:t>
      </w:r>
    </w:p>
    <w:p w:rsidR="005C4A89" w:rsidRDefault="005C4A89" w:rsidP="005C4A89">
      <w:pPr>
        <w:jc w:val="both"/>
        <w:rPr>
          <w:rFonts w:ascii="Arial" w:hAnsi="Arial"/>
          <w:sz w:val="22"/>
        </w:rPr>
      </w:pPr>
    </w:p>
    <w:p w:rsidR="005C4A89" w:rsidRDefault="005C4A89" w:rsidP="005C4A89">
      <w:pPr>
        <w:jc w:val="both"/>
        <w:rPr>
          <w:rFonts w:ascii="Arial" w:hAnsi="Arial"/>
          <w:sz w:val="22"/>
        </w:rPr>
      </w:pPr>
      <w:r>
        <w:rPr>
          <w:rFonts w:ascii="Arial" w:hAnsi="Arial"/>
          <w:sz w:val="22"/>
        </w:rPr>
        <w:t>- la Chambre de Travail le 25 octobre 2005;</w:t>
      </w:r>
    </w:p>
    <w:p w:rsidR="005C4A89" w:rsidRDefault="005C4A89" w:rsidP="005C4A89">
      <w:pPr>
        <w:jc w:val="both"/>
        <w:rPr>
          <w:rFonts w:ascii="Arial" w:hAnsi="Arial"/>
          <w:sz w:val="22"/>
        </w:rPr>
      </w:pPr>
      <w:r>
        <w:rPr>
          <w:rFonts w:ascii="Arial" w:hAnsi="Arial"/>
          <w:sz w:val="22"/>
        </w:rPr>
        <w:t>- la Chambre des Employés privés le 22 octobre 2005,</w:t>
      </w:r>
    </w:p>
    <w:p w:rsidR="005C4A89" w:rsidRDefault="005C4A89" w:rsidP="005C4A89">
      <w:pPr>
        <w:jc w:val="both"/>
        <w:rPr>
          <w:rFonts w:ascii="Arial" w:hAnsi="Arial"/>
          <w:sz w:val="22"/>
        </w:rPr>
      </w:pPr>
      <w:r>
        <w:rPr>
          <w:rFonts w:ascii="Arial" w:hAnsi="Arial"/>
          <w:sz w:val="22"/>
        </w:rPr>
        <w:t>- la Chambre d'Agriculture le 4 novembre 2005,</w:t>
      </w:r>
    </w:p>
    <w:p w:rsidR="005C4A89" w:rsidRDefault="005C4A89" w:rsidP="005C4A89">
      <w:pPr>
        <w:jc w:val="both"/>
        <w:rPr>
          <w:rFonts w:ascii="Arial" w:hAnsi="Arial"/>
          <w:sz w:val="22"/>
        </w:rPr>
      </w:pPr>
      <w:r>
        <w:rPr>
          <w:rFonts w:ascii="Arial" w:hAnsi="Arial"/>
          <w:sz w:val="22"/>
        </w:rPr>
        <w:t>- la Chambre de Commerce et la Chambre des Métiers le 31 mars 2006 (avis commun).</w:t>
      </w:r>
    </w:p>
    <w:p w:rsidR="005C4A89" w:rsidRDefault="005C4A89" w:rsidP="005C4A89">
      <w:pPr>
        <w:jc w:val="both"/>
        <w:rPr>
          <w:rFonts w:ascii="Arial" w:hAnsi="Arial"/>
          <w:sz w:val="22"/>
        </w:rPr>
      </w:pPr>
    </w:p>
    <w:p w:rsidR="005C4A89" w:rsidRDefault="005C4A89" w:rsidP="005C4A89">
      <w:pPr>
        <w:jc w:val="both"/>
        <w:rPr>
          <w:rFonts w:ascii="Arial" w:hAnsi="Arial"/>
          <w:sz w:val="22"/>
        </w:rPr>
      </w:pPr>
      <w:r>
        <w:rPr>
          <w:rFonts w:ascii="Arial" w:hAnsi="Arial"/>
          <w:sz w:val="22"/>
        </w:rPr>
        <w:t>Le Conseil d'Etat a émis son avis principal le 4 avril 2006 et un avis complémentaire le 4 juillet 2006.</w:t>
      </w:r>
    </w:p>
    <w:p w:rsidR="005C4A89" w:rsidRDefault="005C4A89" w:rsidP="005C4A89">
      <w:pPr>
        <w:jc w:val="both"/>
        <w:rPr>
          <w:rFonts w:ascii="Arial" w:hAnsi="Arial"/>
          <w:sz w:val="22"/>
        </w:rPr>
      </w:pPr>
    </w:p>
    <w:p w:rsidR="00136DC0" w:rsidRDefault="005C4A89" w:rsidP="00136DC0">
      <w:pPr>
        <w:jc w:val="both"/>
        <w:rPr>
          <w:rFonts w:ascii="Arial" w:hAnsi="Arial"/>
          <w:sz w:val="22"/>
        </w:rPr>
      </w:pPr>
      <w:r>
        <w:rPr>
          <w:rFonts w:ascii="Arial" w:hAnsi="Arial"/>
          <w:sz w:val="22"/>
        </w:rPr>
        <w:t>Dans sa réunion du</w:t>
      </w:r>
      <w:r w:rsidR="00972BA7">
        <w:rPr>
          <w:rFonts w:ascii="Arial" w:hAnsi="Arial"/>
          <w:sz w:val="22"/>
        </w:rPr>
        <w:t xml:space="preserve"> 11 janvier 2006</w:t>
      </w:r>
      <w:r>
        <w:rPr>
          <w:rFonts w:ascii="Arial" w:hAnsi="Arial"/>
          <w:sz w:val="22"/>
        </w:rPr>
        <w:t xml:space="preserve"> la commission a désigné M. Aly Kaes comme rapporteur du projet de loi. Après avoir entendu la présentation générale du projet et ap</w:t>
      </w:r>
      <w:r w:rsidR="00156B75">
        <w:rPr>
          <w:rFonts w:ascii="Arial" w:hAnsi="Arial"/>
          <w:sz w:val="22"/>
        </w:rPr>
        <w:t>rè</w:t>
      </w:r>
      <w:r>
        <w:rPr>
          <w:rFonts w:ascii="Arial" w:hAnsi="Arial"/>
          <w:sz w:val="22"/>
        </w:rPr>
        <w:t>s</w:t>
      </w:r>
      <w:r w:rsidR="00156B75">
        <w:rPr>
          <w:rFonts w:ascii="Arial" w:hAnsi="Arial"/>
          <w:sz w:val="22"/>
        </w:rPr>
        <w:t xml:space="preserve"> avoir </w:t>
      </w:r>
      <w:r w:rsidR="00156B75">
        <w:rPr>
          <w:rFonts w:ascii="Arial" w:hAnsi="Arial"/>
          <w:sz w:val="22"/>
        </w:rPr>
        <w:lastRenderedPageBreak/>
        <w:t xml:space="preserve">procédé à une première discussion générale dans </w:t>
      </w:r>
      <w:r w:rsidR="00943E40">
        <w:rPr>
          <w:rFonts w:ascii="Arial" w:hAnsi="Arial"/>
          <w:sz w:val="22"/>
        </w:rPr>
        <w:t>cette même</w:t>
      </w:r>
      <w:r w:rsidR="00156B75">
        <w:rPr>
          <w:rFonts w:ascii="Arial" w:hAnsi="Arial"/>
          <w:sz w:val="22"/>
        </w:rPr>
        <w:t xml:space="preserve"> réunion du 11 janvier 2006, la commission a examiné en détail le texte du projet et l'avis du Conseil d'Etat dans les réunions du 2 et 23 mai 2006. </w:t>
      </w:r>
      <w:r w:rsidR="00136DC0">
        <w:rPr>
          <w:rFonts w:ascii="Arial" w:hAnsi="Arial"/>
          <w:sz w:val="22"/>
        </w:rPr>
        <w:t>Le 22 juin 2006, la Chambre des Députés a été saisie d'un amendement gouvernemental au projet de loi.</w:t>
      </w:r>
    </w:p>
    <w:p w:rsidR="00136DC0" w:rsidRDefault="00136DC0" w:rsidP="00136DC0">
      <w:pPr>
        <w:jc w:val="both"/>
        <w:rPr>
          <w:rFonts w:ascii="Arial" w:hAnsi="Arial"/>
          <w:sz w:val="22"/>
        </w:rPr>
      </w:pPr>
    </w:p>
    <w:p w:rsidR="00156B75" w:rsidRDefault="00156B75" w:rsidP="005C4A89">
      <w:pPr>
        <w:jc w:val="both"/>
        <w:rPr>
          <w:rFonts w:ascii="Arial" w:hAnsi="Arial"/>
          <w:sz w:val="22"/>
        </w:rPr>
      </w:pPr>
      <w:r>
        <w:rPr>
          <w:rFonts w:ascii="Arial" w:hAnsi="Arial"/>
          <w:sz w:val="22"/>
        </w:rPr>
        <w:t>Après l'avoir déjà annoncé dans la réunion du 20 juin 2006, le Ministre du Travail et de l'Emploi a soumis dans la réunion du 27 juin 2006 à la commission la proposition de réduire le projet aux seuls trois premiers articles du projet gouvernemental et de transférer les dispositions modificatives de la législation sur les mesures en faveur de l'emploi des jeunes dans le projet en voie d'élaboration devant assurer la transposition des récents accords tripartites.</w:t>
      </w:r>
      <w:r w:rsidR="00136DC0">
        <w:rPr>
          <w:rFonts w:ascii="Arial" w:hAnsi="Arial"/>
          <w:sz w:val="22"/>
        </w:rPr>
        <w:t xml:space="preserve"> </w:t>
      </w:r>
    </w:p>
    <w:p w:rsidR="00136DC0" w:rsidRDefault="00136DC0" w:rsidP="005C4A89">
      <w:pPr>
        <w:jc w:val="both"/>
        <w:rPr>
          <w:rFonts w:ascii="Arial" w:hAnsi="Arial"/>
          <w:sz w:val="22"/>
        </w:rPr>
      </w:pPr>
    </w:p>
    <w:p w:rsidR="00A16676" w:rsidRDefault="00156B75" w:rsidP="005C4A89">
      <w:pPr>
        <w:jc w:val="both"/>
        <w:rPr>
          <w:rFonts w:ascii="Arial" w:hAnsi="Arial"/>
          <w:sz w:val="22"/>
        </w:rPr>
      </w:pPr>
      <w:r>
        <w:rPr>
          <w:rFonts w:ascii="Arial" w:hAnsi="Arial"/>
          <w:sz w:val="22"/>
        </w:rPr>
        <w:t>La Commission du Travail et de l'Emploi s'est ralliée à cette façon de procéder et a tran</w:t>
      </w:r>
      <w:r w:rsidR="00943E40">
        <w:rPr>
          <w:rFonts w:ascii="Arial" w:hAnsi="Arial"/>
          <w:sz w:val="22"/>
        </w:rPr>
        <w:t>s</w:t>
      </w:r>
      <w:r>
        <w:rPr>
          <w:rFonts w:ascii="Arial" w:hAnsi="Arial"/>
          <w:sz w:val="22"/>
        </w:rPr>
        <w:t xml:space="preserve">mis le texte ainsi réduit au Conseil d'Etat qui </w:t>
      </w:r>
      <w:r w:rsidR="00136DC0">
        <w:rPr>
          <w:rFonts w:ascii="Arial" w:hAnsi="Arial"/>
          <w:sz w:val="22"/>
        </w:rPr>
        <w:t xml:space="preserve">a émis son avis </w:t>
      </w:r>
      <w:r>
        <w:rPr>
          <w:rFonts w:ascii="Arial" w:hAnsi="Arial"/>
          <w:sz w:val="22"/>
        </w:rPr>
        <w:t xml:space="preserve">complémentaire </w:t>
      </w:r>
      <w:r w:rsidR="00136DC0">
        <w:rPr>
          <w:rFonts w:ascii="Arial" w:hAnsi="Arial"/>
          <w:sz w:val="22"/>
        </w:rPr>
        <w:t xml:space="preserve">le </w:t>
      </w:r>
      <w:r>
        <w:rPr>
          <w:rFonts w:ascii="Arial" w:hAnsi="Arial"/>
          <w:sz w:val="22"/>
        </w:rPr>
        <w:t>4 juillet 2006</w:t>
      </w:r>
      <w:r w:rsidR="00FB230B">
        <w:rPr>
          <w:rFonts w:ascii="Arial" w:hAnsi="Arial"/>
          <w:sz w:val="22"/>
        </w:rPr>
        <w:t>.</w:t>
      </w:r>
      <w:r w:rsidR="009D0382">
        <w:rPr>
          <w:rFonts w:ascii="Arial" w:hAnsi="Arial"/>
          <w:sz w:val="22"/>
        </w:rPr>
        <w:t xml:space="preserve"> </w:t>
      </w:r>
      <w:r w:rsidR="00136DC0">
        <w:rPr>
          <w:rFonts w:ascii="Arial" w:hAnsi="Arial"/>
          <w:sz w:val="22"/>
        </w:rPr>
        <w:t>F</w:t>
      </w:r>
      <w:r w:rsidR="009D0382">
        <w:rPr>
          <w:rFonts w:ascii="Arial" w:hAnsi="Arial"/>
          <w:sz w:val="22"/>
        </w:rPr>
        <w:t>inalement, la Commission du Travail et de l'Emploi a adopté le présent rapport dans sa réunion du 7 juillet 2006.</w:t>
      </w:r>
    </w:p>
    <w:p w:rsidR="00A16676" w:rsidRDefault="00A16676" w:rsidP="005C4A89">
      <w:pPr>
        <w:jc w:val="both"/>
        <w:rPr>
          <w:rFonts w:ascii="Arial" w:hAnsi="Arial"/>
          <w:sz w:val="22"/>
        </w:rPr>
      </w:pPr>
    </w:p>
    <w:p w:rsidR="00A16676" w:rsidRPr="00A16676" w:rsidRDefault="00A16676" w:rsidP="00A16676">
      <w:pPr>
        <w:jc w:val="center"/>
        <w:rPr>
          <w:rFonts w:ascii="Arial" w:hAnsi="Arial"/>
          <w:b/>
          <w:sz w:val="24"/>
          <w:szCs w:val="24"/>
          <w:u w:val="single"/>
        </w:rPr>
      </w:pPr>
      <w:r w:rsidRPr="00A16676">
        <w:rPr>
          <w:rFonts w:ascii="Arial" w:hAnsi="Arial"/>
          <w:b/>
          <w:sz w:val="24"/>
          <w:szCs w:val="24"/>
          <w:u w:val="single"/>
        </w:rPr>
        <w:t>II. Contenu du projet</w:t>
      </w:r>
    </w:p>
    <w:p w:rsidR="00A16676" w:rsidRDefault="00A16676" w:rsidP="005C4A89">
      <w:pPr>
        <w:jc w:val="both"/>
        <w:rPr>
          <w:rFonts w:ascii="Arial" w:hAnsi="Arial"/>
          <w:sz w:val="22"/>
        </w:rPr>
      </w:pPr>
    </w:p>
    <w:p w:rsidR="00A16676" w:rsidRPr="005C5B95" w:rsidRDefault="00A16676" w:rsidP="00A16676">
      <w:pPr>
        <w:jc w:val="both"/>
        <w:rPr>
          <w:rFonts w:ascii="Arial" w:hAnsi="Arial" w:cs="Arial"/>
          <w:sz w:val="22"/>
          <w:szCs w:val="22"/>
        </w:rPr>
      </w:pPr>
      <w:r w:rsidRPr="005C5B95">
        <w:rPr>
          <w:rFonts w:ascii="Arial" w:hAnsi="Arial" w:cs="Arial"/>
          <w:sz w:val="22"/>
          <w:szCs w:val="22"/>
        </w:rPr>
        <w:t xml:space="preserve">Le projet de loi initial, </w:t>
      </w:r>
      <w:r w:rsidR="009D0382">
        <w:rPr>
          <w:rFonts w:ascii="Arial" w:hAnsi="Arial" w:cs="Arial"/>
          <w:sz w:val="22"/>
          <w:szCs w:val="22"/>
        </w:rPr>
        <w:t xml:space="preserve">tel qu'il a été </w:t>
      </w:r>
      <w:r w:rsidRPr="005C5B95">
        <w:rPr>
          <w:rFonts w:ascii="Arial" w:hAnsi="Arial" w:cs="Arial"/>
          <w:sz w:val="22"/>
          <w:szCs w:val="22"/>
        </w:rPr>
        <w:t xml:space="preserve">déposé le </w:t>
      </w:r>
      <w:r w:rsidR="009D0382">
        <w:rPr>
          <w:rFonts w:ascii="Arial" w:hAnsi="Arial" w:cs="Arial"/>
          <w:sz w:val="22"/>
          <w:szCs w:val="22"/>
        </w:rPr>
        <w:t>13</w:t>
      </w:r>
      <w:r w:rsidRPr="005C5B95">
        <w:rPr>
          <w:rFonts w:ascii="Arial" w:hAnsi="Arial" w:cs="Arial"/>
          <w:sz w:val="22"/>
          <w:szCs w:val="22"/>
        </w:rPr>
        <w:t xml:space="preserve"> </w:t>
      </w:r>
      <w:r w:rsidR="009D0382">
        <w:rPr>
          <w:rFonts w:ascii="Arial" w:hAnsi="Arial" w:cs="Arial"/>
          <w:sz w:val="22"/>
          <w:szCs w:val="22"/>
        </w:rPr>
        <w:t>octobre</w:t>
      </w:r>
      <w:r w:rsidRPr="005C5B95">
        <w:rPr>
          <w:rFonts w:ascii="Arial" w:hAnsi="Arial" w:cs="Arial"/>
          <w:sz w:val="22"/>
          <w:szCs w:val="22"/>
        </w:rPr>
        <w:t xml:space="preserve"> 2005 à la Chambre des Députés, comport</w:t>
      </w:r>
      <w:r>
        <w:rPr>
          <w:rFonts w:ascii="Arial" w:hAnsi="Arial" w:cs="Arial"/>
          <w:sz w:val="22"/>
          <w:szCs w:val="22"/>
        </w:rPr>
        <w:t>ait</w:t>
      </w:r>
      <w:r w:rsidRPr="005C5B95">
        <w:rPr>
          <w:rFonts w:ascii="Arial" w:hAnsi="Arial" w:cs="Arial"/>
          <w:sz w:val="22"/>
          <w:szCs w:val="22"/>
        </w:rPr>
        <w:t xml:space="preserve"> quatre volets:</w:t>
      </w:r>
    </w:p>
    <w:p w:rsidR="00A16676" w:rsidRPr="005C5B95" w:rsidRDefault="00A16676" w:rsidP="00A16676">
      <w:pPr>
        <w:jc w:val="both"/>
        <w:rPr>
          <w:rFonts w:ascii="Arial" w:hAnsi="Arial" w:cs="Arial"/>
          <w:sz w:val="22"/>
          <w:szCs w:val="22"/>
        </w:rPr>
      </w:pPr>
    </w:p>
    <w:p w:rsidR="00A16676" w:rsidRDefault="00A16676" w:rsidP="00A16676">
      <w:pPr>
        <w:jc w:val="both"/>
        <w:rPr>
          <w:rFonts w:ascii="Arial" w:hAnsi="Arial" w:cs="Arial"/>
          <w:sz w:val="22"/>
          <w:szCs w:val="22"/>
        </w:rPr>
      </w:pPr>
      <w:r w:rsidRPr="00943E40">
        <w:rPr>
          <w:rFonts w:ascii="Arial" w:hAnsi="Arial" w:cs="Arial"/>
          <w:b/>
          <w:sz w:val="22"/>
          <w:szCs w:val="22"/>
        </w:rPr>
        <w:t>1.</w:t>
      </w:r>
      <w:r w:rsidRPr="005C5B95">
        <w:rPr>
          <w:rFonts w:ascii="Arial" w:hAnsi="Arial" w:cs="Arial"/>
          <w:sz w:val="22"/>
          <w:szCs w:val="22"/>
        </w:rPr>
        <w:t xml:space="preserve"> la </w:t>
      </w:r>
      <w:r w:rsidRPr="00124601">
        <w:rPr>
          <w:rFonts w:ascii="Arial" w:hAnsi="Arial" w:cs="Arial"/>
          <w:sz w:val="22"/>
          <w:szCs w:val="22"/>
        </w:rPr>
        <w:t>modification de la législation sur le fonds pour l’emploi</w:t>
      </w:r>
      <w:r w:rsidRPr="005C5B95">
        <w:rPr>
          <w:rFonts w:ascii="Arial" w:hAnsi="Arial" w:cs="Arial"/>
          <w:sz w:val="22"/>
          <w:szCs w:val="22"/>
        </w:rPr>
        <w:t xml:space="preserve"> dans le double but d’élargir la base légale pour la mise à disposition de l’ADEM d’experts en matière de recrutement émanant du secteur privé;</w:t>
      </w:r>
    </w:p>
    <w:p w:rsidR="00A16676" w:rsidRPr="005C5B95" w:rsidRDefault="00A16676" w:rsidP="00A16676">
      <w:pPr>
        <w:jc w:val="both"/>
        <w:rPr>
          <w:rFonts w:ascii="Arial" w:hAnsi="Arial" w:cs="Arial"/>
          <w:sz w:val="22"/>
          <w:szCs w:val="22"/>
        </w:rPr>
      </w:pPr>
    </w:p>
    <w:p w:rsidR="00A16676" w:rsidRPr="005C5B95" w:rsidRDefault="00A16676" w:rsidP="00A16676">
      <w:pPr>
        <w:jc w:val="both"/>
        <w:rPr>
          <w:rFonts w:ascii="Arial" w:hAnsi="Arial" w:cs="Arial"/>
          <w:sz w:val="22"/>
          <w:szCs w:val="22"/>
        </w:rPr>
      </w:pPr>
      <w:r w:rsidRPr="00943E40">
        <w:rPr>
          <w:rFonts w:ascii="Arial" w:hAnsi="Arial" w:cs="Arial"/>
          <w:b/>
          <w:sz w:val="22"/>
          <w:szCs w:val="22"/>
        </w:rPr>
        <w:t>2.</w:t>
      </w:r>
      <w:r w:rsidRPr="005C5B95">
        <w:rPr>
          <w:rFonts w:ascii="Arial" w:hAnsi="Arial" w:cs="Arial"/>
          <w:sz w:val="22"/>
          <w:szCs w:val="22"/>
        </w:rPr>
        <w:t xml:space="preserve"> la </w:t>
      </w:r>
      <w:r w:rsidRPr="00124601">
        <w:rPr>
          <w:rFonts w:ascii="Arial" w:hAnsi="Arial" w:cs="Arial"/>
          <w:sz w:val="22"/>
          <w:szCs w:val="22"/>
        </w:rPr>
        <w:t>modification de la législation sur la bonification d’impôt</w:t>
      </w:r>
      <w:r w:rsidRPr="005C5B95">
        <w:rPr>
          <w:rFonts w:ascii="Arial" w:hAnsi="Arial" w:cs="Arial"/>
          <w:sz w:val="22"/>
          <w:szCs w:val="22"/>
        </w:rPr>
        <w:t xml:space="preserve"> dans un souci d’harmonisation des conditions et modalités d’attribution des différentes mesures en faveur de l’emploi;</w:t>
      </w:r>
    </w:p>
    <w:p w:rsidR="00A16676" w:rsidRDefault="00A16676" w:rsidP="00A16676">
      <w:pPr>
        <w:jc w:val="both"/>
        <w:rPr>
          <w:rFonts w:ascii="Arial" w:hAnsi="Arial" w:cs="Arial"/>
          <w:sz w:val="22"/>
          <w:szCs w:val="22"/>
        </w:rPr>
      </w:pPr>
    </w:p>
    <w:p w:rsidR="00A16676" w:rsidRPr="005C5B95" w:rsidRDefault="00A16676" w:rsidP="00A16676">
      <w:pPr>
        <w:jc w:val="both"/>
        <w:rPr>
          <w:rFonts w:ascii="Arial" w:hAnsi="Arial" w:cs="Arial"/>
          <w:sz w:val="22"/>
          <w:szCs w:val="22"/>
        </w:rPr>
      </w:pPr>
      <w:r w:rsidRPr="00943E40">
        <w:rPr>
          <w:rFonts w:ascii="Arial" w:hAnsi="Arial" w:cs="Arial"/>
          <w:b/>
          <w:sz w:val="22"/>
          <w:szCs w:val="22"/>
        </w:rPr>
        <w:t>3.</w:t>
      </w:r>
      <w:r w:rsidRPr="005C5B95">
        <w:rPr>
          <w:rFonts w:ascii="Arial" w:hAnsi="Arial" w:cs="Arial"/>
          <w:sz w:val="22"/>
          <w:szCs w:val="22"/>
        </w:rPr>
        <w:t xml:space="preserve"> la </w:t>
      </w:r>
      <w:r w:rsidRPr="00124601">
        <w:rPr>
          <w:rFonts w:ascii="Arial" w:hAnsi="Arial" w:cs="Arial"/>
          <w:sz w:val="22"/>
          <w:szCs w:val="22"/>
        </w:rPr>
        <w:t>modification de la législation sur l’aide à l’embauche de chômeurs âgés et de longue durée</w:t>
      </w:r>
      <w:r w:rsidRPr="005C5B95">
        <w:rPr>
          <w:rFonts w:ascii="Arial" w:hAnsi="Arial" w:cs="Arial"/>
          <w:sz w:val="22"/>
          <w:szCs w:val="22"/>
        </w:rPr>
        <w:t xml:space="preserve"> à l’attention des employeurs avec le double objectif d’en augmenter l’efficacité en </w:t>
      </w:r>
      <w:r>
        <w:rPr>
          <w:rFonts w:ascii="Arial" w:hAnsi="Arial" w:cs="Arial"/>
          <w:sz w:val="22"/>
          <w:szCs w:val="22"/>
        </w:rPr>
        <w:t xml:space="preserve">modifiant </w:t>
      </w:r>
      <w:r w:rsidRPr="005C5B95">
        <w:rPr>
          <w:rFonts w:ascii="Arial" w:hAnsi="Arial" w:cs="Arial"/>
          <w:sz w:val="22"/>
          <w:szCs w:val="22"/>
        </w:rPr>
        <w:t>les conditions d’âge et d’inscription à l’ADEM des chômeurs et d’en ajuster les conditions et modalités d’attribution avec d’autres mesures actives en faveur de l’emploi;</w:t>
      </w:r>
    </w:p>
    <w:p w:rsidR="00A16676" w:rsidRDefault="00A16676" w:rsidP="00A16676">
      <w:pPr>
        <w:jc w:val="both"/>
        <w:rPr>
          <w:rFonts w:ascii="Arial" w:hAnsi="Arial" w:cs="Arial"/>
          <w:sz w:val="22"/>
          <w:szCs w:val="22"/>
        </w:rPr>
      </w:pPr>
    </w:p>
    <w:p w:rsidR="00A16676" w:rsidRDefault="00A16676" w:rsidP="00A16676">
      <w:pPr>
        <w:jc w:val="both"/>
        <w:rPr>
          <w:rFonts w:ascii="Arial" w:hAnsi="Arial" w:cs="Arial"/>
          <w:sz w:val="22"/>
          <w:szCs w:val="22"/>
        </w:rPr>
      </w:pPr>
      <w:r w:rsidRPr="00943E40">
        <w:rPr>
          <w:rFonts w:ascii="Arial" w:hAnsi="Arial" w:cs="Arial"/>
          <w:b/>
          <w:sz w:val="22"/>
          <w:szCs w:val="22"/>
        </w:rPr>
        <w:t>4.</w:t>
      </w:r>
      <w:r w:rsidRPr="005C5B95">
        <w:rPr>
          <w:rFonts w:ascii="Arial" w:hAnsi="Arial" w:cs="Arial"/>
          <w:sz w:val="22"/>
          <w:szCs w:val="22"/>
        </w:rPr>
        <w:t xml:space="preserve"> la </w:t>
      </w:r>
      <w:r w:rsidRPr="00124601">
        <w:rPr>
          <w:rFonts w:ascii="Arial" w:hAnsi="Arial" w:cs="Arial"/>
          <w:sz w:val="22"/>
          <w:szCs w:val="22"/>
        </w:rPr>
        <w:t>modification de la législation sur les mesures en faveur de l’emploi des jeunes</w:t>
      </w:r>
      <w:r w:rsidRPr="005C5B95">
        <w:rPr>
          <w:rFonts w:ascii="Arial" w:hAnsi="Arial" w:cs="Arial"/>
          <w:sz w:val="22"/>
          <w:szCs w:val="22"/>
        </w:rPr>
        <w:t xml:space="preserve"> tendant à réduire le nombre de mesures à deux (le contrat d’appui-emploi pour le secteur public et le contrat d’initiation à l’emploi pour le secteur privé et associatif) et à en modifier les modalités dans le but principal d’en augmenter l’efficacité en termes d’intégration respectivement de réintégration définitives des jeunes en question sur le marché du travail. </w:t>
      </w:r>
    </w:p>
    <w:p w:rsidR="00A16676" w:rsidRDefault="00A16676" w:rsidP="005C4A89">
      <w:pPr>
        <w:jc w:val="both"/>
        <w:rPr>
          <w:rFonts w:ascii="Arial" w:hAnsi="Arial"/>
          <w:sz w:val="22"/>
        </w:rPr>
      </w:pPr>
    </w:p>
    <w:p w:rsidR="00A16676" w:rsidRDefault="00A16676" w:rsidP="005C4A89">
      <w:pPr>
        <w:jc w:val="both"/>
        <w:rPr>
          <w:rFonts w:ascii="Arial" w:hAnsi="Arial"/>
          <w:sz w:val="22"/>
        </w:rPr>
      </w:pPr>
      <w:r>
        <w:rPr>
          <w:rFonts w:ascii="Arial" w:hAnsi="Arial"/>
          <w:sz w:val="22"/>
        </w:rPr>
        <w:t>C'est ce quat</w:t>
      </w:r>
      <w:r w:rsidR="00943E40">
        <w:rPr>
          <w:rFonts w:ascii="Arial" w:hAnsi="Arial"/>
          <w:sz w:val="22"/>
        </w:rPr>
        <w:t>r</w:t>
      </w:r>
      <w:r>
        <w:rPr>
          <w:rFonts w:ascii="Arial" w:hAnsi="Arial"/>
          <w:sz w:val="22"/>
        </w:rPr>
        <w:t xml:space="preserve">ième volet </w:t>
      </w:r>
      <w:r w:rsidR="00943E40">
        <w:rPr>
          <w:rFonts w:ascii="Arial" w:hAnsi="Arial"/>
          <w:sz w:val="22"/>
        </w:rPr>
        <w:t xml:space="preserve">qui est à présent </w:t>
      </w:r>
      <w:r>
        <w:rPr>
          <w:rFonts w:ascii="Arial" w:hAnsi="Arial"/>
          <w:sz w:val="22"/>
        </w:rPr>
        <w:t xml:space="preserve">supprimé dans le projet </w:t>
      </w:r>
      <w:r w:rsidR="00943E40">
        <w:rPr>
          <w:rFonts w:ascii="Arial" w:hAnsi="Arial"/>
          <w:sz w:val="22"/>
        </w:rPr>
        <w:t xml:space="preserve">5501 </w:t>
      </w:r>
      <w:r>
        <w:rPr>
          <w:rFonts w:ascii="Arial" w:hAnsi="Arial"/>
          <w:sz w:val="22"/>
        </w:rPr>
        <w:t xml:space="preserve">pour être reporté dans le projet précité relatif aux accords tripartites, étant entendu qu'au préalable les mesures y prévues feront encore l'objet de négociations au sein du Comité </w:t>
      </w:r>
      <w:r w:rsidR="001420C2">
        <w:rPr>
          <w:rFonts w:ascii="Arial" w:hAnsi="Arial"/>
          <w:sz w:val="22"/>
        </w:rPr>
        <w:t>permanent pour l'emploi</w:t>
      </w:r>
      <w:r>
        <w:rPr>
          <w:rFonts w:ascii="Arial" w:hAnsi="Arial"/>
          <w:sz w:val="22"/>
        </w:rPr>
        <w:t xml:space="preserve">. La </w:t>
      </w:r>
      <w:r w:rsidR="001420C2">
        <w:rPr>
          <w:rFonts w:ascii="Arial" w:hAnsi="Arial"/>
          <w:sz w:val="22"/>
        </w:rPr>
        <w:t>C</w:t>
      </w:r>
      <w:r>
        <w:rPr>
          <w:rFonts w:ascii="Arial" w:hAnsi="Arial"/>
          <w:sz w:val="22"/>
        </w:rPr>
        <w:t xml:space="preserve">ommission </w:t>
      </w:r>
      <w:r w:rsidR="001420C2">
        <w:rPr>
          <w:rFonts w:ascii="Arial" w:hAnsi="Arial"/>
          <w:sz w:val="22"/>
        </w:rPr>
        <w:t xml:space="preserve">du Travail et de l'Emploi </w:t>
      </w:r>
      <w:r>
        <w:rPr>
          <w:rFonts w:ascii="Arial" w:hAnsi="Arial"/>
          <w:sz w:val="22"/>
        </w:rPr>
        <w:t xml:space="preserve">se dispense d'entrer dans le cadre du présent rapport dans le détail </w:t>
      </w:r>
      <w:r w:rsidR="00FB230B">
        <w:rPr>
          <w:rFonts w:ascii="Arial" w:hAnsi="Arial"/>
          <w:sz w:val="22"/>
        </w:rPr>
        <w:t>d</w:t>
      </w:r>
      <w:r>
        <w:rPr>
          <w:rFonts w:ascii="Arial" w:hAnsi="Arial"/>
          <w:sz w:val="22"/>
        </w:rPr>
        <w:t xml:space="preserve">es mesures </w:t>
      </w:r>
      <w:r w:rsidR="00FB230B">
        <w:rPr>
          <w:rFonts w:ascii="Arial" w:hAnsi="Arial"/>
          <w:sz w:val="22"/>
        </w:rPr>
        <w:t xml:space="preserve">envisagées </w:t>
      </w:r>
      <w:r>
        <w:rPr>
          <w:rFonts w:ascii="Arial" w:hAnsi="Arial"/>
          <w:sz w:val="22"/>
        </w:rPr>
        <w:t>et aura l'occasion d'y revenir lors de l'examen du projet annoncé. La commission se limite donc à commenter brièvement les mesures prévues par la partie résiduelle du projet</w:t>
      </w:r>
      <w:r w:rsidR="00943E40">
        <w:rPr>
          <w:rFonts w:ascii="Arial" w:hAnsi="Arial"/>
          <w:sz w:val="22"/>
        </w:rPr>
        <w:t xml:space="preserve"> et qui se trouvent résumées sous les points 1 à 3 ci-dessus.</w:t>
      </w:r>
    </w:p>
    <w:p w:rsidR="00FB4910" w:rsidRDefault="00FB4910" w:rsidP="00FB4910">
      <w:pPr>
        <w:jc w:val="both"/>
        <w:rPr>
          <w:rFonts w:ascii="Arial" w:hAnsi="Arial" w:cs="Arial"/>
          <w:sz w:val="22"/>
          <w:szCs w:val="22"/>
        </w:rPr>
      </w:pPr>
    </w:p>
    <w:p w:rsidR="00943E40" w:rsidRPr="00943E40" w:rsidRDefault="00943E40" w:rsidP="00943E40">
      <w:pPr>
        <w:jc w:val="center"/>
        <w:rPr>
          <w:rFonts w:ascii="Arial" w:hAnsi="Arial" w:cs="Arial"/>
          <w:b/>
          <w:sz w:val="24"/>
          <w:szCs w:val="24"/>
          <w:u w:val="single"/>
        </w:rPr>
      </w:pPr>
      <w:r w:rsidRPr="00943E40">
        <w:rPr>
          <w:rFonts w:ascii="Arial" w:hAnsi="Arial" w:cs="Arial"/>
          <w:b/>
          <w:sz w:val="24"/>
          <w:szCs w:val="24"/>
          <w:u w:val="single"/>
        </w:rPr>
        <w:t>III. Les raisons à l'origine de la réduction du projet de loi</w:t>
      </w:r>
    </w:p>
    <w:p w:rsidR="00943E40" w:rsidRDefault="00943E40" w:rsidP="00FB4910">
      <w:pPr>
        <w:jc w:val="both"/>
        <w:rPr>
          <w:rFonts w:ascii="Arial" w:hAnsi="Arial" w:cs="Arial"/>
          <w:sz w:val="22"/>
          <w:szCs w:val="22"/>
        </w:rPr>
      </w:pPr>
    </w:p>
    <w:p w:rsidR="00FB4910" w:rsidRDefault="00FB4910" w:rsidP="00FB4910">
      <w:pPr>
        <w:jc w:val="both"/>
        <w:rPr>
          <w:rFonts w:ascii="Arial" w:hAnsi="Arial" w:cs="Arial"/>
          <w:sz w:val="22"/>
          <w:szCs w:val="22"/>
        </w:rPr>
      </w:pPr>
      <w:r>
        <w:rPr>
          <w:rFonts w:ascii="Arial" w:hAnsi="Arial" w:cs="Arial"/>
          <w:sz w:val="22"/>
          <w:szCs w:val="22"/>
        </w:rPr>
        <w:t xml:space="preserve">La commission </w:t>
      </w:r>
      <w:r w:rsidR="001420C2">
        <w:rPr>
          <w:rFonts w:ascii="Arial" w:hAnsi="Arial" w:cs="Arial"/>
          <w:sz w:val="22"/>
          <w:szCs w:val="22"/>
        </w:rPr>
        <w:t xml:space="preserve">relève </w:t>
      </w:r>
      <w:r>
        <w:rPr>
          <w:rFonts w:ascii="Arial" w:hAnsi="Arial" w:cs="Arial"/>
          <w:sz w:val="22"/>
          <w:szCs w:val="22"/>
        </w:rPr>
        <w:t>que parallèlement</w:t>
      </w:r>
      <w:r w:rsidRPr="005C5B95">
        <w:rPr>
          <w:rFonts w:ascii="Arial" w:hAnsi="Arial" w:cs="Arial"/>
          <w:sz w:val="22"/>
          <w:szCs w:val="22"/>
        </w:rPr>
        <w:t xml:space="preserve"> aux travaux parlementaires, la réforme des mesures en faveur de l’emploi des jeunes a également été abordée </w:t>
      </w:r>
      <w:r>
        <w:rPr>
          <w:rFonts w:ascii="Arial" w:hAnsi="Arial" w:cs="Arial"/>
          <w:sz w:val="22"/>
          <w:szCs w:val="22"/>
        </w:rPr>
        <w:t xml:space="preserve">dans les négociations </w:t>
      </w:r>
      <w:r w:rsidRPr="005C5B95">
        <w:rPr>
          <w:rFonts w:ascii="Arial" w:hAnsi="Arial" w:cs="Arial"/>
          <w:sz w:val="22"/>
          <w:szCs w:val="22"/>
        </w:rPr>
        <w:t>entre le Gouvernement et les partenaires sociaux au cours des récentes réunions du Comité de coordination tripartite respectivement du Comité permanent de l’emploi.</w:t>
      </w:r>
      <w:r>
        <w:rPr>
          <w:rFonts w:ascii="Arial" w:hAnsi="Arial" w:cs="Arial"/>
          <w:sz w:val="22"/>
          <w:szCs w:val="22"/>
        </w:rPr>
        <w:t xml:space="preserve"> </w:t>
      </w:r>
      <w:r w:rsidRPr="005C5B95">
        <w:rPr>
          <w:rFonts w:ascii="Arial" w:hAnsi="Arial" w:cs="Arial"/>
          <w:sz w:val="22"/>
          <w:szCs w:val="22"/>
        </w:rPr>
        <w:t>Dans ce c</w:t>
      </w:r>
      <w:r>
        <w:rPr>
          <w:rFonts w:ascii="Arial" w:hAnsi="Arial" w:cs="Arial"/>
          <w:sz w:val="22"/>
          <w:szCs w:val="22"/>
        </w:rPr>
        <w:t>adr</w:t>
      </w:r>
      <w:r w:rsidRPr="005C5B95">
        <w:rPr>
          <w:rFonts w:ascii="Arial" w:hAnsi="Arial" w:cs="Arial"/>
          <w:sz w:val="22"/>
          <w:szCs w:val="22"/>
        </w:rPr>
        <w:t>e a notamment été formulée la demande d’une prolongation du nouveau contrat d’initiation à l’emploi prévu pour le secteur privé.</w:t>
      </w:r>
      <w:r>
        <w:rPr>
          <w:rFonts w:ascii="Arial" w:hAnsi="Arial" w:cs="Arial"/>
          <w:sz w:val="22"/>
          <w:szCs w:val="22"/>
        </w:rPr>
        <w:t xml:space="preserve"> Ce volet nécessite donc encore des consultations supplémentaires qui aboutiront très probablement à une version amendée des dispositions figurant actuellement sous l'article 4 du</w:t>
      </w:r>
      <w:r w:rsidR="00943E40">
        <w:rPr>
          <w:rFonts w:ascii="Arial" w:hAnsi="Arial" w:cs="Arial"/>
          <w:sz w:val="22"/>
          <w:szCs w:val="22"/>
        </w:rPr>
        <w:t xml:space="preserve"> texte gouvernemental initial du</w:t>
      </w:r>
      <w:r>
        <w:rPr>
          <w:rFonts w:ascii="Arial" w:hAnsi="Arial" w:cs="Arial"/>
          <w:sz w:val="22"/>
          <w:szCs w:val="22"/>
        </w:rPr>
        <w:t xml:space="preserve"> projet de loi sous rubrique. La commission note avec satisfaction que le texte coordonné provisoire</w:t>
      </w:r>
      <w:r w:rsidR="001420C2">
        <w:rPr>
          <w:rFonts w:ascii="Arial" w:hAnsi="Arial" w:cs="Arial"/>
          <w:sz w:val="22"/>
          <w:szCs w:val="22"/>
        </w:rPr>
        <w:t xml:space="preserve"> qu'elle a</w:t>
      </w:r>
      <w:r>
        <w:rPr>
          <w:rFonts w:ascii="Arial" w:hAnsi="Arial" w:cs="Arial"/>
          <w:sz w:val="22"/>
          <w:szCs w:val="22"/>
        </w:rPr>
        <w:t xml:space="preserve"> établi à la suite de ses réunions des 2 et 23 mai 2006 constituera la base de discussion de ses négociations.</w:t>
      </w:r>
    </w:p>
    <w:p w:rsidR="00FB4910" w:rsidRDefault="00FB4910" w:rsidP="00FB4910">
      <w:pPr>
        <w:jc w:val="both"/>
        <w:rPr>
          <w:rFonts w:ascii="Arial" w:hAnsi="Arial" w:cs="Arial"/>
          <w:sz w:val="22"/>
          <w:szCs w:val="22"/>
        </w:rPr>
      </w:pPr>
    </w:p>
    <w:p w:rsidR="00FB4910" w:rsidRDefault="00FB4910" w:rsidP="00FB4910">
      <w:pPr>
        <w:jc w:val="both"/>
        <w:rPr>
          <w:rFonts w:ascii="Arial" w:hAnsi="Arial" w:cs="Arial"/>
          <w:sz w:val="22"/>
          <w:szCs w:val="22"/>
        </w:rPr>
      </w:pPr>
      <w:r>
        <w:rPr>
          <w:rFonts w:ascii="Arial" w:hAnsi="Arial" w:cs="Arial"/>
          <w:sz w:val="22"/>
          <w:szCs w:val="22"/>
        </w:rPr>
        <w:t xml:space="preserve">Cet avant-projet est sur le point d'être finalisé et sera </w:t>
      </w:r>
      <w:r w:rsidR="001420C2">
        <w:rPr>
          <w:rFonts w:ascii="Arial" w:hAnsi="Arial" w:cs="Arial"/>
          <w:sz w:val="22"/>
          <w:szCs w:val="22"/>
        </w:rPr>
        <w:t>transmis</w:t>
      </w:r>
      <w:r>
        <w:rPr>
          <w:rFonts w:ascii="Arial" w:hAnsi="Arial" w:cs="Arial"/>
          <w:sz w:val="22"/>
          <w:szCs w:val="22"/>
        </w:rPr>
        <w:t xml:space="preserve"> au Comité permanent pour l'Emploi. La commission sera informée également sur le contenu de ce projet, étant entendu qu'elle prendra au préalable encore connaissance de l'étude réalisée par le CEPS-INSTEAD sur l'efficacité des mesures en faveur de l'emploi.</w:t>
      </w:r>
    </w:p>
    <w:p w:rsidR="00FB4910" w:rsidRPr="005C5B95" w:rsidRDefault="00FB4910" w:rsidP="00FB4910">
      <w:pPr>
        <w:jc w:val="both"/>
        <w:rPr>
          <w:rFonts w:ascii="Arial" w:hAnsi="Arial" w:cs="Arial"/>
          <w:sz w:val="22"/>
          <w:szCs w:val="22"/>
        </w:rPr>
      </w:pPr>
    </w:p>
    <w:p w:rsidR="00FB4910" w:rsidRPr="005C5B95" w:rsidRDefault="00FB4910" w:rsidP="00FB4910">
      <w:pPr>
        <w:jc w:val="both"/>
        <w:rPr>
          <w:rFonts w:ascii="Arial" w:hAnsi="Arial" w:cs="Arial"/>
          <w:sz w:val="22"/>
          <w:szCs w:val="22"/>
        </w:rPr>
      </w:pPr>
      <w:r>
        <w:rPr>
          <w:rFonts w:ascii="Arial" w:hAnsi="Arial" w:cs="Arial"/>
          <w:sz w:val="22"/>
          <w:szCs w:val="22"/>
        </w:rPr>
        <w:t xml:space="preserve">Toutefois, afin </w:t>
      </w:r>
      <w:r w:rsidRPr="005C5B95">
        <w:rPr>
          <w:rFonts w:ascii="Arial" w:hAnsi="Arial" w:cs="Arial"/>
          <w:sz w:val="22"/>
          <w:szCs w:val="22"/>
        </w:rPr>
        <w:t>de ne pas compromettre la nécessaire création</w:t>
      </w:r>
      <w:r>
        <w:rPr>
          <w:rFonts w:ascii="Arial" w:hAnsi="Arial" w:cs="Arial"/>
          <w:sz w:val="22"/>
          <w:szCs w:val="22"/>
        </w:rPr>
        <w:t xml:space="preserve"> urgente</w:t>
      </w:r>
      <w:r w:rsidRPr="005C5B95">
        <w:rPr>
          <w:rFonts w:ascii="Arial" w:hAnsi="Arial" w:cs="Arial"/>
          <w:sz w:val="22"/>
          <w:szCs w:val="22"/>
        </w:rPr>
        <w:t xml:space="preserve">, </w:t>
      </w:r>
      <w:r w:rsidRPr="00FB230B">
        <w:rPr>
          <w:rFonts w:ascii="Arial" w:hAnsi="Arial" w:cs="Arial"/>
          <w:sz w:val="22"/>
          <w:szCs w:val="22"/>
        </w:rPr>
        <w:t>encore au cours de la session parlementaire en cours</w:t>
      </w:r>
      <w:r w:rsidRPr="005C5B95">
        <w:rPr>
          <w:rFonts w:ascii="Arial" w:hAnsi="Arial" w:cs="Arial"/>
          <w:sz w:val="22"/>
          <w:szCs w:val="22"/>
        </w:rPr>
        <w:t xml:space="preserve">, d’une base légale pour l’engagement par l’Administration de l’emploi de consultants émanant du secteur privé respectivement la modification de la base légale des aides à l’embauche, </w:t>
      </w:r>
      <w:r w:rsidR="00B05253">
        <w:rPr>
          <w:rFonts w:ascii="Arial" w:hAnsi="Arial" w:cs="Arial"/>
          <w:sz w:val="22"/>
          <w:szCs w:val="22"/>
        </w:rPr>
        <w:t>l</w:t>
      </w:r>
      <w:r>
        <w:rPr>
          <w:rFonts w:ascii="Arial" w:hAnsi="Arial" w:cs="Arial"/>
          <w:sz w:val="22"/>
          <w:szCs w:val="22"/>
        </w:rPr>
        <w:t xml:space="preserve">a commission a marqué son accord avec la proposition </w:t>
      </w:r>
      <w:r w:rsidR="00B05253">
        <w:rPr>
          <w:rFonts w:ascii="Arial" w:hAnsi="Arial" w:cs="Arial"/>
          <w:sz w:val="22"/>
          <w:szCs w:val="22"/>
        </w:rPr>
        <w:t xml:space="preserve">ministérielle </w:t>
      </w:r>
      <w:r w:rsidRPr="005C5B95">
        <w:rPr>
          <w:rFonts w:ascii="Arial" w:hAnsi="Arial" w:cs="Arial"/>
          <w:sz w:val="22"/>
          <w:szCs w:val="22"/>
        </w:rPr>
        <w:t xml:space="preserve">de transférer l’article 4 du projet de loi initial concernant les mesures en faveur de l’emploi des jeunes dans le projet de loi </w:t>
      </w:r>
      <w:r>
        <w:rPr>
          <w:rFonts w:ascii="Arial" w:hAnsi="Arial" w:cs="Arial"/>
          <w:sz w:val="22"/>
          <w:szCs w:val="22"/>
        </w:rPr>
        <w:t xml:space="preserve">à élaborer </w:t>
      </w:r>
      <w:r w:rsidRPr="005C5B95">
        <w:rPr>
          <w:rFonts w:ascii="Arial" w:hAnsi="Arial" w:cs="Arial"/>
          <w:sz w:val="22"/>
          <w:szCs w:val="22"/>
        </w:rPr>
        <w:t>transposant les accords tripartites de l’année 2006.</w:t>
      </w:r>
    </w:p>
    <w:p w:rsidR="00FB4910" w:rsidRPr="005C5B95" w:rsidRDefault="00FB4910" w:rsidP="00FB4910">
      <w:pPr>
        <w:jc w:val="both"/>
        <w:rPr>
          <w:rFonts w:ascii="Arial" w:hAnsi="Arial" w:cs="Arial"/>
          <w:sz w:val="22"/>
          <w:szCs w:val="22"/>
        </w:rPr>
      </w:pPr>
    </w:p>
    <w:p w:rsidR="00A16676" w:rsidRDefault="00FB4910" w:rsidP="00FB4910">
      <w:pPr>
        <w:jc w:val="both"/>
        <w:rPr>
          <w:rFonts w:ascii="Arial" w:hAnsi="Arial" w:cs="Arial"/>
          <w:sz w:val="22"/>
          <w:szCs w:val="22"/>
        </w:rPr>
      </w:pPr>
      <w:r>
        <w:rPr>
          <w:rFonts w:ascii="Arial" w:hAnsi="Arial" w:cs="Arial"/>
          <w:sz w:val="22"/>
          <w:szCs w:val="22"/>
        </w:rPr>
        <w:t xml:space="preserve">Voilà pourquoi </w:t>
      </w:r>
      <w:r w:rsidRPr="005C5B95">
        <w:rPr>
          <w:rFonts w:ascii="Arial" w:hAnsi="Arial" w:cs="Arial"/>
          <w:sz w:val="22"/>
          <w:szCs w:val="22"/>
        </w:rPr>
        <w:t>la Commission</w:t>
      </w:r>
      <w:r>
        <w:rPr>
          <w:rFonts w:ascii="Arial" w:hAnsi="Arial" w:cs="Arial"/>
          <w:sz w:val="22"/>
          <w:szCs w:val="22"/>
        </w:rPr>
        <w:t xml:space="preserve"> du Travail et de l'Emploi a introduit </w:t>
      </w:r>
      <w:r w:rsidR="00B05253">
        <w:rPr>
          <w:rFonts w:ascii="Arial" w:hAnsi="Arial" w:cs="Arial"/>
          <w:sz w:val="22"/>
          <w:szCs w:val="22"/>
        </w:rPr>
        <w:t xml:space="preserve">dans sa réunion du 27 juin 2006 </w:t>
      </w:r>
      <w:r>
        <w:rPr>
          <w:rFonts w:ascii="Arial" w:hAnsi="Arial" w:cs="Arial"/>
          <w:sz w:val="22"/>
          <w:szCs w:val="22"/>
        </w:rPr>
        <w:t>un a</w:t>
      </w:r>
      <w:r w:rsidRPr="005C5B95">
        <w:rPr>
          <w:rFonts w:ascii="Arial" w:hAnsi="Arial" w:cs="Arial"/>
          <w:sz w:val="22"/>
          <w:szCs w:val="22"/>
        </w:rPr>
        <w:t xml:space="preserve">mendement </w:t>
      </w:r>
      <w:r>
        <w:rPr>
          <w:rFonts w:ascii="Arial" w:hAnsi="Arial" w:cs="Arial"/>
          <w:sz w:val="22"/>
          <w:szCs w:val="22"/>
        </w:rPr>
        <w:t>ayant pour objet de limiter le présent projet de loi aux seuls articles 1 à 3 du texte gouvernemental initial, les articles 4 et 5 étant à reprendre dans le projet de loi précité relatif aux accords tripartites.</w:t>
      </w:r>
    </w:p>
    <w:p w:rsidR="00FB4910" w:rsidRDefault="00FB4910" w:rsidP="00FB4910">
      <w:pPr>
        <w:jc w:val="both"/>
        <w:rPr>
          <w:rFonts w:ascii="Arial" w:hAnsi="Arial" w:cs="Arial"/>
          <w:sz w:val="22"/>
          <w:szCs w:val="22"/>
        </w:rPr>
      </w:pPr>
    </w:p>
    <w:p w:rsidR="00FB4910" w:rsidRPr="00FB4910" w:rsidRDefault="00FB4910" w:rsidP="00FB4910">
      <w:pPr>
        <w:jc w:val="center"/>
        <w:rPr>
          <w:rFonts w:ascii="Arial" w:hAnsi="Arial" w:cs="Arial"/>
          <w:b/>
          <w:sz w:val="24"/>
          <w:szCs w:val="24"/>
          <w:u w:val="single"/>
        </w:rPr>
      </w:pPr>
      <w:r w:rsidRPr="00FB4910">
        <w:rPr>
          <w:rFonts w:ascii="Arial" w:hAnsi="Arial" w:cs="Arial"/>
          <w:b/>
          <w:sz w:val="24"/>
          <w:szCs w:val="24"/>
          <w:u w:val="single"/>
        </w:rPr>
        <w:t>I</w:t>
      </w:r>
      <w:r w:rsidR="00B05253">
        <w:rPr>
          <w:rFonts w:ascii="Arial" w:hAnsi="Arial" w:cs="Arial"/>
          <w:b/>
          <w:sz w:val="24"/>
          <w:szCs w:val="24"/>
          <w:u w:val="single"/>
        </w:rPr>
        <w:t>V</w:t>
      </w:r>
      <w:r w:rsidRPr="00FB4910">
        <w:rPr>
          <w:rFonts w:ascii="Arial" w:hAnsi="Arial" w:cs="Arial"/>
          <w:b/>
          <w:sz w:val="24"/>
          <w:szCs w:val="24"/>
          <w:u w:val="single"/>
        </w:rPr>
        <w:t>. Amendement gouvernemental</w:t>
      </w:r>
    </w:p>
    <w:p w:rsidR="00FB4910" w:rsidRDefault="00FB4910" w:rsidP="00FB4910">
      <w:pPr>
        <w:jc w:val="both"/>
        <w:rPr>
          <w:rFonts w:ascii="Arial" w:hAnsi="Arial" w:cs="Arial"/>
          <w:sz w:val="22"/>
          <w:szCs w:val="22"/>
        </w:rPr>
      </w:pPr>
    </w:p>
    <w:p w:rsidR="00B55439" w:rsidRDefault="00B05253" w:rsidP="00B55439">
      <w:pPr>
        <w:autoSpaceDE w:val="0"/>
        <w:autoSpaceDN w:val="0"/>
        <w:adjustRightInd w:val="0"/>
        <w:jc w:val="both"/>
        <w:rPr>
          <w:rFonts w:ascii="Arial" w:hAnsi="Arial" w:cs="Arial"/>
          <w:sz w:val="22"/>
          <w:szCs w:val="22"/>
        </w:rPr>
      </w:pPr>
      <w:r>
        <w:rPr>
          <w:rFonts w:ascii="Arial" w:hAnsi="Arial" w:cs="Arial"/>
          <w:sz w:val="22"/>
          <w:szCs w:val="22"/>
        </w:rPr>
        <w:t>C</w:t>
      </w:r>
      <w:r w:rsidR="00B55439">
        <w:rPr>
          <w:rFonts w:ascii="Arial" w:hAnsi="Arial" w:cs="Arial"/>
          <w:sz w:val="22"/>
          <w:szCs w:val="22"/>
        </w:rPr>
        <w:t>ompte tenu des</w:t>
      </w:r>
      <w:r w:rsidR="00B55439" w:rsidRPr="005C5B95">
        <w:rPr>
          <w:rFonts w:ascii="Arial" w:hAnsi="Arial" w:cs="Arial"/>
          <w:sz w:val="22"/>
          <w:szCs w:val="22"/>
        </w:rPr>
        <w:t xml:space="preserve"> expériences vécues dans le cadre de la gestion des récentes restructurations et dans un souci de favoriser la transition des personnes concernées par une restructuration respectivement une fermeture d’entreprise d’un emploi vers un autre sans passage par une période de chômage respectivement d’inscription à l’Administration de l’emploi, </w:t>
      </w:r>
      <w:r>
        <w:rPr>
          <w:rFonts w:ascii="Arial" w:hAnsi="Arial" w:cs="Arial"/>
          <w:sz w:val="22"/>
          <w:szCs w:val="22"/>
        </w:rPr>
        <w:t xml:space="preserve">le Gouvernement a </w:t>
      </w:r>
      <w:r w:rsidR="00B55439" w:rsidRPr="005C5B95">
        <w:rPr>
          <w:rFonts w:ascii="Arial" w:hAnsi="Arial" w:cs="Arial"/>
          <w:sz w:val="22"/>
          <w:szCs w:val="22"/>
        </w:rPr>
        <w:t xml:space="preserve">introduit un amendement tendant à </w:t>
      </w:r>
      <w:r w:rsidR="00B55439">
        <w:rPr>
          <w:rFonts w:ascii="Arial" w:hAnsi="Arial" w:cs="Arial"/>
          <w:sz w:val="22"/>
          <w:szCs w:val="22"/>
        </w:rPr>
        <w:t>é</w:t>
      </w:r>
      <w:r w:rsidR="00B55439" w:rsidRPr="005C5B95">
        <w:rPr>
          <w:rFonts w:ascii="Arial" w:hAnsi="Arial" w:cs="Arial"/>
          <w:sz w:val="22"/>
          <w:szCs w:val="22"/>
        </w:rPr>
        <w:t xml:space="preserve">tendre les aides à l’embauche à l’attention des entreprises aux chômeurs concernés par un plan social. </w:t>
      </w:r>
    </w:p>
    <w:p w:rsidR="00B55439" w:rsidRDefault="00B55439" w:rsidP="00B55439">
      <w:pPr>
        <w:autoSpaceDE w:val="0"/>
        <w:autoSpaceDN w:val="0"/>
        <w:adjustRightInd w:val="0"/>
        <w:jc w:val="both"/>
        <w:rPr>
          <w:rFonts w:ascii="Arial" w:hAnsi="Arial" w:cs="Arial"/>
          <w:sz w:val="22"/>
          <w:szCs w:val="22"/>
        </w:rPr>
      </w:pPr>
    </w:p>
    <w:p w:rsidR="00B55439" w:rsidRDefault="00B55439" w:rsidP="00B55439">
      <w:pPr>
        <w:jc w:val="both"/>
        <w:rPr>
          <w:rFonts w:ascii="Arial" w:hAnsi="Arial" w:cs="Arial"/>
          <w:sz w:val="22"/>
          <w:szCs w:val="22"/>
        </w:rPr>
      </w:pPr>
      <w:r>
        <w:rPr>
          <w:rFonts w:ascii="Arial" w:hAnsi="Arial" w:cs="Arial"/>
          <w:sz w:val="22"/>
          <w:szCs w:val="22"/>
        </w:rPr>
        <w:t>L'amendement a pour objet d'ajouter à l'article 1er de la loi modifiée du 23 juillet 1993 portant diverses mesures en faveur de l'emploi un alinéa 3 nouveau libellé comme suit:</w:t>
      </w:r>
    </w:p>
    <w:p w:rsidR="00B55439" w:rsidRDefault="00B55439" w:rsidP="00B55439">
      <w:pPr>
        <w:jc w:val="both"/>
        <w:rPr>
          <w:rFonts w:ascii="Arial" w:hAnsi="Arial" w:cs="Arial"/>
          <w:sz w:val="22"/>
          <w:szCs w:val="22"/>
        </w:rPr>
      </w:pPr>
    </w:p>
    <w:p w:rsidR="00B55439" w:rsidRDefault="00B55439" w:rsidP="00B55439">
      <w:pPr>
        <w:jc w:val="both"/>
        <w:rPr>
          <w:rFonts w:ascii="Arial" w:hAnsi="Arial" w:cs="Arial"/>
          <w:sz w:val="22"/>
          <w:szCs w:val="22"/>
        </w:rPr>
      </w:pPr>
      <w:r>
        <w:rPr>
          <w:rFonts w:ascii="Arial" w:hAnsi="Arial" w:cs="Arial"/>
          <w:sz w:val="22"/>
          <w:szCs w:val="22"/>
        </w:rPr>
        <w:t>"</w:t>
      </w:r>
      <w:r w:rsidRPr="007867A4">
        <w:rPr>
          <w:rFonts w:ascii="Arial" w:hAnsi="Arial" w:cs="Arial"/>
          <w:i/>
          <w:sz w:val="22"/>
          <w:szCs w:val="22"/>
        </w:rPr>
        <w:t>La condition d'inscription auprès d'un bureau de placement de l'Administration de l'emploi ne s'applique pas aux demandeurs d'emploi âgés de quarante ans accomplis et affectés par un plan social au sens de la loi modifiée du 23 juillet 1993 portant diverses mesures en faveur de l'emploi."</w:t>
      </w:r>
    </w:p>
    <w:p w:rsidR="00B55439" w:rsidRDefault="00B55439" w:rsidP="00B55439">
      <w:pPr>
        <w:jc w:val="both"/>
        <w:rPr>
          <w:rFonts w:ascii="Arial" w:hAnsi="Arial" w:cs="Arial"/>
          <w:sz w:val="22"/>
          <w:szCs w:val="22"/>
        </w:rPr>
      </w:pPr>
    </w:p>
    <w:p w:rsidR="00B55439" w:rsidRDefault="00B55439" w:rsidP="00B55439">
      <w:pPr>
        <w:jc w:val="both"/>
        <w:rPr>
          <w:rFonts w:ascii="Arial" w:hAnsi="Arial" w:cs="Arial"/>
          <w:sz w:val="22"/>
          <w:szCs w:val="22"/>
        </w:rPr>
      </w:pPr>
      <w:r>
        <w:rPr>
          <w:rFonts w:ascii="Arial" w:hAnsi="Arial" w:cs="Arial"/>
          <w:sz w:val="22"/>
          <w:szCs w:val="22"/>
        </w:rPr>
        <w:t>Sont ainsi rendus éligibles les salariés âgés de 40 ans au moins, immédiatement menacés de perdre leur emploi dans la mesure où ils sont affectés par un plan social négocié dans le cadre d'un licenciement collectif. Les employeurs potentiels de ces personnes toucheront l'aide à l'embauche indépendamment de leur inscription à l'ADEM.</w:t>
      </w:r>
    </w:p>
    <w:p w:rsidR="001420C2" w:rsidRDefault="001420C2" w:rsidP="00B55439">
      <w:pPr>
        <w:jc w:val="both"/>
        <w:rPr>
          <w:rFonts w:ascii="Arial" w:hAnsi="Arial" w:cs="Arial"/>
          <w:sz w:val="22"/>
          <w:szCs w:val="22"/>
        </w:rPr>
      </w:pPr>
    </w:p>
    <w:p w:rsidR="001420C2" w:rsidRDefault="001420C2" w:rsidP="00B55439">
      <w:pPr>
        <w:jc w:val="both"/>
        <w:rPr>
          <w:rFonts w:ascii="Arial" w:hAnsi="Arial" w:cs="Arial"/>
          <w:sz w:val="22"/>
          <w:szCs w:val="22"/>
        </w:rPr>
      </w:pPr>
      <w:r>
        <w:rPr>
          <w:rFonts w:ascii="Arial" w:hAnsi="Arial" w:cs="Arial"/>
          <w:sz w:val="22"/>
          <w:szCs w:val="22"/>
        </w:rPr>
        <w:t>La Commission du Travail et de l'Emploi a marqué son accord avec cet amendement.</w:t>
      </w:r>
    </w:p>
    <w:p w:rsidR="00B55439" w:rsidRDefault="00B55439" w:rsidP="00B55439">
      <w:pPr>
        <w:autoSpaceDE w:val="0"/>
        <w:autoSpaceDN w:val="0"/>
        <w:adjustRightInd w:val="0"/>
        <w:jc w:val="both"/>
        <w:rPr>
          <w:rFonts w:ascii="Arial" w:hAnsi="Arial" w:cs="Arial"/>
          <w:sz w:val="22"/>
          <w:szCs w:val="22"/>
        </w:rPr>
      </w:pPr>
    </w:p>
    <w:p w:rsidR="00FB230B" w:rsidRPr="00FB230B" w:rsidRDefault="00FB230B" w:rsidP="00FB230B">
      <w:pPr>
        <w:autoSpaceDE w:val="0"/>
        <w:autoSpaceDN w:val="0"/>
        <w:adjustRightInd w:val="0"/>
        <w:jc w:val="center"/>
        <w:rPr>
          <w:rFonts w:ascii="Arial" w:hAnsi="Arial" w:cs="Arial"/>
          <w:b/>
          <w:sz w:val="24"/>
          <w:szCs w:val="24"/>
          <w:u w:val="single"/>
        </w:rPr>
      </w:pPr>
      <w:r w:rsidRPr="00FB230B">
        <w:rPr>
          <w:rFonts w:ascii="Arial" w:hAnsi="Arial" w:cs="Arial"/>
          <w:b/>
          <w:sz w:val="24"/>
          <w:szCs w:val="24"/>
          <w:u w:val="single"/>
        </w:rPr>
        <w:t>V. Avis complémentaire du Conseil d'Etat</w:t>
      </w:r>
    </w:p>
    <w:p w:rsidR="00FB230B" w:rsidRDefault="00FB230B" w:rsidP="00B55439">
      <w:pPr>
        <w:autoSpaceDE w:val="0"/>
        <w:autoSpaceDN w:val="0"/>
        <w:adjustRightInd w:val="0"/>
        <w:jc w:val="both"/>
        <w:rPr>
          <w:rFonts w:ascii="Arial" w:hAnsi="Arial" w:cs="Arial"/>
          <w:sz w:val="22"/>
          <w:szCs w:val="22"/>
        </w:rPr>
      </w:pPr>
    </w:p>
    <w:p w:rsidR="00CB4FCD" w:rsidRDefault="00CB4FCD" w:rsidP="00B55439">
      <w:pPr>
        <w:autoSpaceDE w:val="0"/>
        <w:autoSpaceDN w:val="0"/>
        <w:adjustRightInd w:val="0"/>
        <w:jc w:val="both"/>
        <w:rPr>
          <w:rFonts w:ascii="Arial" w:hAnsi="Arial" w:cs="Arial"/>
          <w:sz w:val="22"/>
          <w:szCs w:val="22"/>
        </w:rPr>
      </w:pPr>
      <w:r>
        <w:rPr>
          <w:rFonts w:ascii="Arial" w:hAnsi="Arial" w:cs="Arial"/>
          <w:sz w:val="22"/>
          <w:szCs w:val="22"/>
        </w:rPr>
        <w:t>Dans son avis complémentaire, le Conseil d'Etat approuve l'amendement gouvernemental dont le texte ne donne pas lieu à observation de sa part.</w:t>
      </w:r>
    </w:p>
    <w:p w:rsidR="00CB4FCD" w:rsidRDefault="00CB4FCD" w:rsidP="00B55439">
      <w:pPr>
        <w:autoSpaceDE w:val="0"/>
        <w:autoSpaceDN w:val="0"/>
        <w:adjustRightInd w:val="0"/>
        <w:jc w:val="both"/>
        <w:rPr>
          <w:rFonts w:ascii="Arial" w:hAnsi="Arial" w:cs="Arial"/>
          <w:sz w:val="22"/>
          <w:szCs w:val="22"/>
        </w:rPr>
      </w:pPr>
    </w:p>
    <w:p w:rsidR="00CB4FCD" w:rsidRPr="00CB4FCD" w:rsidRDefault="00CB4FCD" w:rsidP="00CB4FCD">
      <w:pPr>
        <w:jc w:val="both"/>
        <w:rPr>
          <w:rFonts w:ascii="Arial" w:hAnsi="Arial"/>
          <w:sz w:val="22"/>
        </w:rPr>
      </w:pPr>
      <w:r>
        <w:rPr>
          <w:rFonts w:ascii="Arial" w:hAnsi="Arial"/>
          <w:sz w:val="22"/>
        </w:rPr>
        <w:t>Le Conseil d'Etat a également pris connaissance de l</w:t>
      </w:r>
      <w:r w:rsidRPr="00CB4FCD">
        <w:rPr>
          <w:rFonts w:ascii="Arial" w:hAnsi="Arial"/>
          <w:sz w:val="22"/>
        </w:rPr>
        <w:t>’amendement parlementaire a</w:t>
      </w:r>
      <w:r>
        <w:rPr>
          <w:rFonts w:ascii="Arial" w:hAnsi="Arial"/>
          <w:sz w:val="22"/>
        </w:rPr>
        <w:t>yant</w:t>
      </w:r>
      <w:r w:rsidRPr="00CB4FCD">
        <w:rPr>
          <w:rFonts w:ascii="Arial" w:hAnsi="Arial"/>
          <w:sz w:val="22"/>
        </w:rPr>
        <w:t xml:space="preserve"> pour objet de supprimer dans le texte gouvernemental initial les articles 4 et 5 ayant trait aux diverses mesures en faveur de l’emploi des jeunes qui feront l’objet d’amendements ultérieurs complémentaires. Le Conseil d’Etat approuve cette démarche </w:t>
      </w:r>
      <w:r>
        <w:rPr>
          <w:rFonts w:ascii="Arial" w:hAnsi="Arial"/>
          <w:sz w:val="22"/>
        </w:rPr>
        <w:t xml:space="preserve">et </w:t>
      </w:r>
      <w:r w:rsidR="0052440F">
        <w:rPr>
          <w:rFonts w:ascii="Arial" w:hAnsi="Arial"/>
          <w:sz w:val="22"/>
        </w:rPr>
        <w:t xml:space="preserve">en </w:t>
      </w:r>
      <w:r>
        <w:rPr>
          <w:rFonts w:ascii="Arial" w:hAnsi="Arial"/>
          <w:sz w:val="22"/>
        </w:rPr>
        <w:t xml:space="preserve">relève l'avantage d'éviter </w:t>
      </w:r>
      <w:r w:rsidR="0052440F">
        <w:rPr>
          <w:rFonts w:ascii="Arial" w:hAnsi="Arial"/>
          <w:sz w:val="22"/>
        </w:rPr>
        <w:t xml:space="preserve">ainsi </w:t>
      </w:r>
      <w:r>
        <w:rPr>
          <w:rFonts w:ascii="Arial" w:hAnsi="Arial"/>
          <w:sz w:val="22"/>
        </w:rPr>
        <w:t xml:space="preserve">de devoir </w:t>
      </w:r>
      <w:r w:rsidRPr="00CB4FCD">
        <w:rPr>
          <w:rFonts w:ascii="Arial" w:hAnsi="Arial"/>
          <w:sz w:val="22"/>
        </w:rPr>
        <w:t>modifier en peu de temps des dispositions nouvelles.</w:t>
      </w:r>
    </w:p>
    <w:p w:rsidR="00CB4FCD" w:rsidRPr="00CB4FCD" w:rsidRDefault="00CB4FCD" w:rsidP="00CB4FCD">
      <w:pPr>
        <w:jc w:val="both"/>
        <w:rPr>
          <w:rFonts w:ascii="Arial" w:hAnsi="Arial"/>
          <w:sz w:val="22"/>
          <w:szCs w:val="24"/>
        </w:rPr>
      </w:pPr>
    </w:p>
    <w:p w:rsidR="00CB4FCD" w:rsidRPr="00CB4FCD" w:rsidRDefault="00CB4FCD" w:rsidP="00CB4FCD">
      <w:pPr>
        <w:jc w:val="both"/>
        <w:rPr>
          <w:rFonts w:ascii="Arial" w:hAnsi="Arial"/>
          <w:sz w:val="22"/>
          <w:szCs w:val="24"/>
        </w:rPr>
      </w:pPr>
      <w:r w:rsidRPr="00CB4FCD">
        <w:rPr>
          <w:rFonts w:ascii="Arial" w:hAnsi="Arial"/>
          <w:sz w:val="22"/>
          <w:szCs w:val="24"/>
        </w:rPr>
        <w:t>Les articles subsistants 1</w:t>
      </w:r>
      <w:r w:rsidRPr="00CB4FCD">
        <w:rPr>
          <w:rFonts w:ascii="Arial" w:hAnsi="Arial"/>
          <w:sz w:val="22"/>
          <w:szCs w:val="24"/>
          <w:vertAlign w:val="superscript"/>
        </w:rPr>
        <w:t>er</w:t>
      </w:r>
      <w:r w:rsidRPr="00CB4FCD">
        <w:rPr>
          <w:rFonts w:ascii="Arial" w:hAnsi="Arial"/>
          <w:sz w:val="22"/>
          <w:szCs w:val="24"/>
        </w:rPr>
        <w:t xml:space="preserve"> à 3 ayant été favorablement avisés dans son avis du 4 avril 2006, le Conseil d'Etat marque son accord avec la scission du présent projet de loi, dont l’intitulé a été adapté en conséquence.</w:t>
      </w:r>
    </w:p>
    <w:p w:rsidR="00FB230B" w:rsidRDefault="00FB230B" w:rsidP="00B55439">
      <w:pPr>
        <w:autoSpaceDE w:val="0"/>
        <w:autoSpaceDN w:val="0"/>
        <w:adjustRightInd w:val="0"/>
        <w:jc w:val="both"/>
        <w:rPr>
          <w:rFonts w:ascii="Arial" w:hAnsi="Arial" w:cs="Arial"/>
          <w:sz w:val="22"/>
          <w:szCs w:val="22"/>
        </w:rPr>
      </w:pPr>
    </w:p>
    <w:p w:rsidR="00FB4910" w:rsidRPr="00DA6C3D" w:rsidRDefault="00DA6C3D" w:rsidP="00DA6C3D">
      <w:pPr>
        <w:jc w:val="center"/>
        <w:rPr>
          <w:rFonts w:ascii="Arial" w:hAnsi="Arial"/>
          <w:b/>
          <w:sz w:val="24"/>
          <w:szCs w:val="24"/>
          <w:u w:val="single"/>
        </w:rPr>
      </w:pPr>
      <w:r w:rsidRPr="00DA6C3D">
        <w:rPr>
          <w:rFonts w:ascii="Arial" w:hAnsi="Arial"/>
          <w:b/>
          <w:sz w:val="24"/>
          <w:szCs w:val="24"/>
          <w:u w:val="single"/>
        </w:rPr>
        <w:t>V</w:t>
      </w:r>
      <w:r w:rsidR="00FB230B">
        <w:rPr>
          <w:rFonts w:ascii="Arial" w:hAnsi="Arial"/>
          <w:b/>
          <w:sz w:val="24"/>
          <w:szCs w:val="24"/>
          <w:u w:val="single"/>
        </w:rPr>
        <w:t>I</w:t>
      </w:r>
      <w:r w:rsidRPr="00DA6C3D">
        <w:rPr>
          <w:rFonts w:ascii="Arial" w:hAnsi="Arial"/>
          <w:b/>
          <w:sz w:val="24"/>
          <w:szCs w:val="24"/>
          <w:u w:val="single"/>
        </w:rPr>
        <w:t>. Commentaire des articles</w:t>
      </w:r>
    </w:p>
    <w:p w:rsidR="00DA6C3D" w:rsidRDefault="00DA6C3D" w:rsidP="00FB4910">
      <w:pPr>
        <w:jc w:val="both"/>
        <w:rPr>
          <w:rFonts w:ascii="Arial" w:hAnsi="Arial"/>
          <w:sz w:val="22"/>
        </w:rPr>
      </w:pPr>
    </w:p>
    <w:p w:rsidR="00DA6C3D" w:rsidRPr="00DA6C3D" w:rsidRDefault="00DA6C3D" w:rsidP="00DA6C3D">
      <w:pPr>
        <w:jc w:val="center"/>
        <w:rPr>
          <w:rFonts w:ascii="Arial" w:hAnsi="Arial"/>
          <w:sz w:val="22"/>
          <w:u w:val="single"/>
        </w:rPr>
      </w:pPr>
      <w:r w:rsidRPr="00DA6C3D">
        <w:rPr>
          <w:rFonts w:ascii="Arial" w:hAnsi="Arial"/>
          <w:sz w:val="22"/>
          <w:u w:val="single"/>
        </w:rPr>
        <w:t>Article 1er</w:t>
      </w:r>
    </w:p>
    <w:p w:rsidR="00DA6C3D" w:rsidRDefault="00DA6C3D" w:rsidP="00FB4910">
      <w:pPr>
        <w:jc w:val="both"/>
        <w:rPr>
          <w:rFonts w:ascii="Arial" w:hAnsi="Arial"/>
          <w:sz w:val="22"/>
        </w:rPr>
      </w:pPr>
    </w:p>
    <w:p w:rsidR="00DA6C3D" w:rsidRDefault="00DA6C3D" w:rsidP="00DA6C3D">
      <w:pPr>
        <w:jc w:val="both"/>
        <w:rPr>
          <w:rFonts w:ascii="Arial" w:hAnsi="Arial" w:cs="Arial"/>
          <w:sz w:val="22"/>
        </w:rPr>
      </w:pPr>
      <w:r>
        <w:rPr>
          <w:rFonts w:ascii="Arial" w:hAnsi="Arial" w:cs="Arial"/>
          <w:sz w:val="22"/>
        </w:rPr>
        <w:t>Le point 1 de cet article prévoit une modification de la loi modifiée du 30 juin 1976 sur le chômage afin de créer une base légale permettant le prêt temporaire de consultants à la fois d'entreprises privées et de la part d'organisations patronales représentatives. Cette mesure permet d'éliminer l'élément précaire en assurant le financement des frais résultant de ce prêt par le Fonds pour l'emploi tout en donnant accès aux consultants aux réunions des chefs de personnel organisées par les organisations patronales représentatives.</w:t>
      </w:r>
    </w:p>
    <w:p w:rsidR="00DA6C3D" w:rsidRDefault="00DA6C3D" w:rsidP="00DA6C3D">
      <w:pPr>
        <w:jc w:val="both"/>
        <w:rPr>
          <w:rFonts w:ascii="Arial" w:hAnsi="Arial" w:cs="Arial"/>
          <w:sz w:val="22"/>
        </w:rPr>
      </w:pPr>
    </w:p>
    <w:p w:rsidR="00DA6C3D" w:rsidRDefault="00DA6C3D" w:rsidP="00DA6C3D">
      <w:pPr>
        <w:jc w:val="both"/>
        <w:rPr>
          <w:rFonts w:ascii="Arial" w:hAnsi="Arial" w:cs="Arial"/>
          <w:sz w:val="22"/>
        </w:rPr>
      </w:pPr>
      <w:r>
        <w:rPr>
          <w:rFonts w:ascii="Arial" w:hAnsi="Arial" w:cs="Arial"/>
          <w:sz w:val="22"/>
        </w:rPr>
        <w:t>Le Conseil d'Etat estime qu'il est nécessaire de clarifier les modalités du recrutement, de la sélection et la durée du détachement des consultants.</w:t>
      </w:r>
    </w:p>
    <w:p w:rsidR="00DA6C3D" w:rsidRDefault="00DA6C3D" w:rsidP="00DA6C3D">
      <w:pPr>
        <w:jc w:val="both"/>
        <w:rPr>
          <w:rFonts w:ascii="Arial" w:hAnsi="Arial" w:cs="Arial"/>
          <w:sz w:val="22"/>
        </w:rPr>
      </w:pPr>
    </w:p>
    <w:p w:rsidR="00DA6C3D" w:rsidRDefault="00DA6C3D" w:rsidP="00DA6C3D">
      <w:pPr>
        <w:jc w:val="both"/>
        <w:rPr>
          <w:rFonts w:ascii="Arial" w:hAnsi="Arial" w:cs="Arial"/>
          <w:sz w:val="22"/>
        </w:rPr>
      </w:pPr>
      <w:r>
        <w:rPr>
          <w:rFonts w:ascii="Arial" w:hAnsi="Arial" w:cs="Arial"/>
          <w:sz w:val="22"/>
        </w:rPr>
        <w:t>La commission souligne que c'est à bon escient que le texte aménage une certaine marge de manœuvre à cet égard, alors que d'une façon générale la collaboration avec le secteur privé exige une certaine flexibilité.</w:t>
      </w:r>
    </w:p>
    <w:p w:rsidR="00DA6C3D" w:rsidRDefault="00DA6C3D" w:rsidP="00DA6C3D">
      <w:pPr>
        <w:jc w:val="both"/>
        <w:rPr>
          <w:rFonts w:ascii="Arial" w:hAnsi="Arial" w:cs="Arial"/>
          <w:sz w:val="22"/>
        </w:rPr>
      </w:pPr>
    </w:p>
    <w:p w:rsidR="00DA6C3D" w:rsidRDefault="00DA6C3D" w:rsidP="00DA6C3D">
      <w:pPr>
        <w:jc w:val="both"/>
        <w:rPr>
          <w:rFonts w:ascii="Arial" w:hAnsi="Arial" w:cs="Arial"/>
          <w:sz w:val="22"/>
        </w:rPr>
      </w:pPr>
      <w:r>
        <w:rPr>
          <w:rFonts w:ascii="Arial" w:hAnsi="Arial" w:cs="Arial"/>
          <w:sz w:val="22"/>
        </w:rPr>
        <w:t>Il est précisé que dix consultants sont actuellement détachés à l'ADEM et qu'en général cette collaboration est à qualifier de très fructueuse.</w:t>
      </w:r>
      <w:r w:rsidR="009D0382">
        <w:rPr>
          <w:rFonts w:ascii="Arial" w:hAnsi="Arial" w:cs="Arial"/>
          <w:sz w:val="22"/>
        </w:rPr>
        <w:t xml:space="preserve"> La commission salue le fait qu'un de ces consultants est plus spécialement chargé de l'encadrement et du placement de travailleurs handicapés ou à capacité de travail réduite en reclassement externe. Par ailleurs, l</w:t>
      </w:r>
      <w:r>
        <w:rPr>
          <w:rFonts w:ascii="Arial" w:hAnsi="Arial" w:cs="Arial"/>
          <w:sz w:val="22"/>
        </w:rPr>
        <w:t xml:space="preserve">a commission a été informée par le Ministre du Travail et de l'Emploi qu'il est disposé à augmenter encore ce nombre en fonction des besoins sectoriels qui surgiront au fur et à mesure </w:t>
      </w:r>
      <w:r w:rsidR="009D0382">
        <w:rPr>
          <w:rFonts w:ascii="Arial" w:hAnsi="Arial" w:cs="Arial"/>
          <w:sz w:val="22"/>
        </w:rPr>
        <w:t>et qu'</w:t>
      </w:r>
      <w:r>
        <w:rPr>
          <w:rFonts w:ascii="Arial" w:hAnsi="Arial" w:cs="Arial"/>
          <w:sz w:val="22"/>
        </w:rPr>
        <w:t>il est prévu d</w:t>
      </w:r>
      <w:r w:rsidR="009D0382">
        <w:rPr>
          <w:rFonts w:ascii="Arial" w:hAnsi="Arial" w:cs="Arial"/>
          <w:sz w:val="22"/>
        </w:rPr>
        <w:t>'</w:t>
      </w:r>
      <w:r>
        <w:rPr>
          <w:rFonts w:ascii="Arial" w:hAnsi="Arial" w:cs="Arial"/>
          <w:sz w:val="22"/>
        </w:rPr>
        <w:t>e</w:t>
      </w:r>
      <w:r w:rsidR="009D0382">
        <w:rPr>
          <w:rFonts w:ascii="Arial" w:hAnsi="Arial" w:cs="Arial"/>
          <w:sz w:val="22"/>
        </w:rPr>
        <w:t>ngager prochainement</w:t>
      </w:r>
      <w:r>
        <w:rPr>
          <w:rFonts w:ascii="Arial" w:hAnsi="Arial" w:cs="Arial"/>
          <w:sz w:val="22"/>
        </w:rPr>
        <w:t xml:space="preserve"> un onzième consultant.</w:t>
      </w:r>
    </w:p>
    <w:p w:rsidR="00DA6C3D" w:rsidRDefault="00DA6C3D" w:rsidP="00DA6C3D">
      <w:pPr>
        <w:jc w:val="both"/>
        <w:rPr>
          <w:rFonts w:ascii="Arial" w:hAnsi="Arial" w:cs="Arial"/>
          <w:sz w:val="22"/>
        </w:rPr>
      </w:pPr>
    </w:p>
    <w:p w:rsidR="00DA6C3D" w:rsidRDefault="00DA6C3D" w:rsidP="00DA6C3D">
      <w:pPr>
        <w:jc w:val="both"/>
        <w:rPr>
          <w:rFonts w:ascii="Arial" w:hAnsi="Arial" w:cs="Arial"/>
          <w:sz w:val="22"/>
        </w:rPr>
      </w:pPr>
      <w:r>
        <w:rPr>
          <w:rFonts w:ascii="Arial" w:hAnsi="Arial" w:cs="Arial"/>
          <w:sz w:val="22"/>
        </w:rPr>
        <w:t>Il est précisé que le premier bout de phrase du point 6 de l'article 2 à modifier de la loi précitée du 30 juin 1976 vise les agents détachés à l'époque par l'ARBED (d'où la formulation "disposant d'unités en surnombre") et que c'est seulement le deuxième bout de phrase commençant par les termes "et des frais résultant du prêt temporaire de main-d'œuvre …" qui vise les consultants.</w:t>
      </w:r>
    </w:p>
    <w:p w:rsidR="00DA6C3D" w:rsidRDefault="00DA6C3D" w:rsidP="00DA6C3D">
      <w:pPr>
        <w:jc w:val="both"/>
        <w:rPr>
          <w:rFonts w:ascii="Arial" w:hAnsi="Arial" w:cs="Arial"/>
          <w:sz w:val="22"/>
        </w:rPr>
      </w:pPr>
    </w:p>
    <w:p w:rsidR="00DA6C3D" w:rsidRDefault="00DA6C3D" w:rsidP="00DA6C3D">
      <w:pPr>
        <w:jc w:val="both"/>
        <w:rPr>
          <w:rFonts w:ascii="Arial" w:hAnsi="Arial" w:cs="Arial"/>
          <w:sz w:val="22"/>
        </w:rPr>
      </w:pPr>
      <w:r>
        <w:rPr>
          <w:rFonts w:ascii="Arial" w:hAnsi="Arial" w:cs="Arial"/>
          <w:sz w:val="22"/>
        </w:rPr>
        <w:t>La Commission observe encore que le renforcement éventuel de l'effectif des consultants doit aller de pair avec l'évolution de l'effectif des placeurs, censés poursuivre et concrétiser le travail des consultants, étant entendu que le numerus clausus budgétaire n'est applicable qu'à l'engagement de placeurs.</w:t>
      </w:r>
    </w:p>
    <w:p w:rsidR="00DA6C3D" w:rsidRDefault="00DA6C3D" w:rsidP="00DA6C3D">
      <w:pPr>
        <w:jc w:val="both"/>
        <w:rPr>
          <w:rFonts w:ascii="Arial" w:hAnsi="Arial" w:cs="Arial"/>
          <w:sz w:val="22"/>
        </w:rPr>
      </w:pPr>
    </w:p>
    <w:p w:rsidR="00DA6C3D" w:rsidRDefault="00DA6C3D" w:rsidP="00DA6C3D">
      <w:pPr>
        <w:jc w:val="both"/>
        <w:rPr>
          <w:rFonts w:ascii="Arial" w:hAnsi="Arial" w:cs="Arial"/>
          <w:sz w:val="22"/>
        </w:rPr>
      </w:pPr>
      <w:r>
        <w:rPr>
          <w:rFonts w:ascii="Arial" w:hAnsi="Arial" w:cs="Arial"/>
          <w:sz w:val="22"/>
        </w:rPr>
        <w:t>La Commission souligne que le mécanisme du détachement de consultants n'a aucunement comme objectif de contourner les règles du numerus clausus et que l'expérience démontre qu'il n'a pas été utilisé pour éviter le renforcement en due forme de l'ADEM par des fonctionnaires.</w:t>
      </w:r>
    </w:p>
    <w:p w:rsidR="00DA6C3D" w:rsidRDefault="00136DC0" w:rsidP="00DA6C3D">
      <w:pPr>
        <w:jc w:val="both"/>
        <w:rPr>
          <w:rFonts w:ascii="Arial" w:hAnsi="Arial" w:cs="Arial"/>
          <w:sz w:val="22"/>
        </w:rPr>
      </w:pPr>
      <w:r>
        <w:rPr>
          <w:rFonts w:ascii="Arial" w:hAnsi="Arial" w:cs="Arial"/>
          <w:sz w:val="22"/>
        </w:rPr>
        <w:br w:type="page"/>
      </w:r>
    </w:p>
    <w:p w:rsidR="00DA6C3D" w:rsidRPr="00FD5FB1" w:rsidRDefault="00DA6C3D" w:rsidP="00DA6C3D">
      <w:pPr>
        <w:jc w:val="center"/>
        <w:rPr>
          <w:rFonts w:ascii="Arial" w:hAnsi="Arial" w:cs="Arial"/>
          <w:sz w:val="22"/>
          <w:u w:val="single"/>
        </w:rPr>
      </w:pPr>
      <w:r>
        <w:rPr>
          <w:rFonts w:ascii="Arial" w:hAnsi="Arial" w:cs="Arial"/>
          <w:sz w:val="22"/>
          <w:u w:val="single"/>
        </w:rPr>
        <w:t>A</w:t>
      </w:r>
      <w:r w:rsidRPr="00FD5FB1">
        <w:rPr>
          <w:rFonts w:ascii="Arial" w:hAnsi="Arial" w:cs="Arial"/>
          <w:sz w:val="22"/>
          <w:u w:val="single"/>
        </w:rPr>
        <w:t xml:space="preserve">rticles </w:t>
      </w:r>
      <w:r>
        <w:rPr>
          <w:rFonts w:ascii="Arial" w:hAnsi="Arial" w:cs="Arial"/>
          <w:sz w:val="22"/>
          <w:u w:val="single"/>
        </w:rPr>
        <w:t>2</w:t>
      </w:r>
      <w:r w:rsidRPr="00FD5FB1">
        <w:rPr>
          <w:rFonts w:ascii="Arial" w:hAnsi="Arial" w:cs="Arial"/>
          <w:sz w:val="22"/>
          <w:u w:val="single"/>
        </w:rPr>
        <w:t xml:space="preserve"> et </w:t>
      </w:r>
      <w:r>
        <w:rPr>
          <w:rFonts w:ascii="Arial" w:hAnsi="Arial" w:cs="Arial"/>
          <w:sz w:val="22"/>
          <w:u w:val="single"/>
        </w:rPr>
        <w:t>3</w:t>
      </w:r>
      <w:r w:rsidRPr="00FD5FB1">
        <w:rPr>
          <w:rFonts w:ascii="Arial" w:hAnsi="Arial" w:cs="Arial"/>
          <w:sz w:val="22"/>
          <w:u w:val="single"/>
        </w:rPr>
        <w:t xml:space="preserve"> </w:t>
      </w:r>
    </w:p>
    <w:p w:rsidR="00DA6C3D" w:rsidRDefault="00DA6C3D" w:rsidP="00DA6C3D">
      <w:pPr>
        <w:jc w:val="both"/>
        <w:rPr>
          <w:rFonts w:ascii="Arial" w:hAnsi="Arial" w:cs="Arial"/>
          <w:sz w:val="22"/>
        </w:rPr>
      </w:pPr>
    </w:p>
    <w:p w:rsidR="00DA6C3D" w:rsidRDefault="00DA6C3D" w:rsidP="00DA6C3D">
      <w:pPr>
        <w:jc w:val="both"/>
        <w:rPr>
          <w:rFonts w:ascii="Arial" w:hAnsi="Arial" w:cs="Arial"/>
          <w:sz w:val="22"/>
        </w:rPr>
      </w:pPr>
    </w:p>
    <w:p w:rsidR="00DA6C3D" w:rsidRPr="00D83909" w:rsidRDefault="00DA6C3D" w:rsidP="00DA6C3D">
      <w:pPr>
        <w:autoSpaceDE w:val="0"/>
        <w:autoSpaceDN w:val="0"/>
        <w:adjustRightInd w:val="0"/>
        <w:jc w:val="both"/>
        <w:rPr>
          <w:rFonts w:ascii="Arial" w:hAnsi="Arial" w:cs="Arial"/>
          <w:sz w:val="22"/>
          <w:szCs w:val="22"/>
        </w:rPr>
      </w:pPr>
      <w:r>
        <w:rPr>
          <w:rFonts w:ascii="Arial" w:hAnsi="Arial" w:cs="Arial"/>
          <w:sz w:val="22"/>
        </w:rPr>
        <w:t xml:space="preserve">Cet article apporte </w:t>
      </w:r>
      <w:r>
        <w:rPr>
          <w:rFonts w:ascii="Arial" w:hAnsi="Arial" w:cs="Arial"/>
          <w:sz w:val="22"/>
          <w:szCs w:val="22"/>
        </w:rPr>
        <w:t xml:space="preserve">certaines modifications </w:t>
      </w:r>
      <w:r w:rsidRPr="00D83909">
        <w:rPr>
          <w:rFonts w:ascii="Arial" w:hAnsi="Arial" w:cs="Arial"/>
          <w:sz w:val="22"/>
          <w:szCs w:val="22"/>
        </w:rPr>
        <w:t>au premier chapitre de la loi modifiée du 23 juillet 1993 portant diverses</w:t>
      </w:r>
      <w:r>
        <w:rPr>
          <w:rFonts w:ascii="Arial" w:hAnsi="Arial" w:cs="Arial"/>
          <w:sz w:val="22"/>
          <w:szCs w:val="22"/>
        </w:rPr>
        <w:t xml:space="preserve"> </w:t>
      </w:r>
      <w:r w:rsidRPr="00D83909">
        <w:rPr>
          <w:rFonts w:ascii="Arial" w:hAnsi="Arial" w:cs="Arial"/>
          <w:sz w:val="22"/>
          <w:szCs w:val="22"/>
        </w:rPr>
        <w:t>mesures en faveur de l’emploi, concernant particulièrement les aides à l’embauche de chômeurs âgés</w:t>
      </w:r>
      <w:r>
        <w:rPr>
          <w:rFonts w:ascii="Arial" w:hAnsi="Arial" w:cs="Arial"/>
          <w:sz w:val="22"/>
          <w:szCs w:val="22"/>
        </w:rPr>
        <w:t xml:space="preserve"> </w:t>
      </w:r>
      <w:r w:rsidRPr="00D83909">
        <w:rPr>
          <w:rFonts w:ascii="Arial" w:hAnsi="Arial" w:cs="Arial"/>
          <w:sz w:val="22"/>
          <w:szCs w:val="22"/>
        </w:rPr>
        <w:t>et de chômeurs de longue durée</w:t>
      </w:r>
      <w:r>
        <w:rPr>
          <w:rFonts w:ascii="Arial" w:hAnsi="Arial" w:cs="Arial"/>
          <w:sz w:val="22"/>
          <w:szCs w:val="22"/>
        </w:rPr>
        <w:t>.</w:t>
      </w:r>
      <w:r w:rsidRPr="00D83909">
        <w:rPr>
          <w:rFonts w:ascii="Arial" w:hAnsi="Arial" w:cs="Arial"/>
          <w:sz w:val="22"/>
          <w:szCs w:val="22"/>
        </w:rPr>
        <w:t xml:space="preserve"> </w:t>
      </w:r>
    </w:p>
    <w:p w:rsidR="00DA6C3D" w:rsidRDefault="00DA6C3D" w:rsidP="00DA6C3D">
      <w:pPr>
        <w:autoSpaceDE w:val="0"/>
        <w:autoSpaceDN w:val="0"/>
        <w:adjustRightInd w:val="0"/>
        <w:rPr>
          <w:rFonts w:ascii="Times-Roman" w:hAnsi="Times-Roman" w:cs="Times-Roman"/>
        </w:rPr>
      </w:pPr>
    </w:p>
    <w:p w:rsidR="00DA6C3D" w:rsidRPr="00D83909" w:rsidRDefault="00DA6C3D" w:rsidP="00DA6C3D">
      <w:pPr>
        <w:autoSpaceDE w:val="0"/>
        <w:autoSpaceDN w:val="0"/>
        <w:adjustRightInd w:val="0"/>
        <w:jc w:val="both"/>
        <w:rPr>
          <w:rFonts w:ascii="Arial" w:hAnsi="Arial" w:cs="Arial"/>
          <w:sz w:val="22"/>
          <w:szCs w:val="22"/>
        </w:rPr>
      </w:pPr>
      <w:r w:rsidRPr="00D83909">
        <w:rPr>
          <w:rFonts w:ascii="Arial" w:hAnsi="Arial" w:cs="Arial"/>
          <w:sz w:val="22"/>
          <w:szCs w:val="22"/>
        </w:rPr>
        <w:t>Dans le souci d’une harmonisation</w:t>
      </w:r>
      <w:r>
        <w:rPr>
          <w:rFonts w:ascii="Arial" w:hAnsi="Arial" w:cs="Arial"/>
          <w:sz w:val="22"/>
          <w:szCs w:val="22"/>
        </w:rPr>
        <w:t>,</w:t>
      </w:r>
      <w:r w:rsidRPr="00D83909">
        <w:rPr>
          <w:rFonts w:ascii="Arial" w:hAnsi="Arial" w:cs="Arial"/>
          <w:sz w:val="22"/>
          <w:szCs w:val="22"/>
        </w:rPr>
        <w:t xml:space="preserve"> le projet propose de ramener la durée minimale du contrat de travail à durée déterminée que l’employeur</w:t>
      </w:r>
      <w:r>
        <w:rPr>
          <w:rFonts w:ascii="Arial" w:hAnsi="Arial" w:cs="Arial"/>
          <w:sz w:val="22"/>
          <w:szCs w:val="22"/>
        </w:rPr>
        <w:t xml:space="preserve"> </w:t>
      </w:r>
      <w:r w:rsidRPr="00D83909">
        <w:rPr>
          <w:rFonts w:ascii="Arial" w:hAnsi="Arial" w:cs="Arial"/>
          <w:sz w:val="22"/>
          <w:szCs w:val="22"/>
        </w:rPr>
        <w:t>doit conclure avec le chômeur inscrit à l’ADEM afin d’entrer dans le bénéfice de l’aide</w:t>
      </w:r>
      <w:r>
        <w:rPr>
          <w:rFonts w:ascii="Arial" w:hAnsi="Arial" w:cs="Arial"/>
          <w:sz w:val="22"/>
          <w:szCs w:val="22"/>
        </w:rPr>
        <w:t>,</w:t>
      </w:r>
      <w:r w:rsidRPr="00D83909">
        <w:rPr>
          <w:rFonts w:ascii="Arial" w:hAnsi="Arial" w:cs="Arial"/>
          <w:sz w:val="22"/>
          <w:szCs w:val="22"/>
        </w:rPr>
        <w:t xml:space="preserve"> de 24 mois à 18 mois.</w:t>
      </w:r>
    </w:p>
    <w:p w:rsidR="00DA6C3D" w:rsidRDefault="00DA6C3D" w:rsidP="00DA6C3D">
      <w:pPr>
        <w:autoSpaceDE w:val="0"/>
        <w:autoSpaceDN w:val="0"/>
        <w:adjustRightInd w:val="0"/>
        <w:jc w:val="both"/>
        <w:rPr>
          <w:rFonts w:ascii="Arial" w:hAnsi="Arial" w:cs="Arial"/>
          <w:sz w:val="22"/>
          <w:szCs w:val="22"/>
        </w:rPr>
      </w:pPr>
    </w:p>
    <w:p w:rsidR="00DA6C3D" w:rsidRPr="00D83909" w:rsidRDefault="00DA6C3D" w:rsidP="00DA6C3D">
      <w:pPr>
        <w:autoSpaceDE w:val="0"/>
        <w:autoSpaceDN w:val="0"/>
        <w:adjustRightInd w:val="0"/>
        <w:jc w:val="both"/>
        <w:rPr>
          <w:rFonts w:ascii="Arial" w:hAnsi="Arial" w:cs="Arial"/>
          <w:sz w:val="22"/>
          <w:szCs w:val="22"/>
        </w:rPr>
      </w:pPr>
      <w:r w:rsidRPr="00D83909">
        <w:rPr>
          <w:rFonts w:ascii="Arial" w:hAnsi="Arial" w:cs="Arial"/>
          <w:sz w:val="22"/>
          <w:szCs w:val="22"/>
        </w:rPr>
        <w:t>De même, la durée minimale du travail hebdomadaire figurant au contrat de travail en question,</w:t>
      </w:r>
      <w:r>
        <w:rPr>
          <w:rFonts w:ascii="Arial" w:hAnsi="Arial" w:cs="Arial"/>
          <w:sz w:val="22"/>
          <w:szCs w:val="22"/>
        </w:rPr>
        <w:t xml:space="preserve"> </w:t>
      </w:r>
      <w:r w:rsidRPr="00D83909">
        <w:rPr>
          <w:rFonts w:ascii="Arial" w:hAnsi="Arial" w:cs="Arial"/>
          <w:sz w:val="22"/>
          <w:szCs w:val="22"/>
        </w:rPr>
        <w:t>qu’il soit conclu à durée indéterminée ou à durée déterminée, est ramenée de vingt à seize heures de</w:t>
      </w:r>
      <w:r>
        <w:rPr>
          <w:rFonts w:ascii="Arial" w:hAnsi="Arial" w:cs="Arial"/>
          <w:sz w:val="22"/>
          <w:szCs w:val="22"/>
        </w:rPr>
        <w:t xml:space="preserve"> </w:t>
      </w:r>
      <w:r w:rsidRPr="00D83909">
        <w:rPr>
          <w:rFonts w:ascii="Arial" w:hAnsi="Arial" w:cs="Arial"/>
          <w:sz w:val="22"/>
          <w:szCs w:val="22"/>
        </w:rPr>
        <w:t>travail par semaine.</w:t>
      </w:r>
    </w:p>
    <w:p w:rsidR="00DA6C3D" w:rsidRDefault="00DA6C3D" w:rsidP="00DA6C3D">
      <w:pPr>
        <w:autoSpaceDE w:val="0"/>
        <w:autoSpaceDN w:val="0"/>
        <w:adjustRightInd w:val="0"/>
        <w:jc w:val="both"/>
        <w:rPr>
          <w:rFonts w:ascii="Arial" w:hAnsi="Arial" w:cs="Arial"/>
          <w:sz w:val="22"/>
          <w:szCs w:val="22"/>
        </w:rPr>
      </w:pPr>
    </w:p>
    <w:p w:rsidR="00DA6C3D" w:rsidRPr="00D83909" w:rsidRDefault="00DA6C3D" w:rsidP="00DA6C3D">
      <w:pPr>
        <w:autoSpaceDE w:val="0"/>
        <w:autoSpaceDN w:val="0"/>
        <w:adjustRightInd w:val="0"/>
        <w:jc w:val="both"/>
        <w:rPr>
          <w:rFonts w:ascii="Arial" w:hAnsi="Arial" w:cs="Arial"/>
          <w:sz w:val="22"/>
          <w:szCs w:val="22"/>
        </w:rPr>
      </w:pPr>
      <w:r w:rsidRPr="00D83909">
        <w:rPr>
          <w:rFonts w:ascii="Arial" w:hAnsi="Arial" w:cs="Arial"/>
          <w:sz w:val="22"/>
          <w:szCs w:val="22"/>
        </w:rPr>
        <w:t>Finalement, le délai endéans lequel l’employeur doit introduire sa demande à l’ADEM est étendu</w:t>
      </w:r>
      <w:r>
        <w:rPr>
          <w:rFonts w:ascii="Arial" w:hAnsi="Arial" w:cs="Arial"/>
          <w:sz w:val="22"/>
          <w:szCs w:val="22"/>
        </w:rPr>
        <w:t xml:space="preserve"> </w:t>
      </w:r>
      <w:r w:rsidRPr="00D83909">
        <w:rPr>
          <w:rFonts w:ascii="Arial" w:hAnsi="Arial" w:cs="Arial"/>
          <w:sz w:val="22"/>
          <w:szCs w:val="22"/>
        </w:rPr>
        <w:t>de deux à six mois suivant l’embauche du chômeur.</w:t>
      </w:r>
    </w:p>
    <w:p w:rsidR="00DA6C3D" w:rsidRDefault="00DA6C3D" w:rsidP="00DA6C3D">
      <w:pPr>
        <w:jc w:val="both"/>
        <w:rPr>
          <w:rFonts w:ascii="Arial" w:hAnsi="Arial" w:cs="Arial"/>
          <w:sz w:val="22"/>
          <w:szCs w:val="22"/>
        </w:rPr>
      </w:pPr>
    </w:p>
    <w:p w:rsidR="00DA6C3D" w:rsidRPr="00635A2A" w:rsidRDefault="00DA6C3D" w:rsidP="00DA6C3D">
      <w:pPr>
        <w:autoSpaceDE w:val="0"/>
        <w:autoSpaceDN w:val="0"/>
        <w:adjustRightInd w:val="0"/>
        <w:jc w:val="both"/>
        <w:rPr>
          <w:rFonts w:ascii="Arial" w:hAnsi="Arial" w:cs="Arial"/>
          <w:sz w:val="22"/>
          <w:szCs w:val="22"/>
        </w:rPr>
      </w:pPr>
      <w:r w:rsidRPr="00635A2A">
        <w:rPr>
          <w:rFonts w:ascii="Arial" w:hAnsi="Arial" w:cs="Arial"/>
          <w:sz w:val="22"/>
          <w:szCs w:val="22"/>
        </w:rPr>
        <w:t>L’aide à l’embauche de chômeurs âgés et de chômeurs de longue durée accordée aux employeurs</w:t>
      </w:r>
      <w:r>
        <w:rPr>
          <w:rFonts w:ascii="Arial" w:hAnsi="Arial" w:cs="Arial"/>
          <w:sz w:val="22"/>
          <w:szCs w:val="22"/>
        </w:rPr>
        <w:t xml:space="preserve"> </w:t>
      </w:r>
      <w:r w:rsidRPr="00635A2A">
        <w:rPr>
          <w:rFonts w:ascii="Arial" w:hAnsi="Arial" w:cs="Arial"/>
          <w:sz w:val="22"/>
          <w:szCs w:val="22"/>
        </w:rPr>
        <w:t>sous la forme du remboursement des cotisations de sécurité sociale varie en fonction de trois facteurs:</w:t>
      </w:r>
      <w:r>
        <w:rPr>
          <w:rFonts w:ascii="Arial" w:hAnsi="Arial" w:cs="Arial"/>
          <w:sz w:val="22"/>
          <w:szCs w:val="22"/>
        </w:rPr>
        <w:t xml:space="preserve"> </w:t>
      </w:r>
      <w:r w:rsidRPr="00635A2A">
        <w:rPr>
          <w:rFonts w:ascii="Arial" w:hAnsi="Arial" w:cs="Arial"/>
          <w:sz w:val="22"/>
          <w:szCs w:val="22"/>
        </w:rPr>
        <w:t>l’âge du chômeur, la durée d’inscription du chômeur à l’ADEM et la durée du remboursement.</w:t>
      </w:r>
    </w:p>
    <w:p w:rsidR="00DA6C3D" w:rsidRPr="00D83909" w:rsidRDefault="00DA6C3D" w:rsidP="00DA6C3D">
      <w:pPr>
        <w:jc w:val="both"/>
        <w:rPr>
          <w:rFonts w:ascii="Arial" w:hAnsi="Arial" w:cs="Arial"/>
          <w:sz w:val="22"/>
          <w:szCs w:val="22"/>
        </w:rPr>
      </w:pPr>
    </w:p>
    <w:p w:rsidR="00DA6C3D" w:rsidRPr="00D83909" w:rsidRDefault="00DA6C3D" w:rsidP="00DA6C3D">
      <w:pPr>
        <w:autoSpaceDE w:val="0"/>
        <w:autoSpaceDN w:val="0"/>
        <w:adjustRightInd w:val="0"/>
        <w:jc w:val="both"/>
        <w:rPr>
          <w:rFonts w:ascii="Arial" w:hAnsi="Arial" w:cs="Arial"/>
          <w:sz w:val="22"/>
          <w:szCs w:val="22"/>
        </w:rPr>
      </w:pPr>
      <w:r w:rsidRPr="00D83909">
        <w:rPr>
          <w:rFonts w:ascii="Arial" w:hAnsi="Arial" w:cs="Arial"/>
          <w:sz w:val="22"/>
          <w:szCs w:val="22"/>
        </w:rPr>
        <w:t>Le projet propose de revoir les catégories d’âge, les délais d’inscription et la durée du remboursement</w:t>
      </w:r>
      <w:r>
        <w:rPr>
          <w:rFonts w:ascii="Arial" w:hAnsi="Arial" w:cs="Arial"/>
          <w:sz w:val="22"/>
          <w:szCs w:val="22"/>
        </w:rPr>
        <w:t xml:space="preserve"> </w:t>
      </w:r>
      <w:r w:rsidRPr="00D83909">
        <w:rPr>
          <w:rFonts w:ascii="Arial" w:hAnsi="Arial" w:cs="Arial"/>
          <w:sz w:val="22"/>
          <w:szCs w:val="22"/>
        </w:rPr>
        <w:t>afin de faire profiter un plus grand nombre d’employeurs, et donc aussi de demandeurs d’emploi, de</w:t>
      </w:r>
      <w:r>
        <w:rPr>
          <w:rFonts w:ascii="Arial" w:hAnsi="Arial" w:cs="Arial"/>
          <w:sz w:val="22"/>
          <w:szCs w:val="22"/>
        </w:rPr>
        <w:t xml:space="preserve"> </w:t>
      </w:r>
      <w:r w:rsidRPr="00D83909">
        <w:rPr>
          <w:rFonts w:ascii="Arial" w:hAnsi="Arial" w:cs="Arial"/>
          <w:sz w:val="22"/>
          <w:szCs w:val="22"/>
        </w:rPr>
        <w:t>ces aides.</w:t>
      </w:r>
    </w:p>
    <w:p w:rsidR="00DA6C3D" w:rsidRDefault="00DA6C3D" w:rsidP="00DA6C3D">
      <w:pPr>
        <w:rPr>
          <w:rFonts w:ascii="Arial" w:hAnsi="Arial"/>
          <w:sz w:val="22"/>
        </w:rPr>
      </w:pPr>
    </w:p>
    <w:p w:rsidR="00DA6C3D" w:rsidRPr="00CF30F2" w:rsidRDefault="00DA6C3D" w:rsidP="00DA6C3D">
      <w:pPr>
        <w:autoSpaceDE w:val="0"/>
        <w:autoSpaceDN w:val="0"/>
        <w:adjustRightInd w:val="0"/>
        <w:rPr>
          <w:rFonts w:ascii="Arial" w:hAnsi="Arial" w:cs="Arial"/>
          <w:sz w:val="22"/>
          <w:szCs w:val="22"/>
        </w:rPr>
      </w:pPr>
      <w:r w:rsidRPr="00CF30F2">
        <w:rPr>
          <w:rFonts w:ascii="Arial" w:hAnsi="Arial" w:cs="Arial"/>
          <w:sz w:val="22"/>
          <w:szCs w:val="22"/>
        </w:rPr>
        <w:t>Les nouveaux paramètres proposés accordant une attention particulière aux chômeurs âgés sont les suivants:</w:t>
      </w:r>
    </w:p>
    <w:p w:rsidR="00DA6C3D" w:rsidRDefault="00DA6C3D" w:rsidP="00DA6C3D">
      <w:pPr>
        <w:autoSpaceDE w:val="0"/>
        <w:autoSpaceDN w:val="0"/>
        <w:adjustRightInd w:val="0"/>
        <w:rPr>
          <w:rFonts w:ascii="Times-Italic" w:hAnsi="Times-Italic" w:cs="Times-Italic"/>
          <w:i/>
          <w:iCs/>
        </w:rPr>
      </w:pPr>
    </w:p>
    <w:p w:rsidR="00DA6C3D" w:rsidRDefault="00DA6C3D" w:rsidP="00DA6C3D">
      <w:pPr>
        <w:autoSpaceDE w:val="0"/>
        <w:autoSpaceDN w:val="0"/>
        <w:adjustRightInd w:val="0"/>
        <w:rPr>
          <w:rFonts w:ascii="Times-Italic" w:hAnsi="Times-Italic" w:cs="Times-Italic"/>
          <w:i/>
          <w:iCs/>
        </w:rPr>
      </w:pPr>
    </w:p>
    <w:tbl>
      <w:tblPr>
        <w:tblStyle w:val="Grilledutableau"/>
        <w:tblW w:w="0" w:type="auto"/>
        <w:tblLook w:val="01E0" w:firstRow="1" w:lastRow="1" w:firstColumn="1" w:lastColumn="1" w:noHBand="0" w:noVBand="0"/>
      </w:tblPr>
      <w:tblGrid>
        <w:gridCol w:w="3070"/>
        <w:gridCol w:w="3070"/>
        <w:gridCol w:w="3071"/>
      </w:tblGrid>
      <w:tr w:rsidR="00DA6C3D">
        <w:tc>
          <w:tcPr>
            <w:tcW w:w="3070" w:type="dxa"/>
          </w:tcPr>
          <w:p w:rsidR="00DA6C3D" w:rsidRPr="00CF30F2" w:rsidRDefault="00DA6C3D" w:rsidP="00DA6C3D">
            <w:pPr>
              <w:autoSpaceDE w:val="0"/>
              <w:autoSpaceDN w:val="0"/>
              <w:adjustRightInd w:val="0"/>
              <w:jc w:val="center"/>
              <w:rPr>
                <w:rFonts w:ascii="Arial" w:hAnsi="Arial" w:cs="Arial"/>
                <w:iCs/>
                <w:sz w:val="22"/>
                <w:szCs w:val="22"/>
              </w:rPr>
            </w:pPr>
            <w:r w:rsidRPr="00CF30F2">
              <w:rPr>
                <w:rFonts w:ascii="Arial" w:hAnsi="Arial" w:cs="Arial"/>
                <w:i/>
                <w:iCs/>
                <w:sz w:val="22"/>
                <w:szCs w:val="22"/>
              </w:rPr>
              <w:t>Age du chômeur</w:t>
            </w:r>
          </w:p>
        </w:tc>
        <w:tc>
          <w:tcPr>
            <w:tcW w:w="3070" w:type="dxa"/>
          </w:tcPr>
          <w:p w:rsidR="00DA6C3D" w:rsidRPr="00CF30F2" w:rsidRDefault="00DA6C3D" w:rsidP="00DA6C3D">
            <w:pPr>
              <w:autoSpaceDE w:val="0"/>
              <w:autoSpaceDN w:val="0"/>
              <w:adjustRightInd w:val="0"/>
              <w:jc w:val="center"/>
              <w:rPr>
                <w:rFonts w:ascii="Arial" w:hAnsi="Arial" w:cs="Arial"/>
                <w:iCs/>
                <w:sz w:val="22"/>
                <w:szCs w:val="22"/>
              </w:rPr>
            </w:pPr>
            <w:r w:rsidRPr="00CF30F2">
              <w:rPr>
                <w:rFonts w:ascii="Arial" w:hAnsi="Arial" w:cs="Arial"/>
                <w:i/>
                <w:iCs/>
                <w:sz w:val="22"/>
                <w:szCs w:val="22"/>
              </w:rPr>
              <w:t>Durée d’inscription à l’ADEM</w:t>
            </w:r>
          </w:p>
        </w:tc>
        <w:tc>
          <w:tcPr>
            <w:tcW w:w="3071" w:type="dxa"/>
          </w:tcPr>
          <w:p w:rsidR="00DA6C3D" w:rsidRPr="00CF30F2" w:rsidRDefault="00DA6C3D" w:rsidP="00DA6C3D">
            <w:pPr>
              <w:tabs>
                <w:tab w:val="left" w:pos="1418"/>
                <w:tab w:val="left" w:pos="4111"/>
              </w:tabs>
              <w:autoSpaceDE w:val="0"/>
              <w:autoSpaceDN w:val="0"/>
              <w:adjustRightInd w:val="0"/>
              <w:jc w:val="center"/>
              <w:rPr>
                <w:rFonts w:ascii="Arial" w:hAnsi="Arial" w:cs="Arial"/>
                <w:i/>
                <w:iCs/>
                <w:sz w:val="22"/>
                <w:szCs w:val="22"/>
              </w:rPr>
            </w:pPr>
            <w:r w:rsidRPr="00CF30F2">
              <w:rPr>
                <w:rFonts w:ascii="Arial" w:hAnsi="Arial" w:cs="Arial"/>
                <w:i/>
                <w:iCs/>
                <w:sz w:val="22"/>
                <w:szCs w:val="22"/>
              </w:rPr>
              <w:t>Durée de remboursement</w:t>
            </w:r>
          </w:p>
          <w:p w:rsidR="00DA6C3D" w:rsidRPr="00CF30F2" w:rsidRDefault="00DA6C3D" w:rsidP="00DA6C3D">
            <w:pPr>
              <w:autoSpaceDE w:val="0"/>
              <w:autoSpaceDN w:val="0"/>
              <w:adjustRightInd w:val="0"/>
              <w:jc w:val="center"/>
              <w:rPr>
                <w:rFonts w:ascii="Arial" w:hAnsi="Arial" w:cs="Arial"/>
                <w:iCs/>
                <w:sz w:val="22"/>
                <w:szCs w:val="22"/>
              </w:rPr>
            </w:pPr>
          </w:p>
        </w:tc>
      </w:tr>
      <w:tr w:rsidR="00DA6C3D">
        <w:tc>
          <w:tcPr>
            <w:tcW w:w="3070" w:type="dxa"/>
          </w:tcPr>
          <w:p w:rsidR="00DA6C3D" w:rsidRPr="00CF30F2" w:rsidRDefault="00DA6C3D" w:rsidP="00DA6C3D">
            <w:pPr>
              <w:autoSpaceDE w:val="0"/>
              <w:autoSpaceDN w:val="0"/>
              <w:adjustRightInd w:val="0"/>
              <w:jc w:val="center"/>
              <w:rPr>
                <w:rFonts w:ascii="Arial" w:hAnsi="Arial" w:cs="Arial"/>
                <w:iCs/>
                <w:sz w:val="22"/>
                <w:szCs w:val="22"/>
              </w:rPr>
            </w:pPr>
            <w:r w:rsidRPr="00CF30F2">
              <w:rPr>
                <w:rFonts w:ascii="Arial" w:hAnsi="Arial" w:cs="Arial"/>
                <w:sz w:val="22"/>
                <w:szCs w:val="22"/>
              </w:rPr>
              <w:t>30 à 39 ans</w:t>
            </w:r>
          </w:p>
        </w:tc>
        <w:tc>
          <w:tcPr>
            <w:tcW w:w="3070" w:type="dxa"/>
          </w:tcPr>
          <w:p w:rsidR="00DA6C3D" w:rsidRPr="00CF30F2" w:rsidRDefault="00DA6C3D" w:rsidP="00DA6C3D">
            <w:pPr>
              <w:autoSpaceDE w:val="0"/>
              <w:autoSpaceDN w:val="0"/>
              <w:adjustRightInd w:val="0"/>
              <w:jc w:val="center"/>
              <w:rPr>
                <w:rFonts w:ascii="Arial" w:hAnsi="Arial" w:cs="Arial"/>
                <w:iCs/>
                <w:sz w:val="22"/>
                <w:szCs w:val="22"/>
              </w:rPr>
            </w:pPr>
            <w:r w:rsidRPr="00CF30F2">
              <w:rPr>
                <w:rFonts w:ascii="Arial" w:hAnsi="Arial" w:cs="Arial"/>
                <w:sz w:val="22"/>
                <w:szCs w:val="22"/>
              </w:rPr>
              <w:t>12</w:t>
            </w:r>
          </w:p>
        </w:tc>
        <w:tc>
          <w:tcPr>
            <w:tcW w:w="3071" w:type="dxa"/>
          </w:tcPr>
          <w:p w:rsidR="00DA6C3D" w:rsidRPr="00CF30F2" w:rsidRDefault="00DA6C3D" w:rsidP="00DA6C3D">
            <w:pPr>
              <w:autoSpaceDE w:val="0"/>
              <w:autoSpaceDN w:val="0"/>
              <w:adjustRightInd w:val="0"/>
              <w:jc w:val="center"/>
              <w:rPr>
                <w:rFonts w:ascii="Arial" w:hAnsi="Arial" w:cs="Arial"/>
                <w:iCs/>
                <w:sz w:val="22"/>
                <w:szCs w:val="22"/>
              </w:rPr>
            </w:pPr>
            <w:r w:rsidRPr="00CF30F2">
              <w:rPr>
                <w:rFonts w:ascii="Arial" w:hAnsi="Arial" w:cs="Arial"/>
                <w:iCs/>
                <w:sz w:val="22"/>
                <w:szCs w:val="22"/>
              </w:rPr>
              <w:t>2 ans</w:t>
            </w:r>
          </w:p>
        </w:tc>
      </w:tr>
      <w:tr w:rsidR="00DA6C3D">
        <w:tc>
          <w:tcPr>
            <w:tcW w:w="3070" w:type="dxa"/>
          </w:tcPr>
          <w:p w:rsidR="00DA6C3D" w:rsidRPr="00CF30F2" w:rsidRDefault="00DA6C3D" w:rsidP="00DA6C3D">
            <w:pPr>
              <w:autoSpaceDE w:val="0"/>
              <w:autoSpaceDN w:val="0"/>
              <w:adjustRightInd w:val="0"/>
              <w:jc w:val="center"/>
              <w:rPr>
                <w:rFonts w:ascii="Arial" w:hAnsi="Arial" w:cs="Arial"/>
                <w:iCs/>
                <w:sz w:val="22"/>
                <w:szCs w:val="22"/>
              </w:rPr>
            </w:pPr>
            <w:r w:rsidRPr="00CF30F2">
              <w:rPr>
                <w:rFonts w:ascii="Arial" w:hAnsi="Arial" w:cs="Arial"/>
                <w:sz w:val="22"/>
                <w:szCs w:val="22"/>
              </w:rPr>
              <w:t>40 à 44 ans</w:t>
            </w:r>
          </w:p>
        </w:tc>
        <w:tc>
          <w:tcPr>
            <w:tcW w:w="3070" w:type="dxa"/>
          </w:tcPr>
          <w:p w:rsidR="00DA6C3D" w:rsidRPr="00CF30F2" w:rsidRDefault="00DA6C3D" w:rsidP="00DA6C3D">
            <w:pPr>
              <w:autoSpaceDE w:val="0"/>
              <w:autoSpaceDN w:val="0"/>
              <w:adjustRightInd w:val="0"/>
              <w:jc w:val="center"/>
              <w:rPr>
                <w:rFonts w:ascii="Arial" w:hAnsi="Arial" w:cs="Arial"/>
                <w:iCs/>
                <w:sz w:val="22"/>
                <w:szCs w:val="22"/>
              </w:rPr>
            </w:pPr>
            <w:r w:rsidRPr="00CF30F2">
              <w:rPr>
                <w:rFonts w:ascii="Arial" w:hAnsi="Arial" w:cs="Arial"/>
                <w:sz w:val="22"/>
                <w:szCs w:val="22"/>
              </w:rPr>
              <w:t>3</w:t>
            </w:r>
          </w:p>
        </w:tc>
        <w:tc>
          <w:tcPr>
            <w:tcW w:w="3071" w:type="dxa"/>
          </w:tcPr>
          <w:p w:rsidR="00DA6C3D" w:rsidRPr="00CF30F2" w:rsidRDefault="00DA6C3D" w:rsidP="00DA6C3D">
            <w:pPr>
              <w:autoSpaceDE w:val="0"/>
              <w:autoSpaceDN w:val="0"/>
              <w:adjustRightInd w:val="0"/>
              <w:jc w:val="center"/>
              <w:rPr>
                <w:rFonts w:ascii="Arial" w:hAnsi="Arial" w:cs="Arial"/>
                <w:iCs/>
                <w:sz w:val="22"/>
                <w:szCs w:val="22"/>
              </w:rPr>
            </w:pPr>
            <w:r w:rsidRPr="00CF30F2">
              <w:rPr>
                <w:rFonts w:ascii="Arial" w:hAnsi="Arial" w:cs="Arial"/>
                <w:iCs/>
                <w:sz w:val="22"/>
                <w:szCs w:val="22"/>
              </w:rPr>
              <w:t>3 ans</w:t>
            </w:r>
          </w:p>
        </w:tc>
      </w:tr>
      <w:tr w:rsidR="00DA6C3D">
        <w:tc>
          <w:tcPr>
            <w:tcW w:w="3070" w:type="dxa"/>
          </w:tcPr>
          <w:p w:rsidR="00DA6C3D" w:rsidRPr="00CF30F2" w:rsidRDefault="00DA6C3D" w:rsidP="00DA6C3D">
            <w:pPr>
              <w:autoSpaceDE w:val="0"/>
              <w:autoSpaceDN w:val="0"/>
              <w:adjustRightInd w:val="0"/>
              <w:jc w:val="center"/>
              <w:rPr>
                <w:rFonts w:ascii="Arial" w:hAnsi="Arial" w:cs="Arial"/>
                <w:iCs/>
                <w:sz w:val="22"/>
                <w:szCs w:val="22"/>
              </w:rPr>
            </w:pPr>
            <w:r w:rsidRPr="00CF30F2">
              <w:rPr>
                <w:rFonts w:ascii="Arial" w:hAnsi="Arial" w:cs="Arial"/>
                <w:sz w:val="22"/>
                <w:szCs w:val="22"/>
              </w:rPr>
              <w:sym w:font="Symbol" w:char="F0B3"/>
            </w:r>
            <w:r w:rsidRPr="00CF30F2">
              <w:rPr>
                <w:rFonts w:ascii="Arial" w:hAnsi="Arial" w:cs="Arial"/>
                <w:sz w:val="22"/>
                <w:szCs w:val="22"/>
              </w:rPr>
              <w:t xml:space="preserve"> 45 ans</w:t>
            </w:r>
          </w:p>
        </w:tc>
        <w:tc>
          <w:tcPr>
            <w:tcW w:w="3070" w:type="dxa"/>
          </w:tcPr>
          <w:p w:rsidR="00DA6C3D" w:rsidRPr="00CF30F2" w:rsidRDefault="00DA6C3D" w:rsidP="00DA6C3D">
            <w:pPr>
              <w:autoSpaceDE w:val="0"/>
              <w:autoSpaceDN w:val="0"/>
              <w:adjustRightInd w:val="0"/>
              <w:jc w:val="center"/>
              <w:rPr>
                <w:rFonts w:ascii="Arial" w:hAnsi="Arial" w:cs="Arial"/>
                <w:iCs/>
                <w:sz w:val="22"/>
                <w:szCs w:val="22"/>
              </w:rPr>
            </w:pPr>
            <w:r w:rsidRPr="00CF30F2">
              <w:rPr>
                <w:rFonts w:ascii="Arial" w:hAnsi="Arial" w:cs="Arial"/>
                <w:iCs/>
                <w:sz w:val="22"/>
                <w:szCs w:val="22"/>
              </w:rPr>
              <w:t>1</w:t>
            </w:r>
          </w:p>
        </w:tc>
        <w:tc>
          <w:tcPr>
            <w:tcW w:w="3071" w:type="dxa"/>
          </w:tcPr>
          <w:p w:rsidR="00DA6C3D" w:rsidRPr="00CF30F2" w:rsidRDefault="00DA6C3D" w:rsidP="00DA6C3D">
            <w:pPr>
              <w:autoSpaceDE w:val="0"/>
              <w:autoSpaceDN w:val="0"/>
              <w:adjustRightInd w:val="0"/>
              <w:jc w:val="center"/>
              <w:rPr>
                <w:rFonts w:ascii="Arial" w:hAnsi="Arial" w:cs="Arial"/>
                <w:iCs/>
                <w:sz w:val="22"/>
                <w:szCs w:val="22"/>
              </w:rPr>
            </w:pPr>
            <w:r w:rsidRPr="00CF30F2">
              <w:rPr>
                <w:rFonts w:ascii="Arial" w:hAnsi="Arial" w:cs="Arial"/>
                <w:iCs/>
                <w:sz w:val="22"/>
                <w:szCs w:val="22"/>
              </w:rPr>
              <w:sym w:font="Symbol" w:char="F03E"/>
            </w:r>
            <w:r w:rsidRPr="00CF30F2">
              <w:rPr>
                <w:rFonts w:ascii="Arial" w:hAnsi="Arial" w:cs="Arial"/>
                <w:iCs/>
                <w:sz w:val="22"/>
                <w:szCs w:val="22"/>
              </w:rPr>
              <w:t xml:space="preserve"> retraite du salarié</w:t>
            </w:r>
          </w:p>
        </w:tc>
      </w:tr>
    </w:tbl>
    <w:p w:rsidR="00DA6C3D" w:rsidRDefault="00DA6C3D" w:rsidP="00DA6C3D">
      <w:pPr>
        <w:autoSpaceDE w:val="0"/>
        <w:autoSpaceDN w:val="0"/>
        <w:adjustRightInd w:val="0"/>
        <w:rPr>
          <w:rFonts w:ascii="Arial" w:hAnsi="Arial" w:cs="Arial"/>
          <w:iCs/>
          <w:sz w:val="22"/>
          <w:szCs w:val="22"/>
        </w:rPr>
      </w:pPr>
    </w:p>
    <w:p w:rsidR="00DA6C3D" w:rsidRPr="002A707F" w:rsidRDefault="00DA6C3D" w:rsidP="00DA6C3D">
      <w:pPr>
        <w:autoSpaceDE w:val="0"/>
        <w:autoSpaceDN w:val="0"/>
        <w:adjustRightInd w:val="0"/>
        <w:rPr>
          <w:rFonts w:ascii="Arial" w:hAnsi="Arial" w:cs="Arial"/>
          <w:iCs/>
          <w:sz w:val="22"/>
          <w:szCs w:val="22"/>
        </w:rPr>
      </w:pPr>
    </w:p>
    <w:p w:rsidR="00DA6C3D" w:rsidRDefault="00B05253" w:rsidP="00DA6C3D">
      <w:pPr>
        <w:jc w:val="both"/>
        <w:rPr>
          <w:rFonts w:ascii="Arial" w:hAnsi="Arial" w:cs="Arial"/>
          <w:sz w:val="22"/>
        </w:rPr>
      </w:pPr>
      <w:r>
        <w:rPr>
          <w:rFonts w:ascii="Arial" w:hAnsi="Arial" w:cs="Arial"/>
          <w:sz w:val="22"/>
        </w:rPr>
        <w:t xml:space="preserve">En ce qui concerne </w:t>
      </w:r>
      <w:r w:rsidR="00DA6C3D">
        <w:rPr>
          <w:rFonts w:ascii="Arial" w:hAnsi="Arial" w:cs="Arial"/>
          <w:sz w:val="22"/>
        </w:rPr>
        <w:t xml:space="preserve">l'opportunité de réduire la durée d'inscription pour les chômeurs âgés de 30 à 39 ans, </w:t>
      </w:r>
      <w:r>
        <w:rPr>
          <w:rFonts w:ascii="Arial" w:hAnsi="Arial" w:cs="Arial"/>
          <w:sz w:val="22"/>
        </w:rPr>
        <w:t xml:space="preserve">la commission </w:t>
      </w:r>
      <w:r w:rsidR="00DA6C3D">
        <w:rPr>
          <w:rFonts w:ascii="Arial" w:hAnsi="Arial" w:cs="Arial"/>
          <w:sz w:val="22"/>
        </w:rPr>
        <w:t>estime que le projet devrait à l'égard de cette catégorie d'âge maintenir le status quo, c'est-à-dire l'exigence d'une durée d'inscription de 12 mois à l'ADEM. La révision que le projet propose quant aux catégories d'âge et à la durée respective de remboursement des cotisations est censée tenir compte des évolutions en matière de structure du chômage, en particulier en ce qui concerne les chômeurs âgés et de longue durée. Cette finalité explique que les modifications proposées visent seulement les chômeurs âgés de 40 ans au moins.</w:t>
      </w:r>
    </w:p>
    <w:p w:rsidR="00B05253" w:rsidRDefault="00B05253" w:rsidP="00DA6C3D">
      <w:pPr>
        <w:jc w:val="both"/>
        <w:rPr>
          <w:rFonts w:ascii="Arial" w:hAnsi="Arial" w:cs="Arial"/>
          <w:sz w:val="22"/>
        </w:rPr>
      </w:pPr>
    </w:p>
    <w:p w:rsidR="00DA6C3D" w:rsidRDefault="00736A23" w:rsidP="00736A23">
      <w:pPr>
        <w:jc w:val="center"/>
        <w:rPr>
          <w:rFonts w:ascii="Arial" w:hAnsi="Arial"/>
          <w:sz w:val="22"/>
        </w:rPr>
      </w:pPr>
      <w:r>
        <w:rPr>
          <w:rFonts w:ascii="Arial" w:hAnsi="Arial"/>
          <w:sz w:val="22"/>
        </w:rPr>
        <w:t>* * *</w:t>
      </w:r>
    </w:p>
    <w:p w:rsidR="00736A23" w:rsidRDefault="00736A23" w:rsidP="00FB4910">
      <w:pPr>
        <w:jc w:val="both"/>
        <w:rPr>
          <w:rFonts w:ascii="Arial" w:hAnsi="Arial"/>
          <w:sz w:val="22"/>
        </w:rPr>
      </w:pPr>
    </w:p>
    <w:p w:rsidR="00CB4FCD" w:rsidRDefault="00CB4FCD" w:rsidP="00FB4910">
      <w:pPr>
        <w:jc w:val="both"/>
        <w:rPr>
          <w:rFonts w:ascii="Arial" w:hAnsi="Arial"/>
          <w:sz w:val="22"/>
        </w:rPr>
      </w:pPr>
    </w:p>
    <w:p w:rsidR="00736A23" w:rsidRDefault="00736A23" w:rsidP="00736A23">
      <w:pPr>
        <w:jc w:val="both"/>
        <w:rPr>
          <w:rFonts w:ascii="Arial" w:hAnsi="Arial"/>
          <w:snapToGrid w:val="0"/>
          <w:sz w:val="22"/>
        </w:rPr>
      </w:pPr>
      <w:r w:rsidRPr="00E45B29">
        <w:rPr>
          <w:rFonts w:ascii="Arial" w:hAnsi="Arial"/>
          <w:sz w:val="22"/>
        </w:rPr>
        <w:t xml:space="preserve">Sous le bénéfice des observations qui précèdent, la Commission </w:t>
      </w:r>
      <w:r>
        <w:rPr>
          <w:rFonts w:ascii="Arial" w:hAnsi="Arial"/>
          <w:sz w:val="22"/>
        </w:rPr>
        <w:t>du Travail et de l'Emploi</w:t>
      </w:r>
      <w:r w:rsidRPr="00E45B29">
        <w:rPr>
          <w:rFonts w:ascii="Arial" w:hAnsi="Arial"/>
          <w:sz w:val="22"/>
        </w:rPr>
        <w:t xml:space="preserve"> recommande à la Chambre des Députés d'adopter le </w:t>
      </w:r>
      <w:r w:rsidRPr="00E45B29">
        <w:rPr>
          <w:rFonts w:ascii="Arial" w:hAnsi="Arial"/>
          <w:snapToGrid w:val="0"/>
          <w:sz w:val="22"/>
        </w:rPr>
        <w:t>présent projet de loi dans la teneur qui suit:</w:t>
      </w:r>
    </w:p>
    <w:p w:rsidR="00736A23" w:rsidRDefault="00CB4FCD" w:rsidP="00736A23">
      <w:pPr>
        <w:jc w:val="both"/>
        <w:rPr>
          <w:rFonts w:ascii="Arial" w:hAnsi="Arial"/>
          <w:snapToGrid w:val="0"/>
          <w:sz w:val="22"/>
        </w:rPr>
      </w:pPr>
      <w:r>
        <w:rPr>
          <w:rFonts w:ascii="Arial" w:hAnsi="Arial"/>
          <w:snapToGrid w:val="0"/>
          <w:sz w:val="22"/>
        </w:rPr>
        <w:br w:type="page"/>
      </w:r>
    </w:p>
    <w:p w:rsidR="00736A23" w:rsidRPr="00972BA7" w:rsidRDefault="00972BA7" w:rsidP="00736A23">
      <w:pPr>
        <w:jc w:val="center"/>
        <w:rPr>
          <w:rFonts w:ascii="Arial" w:hAnsi="Arial"/>
          <w:b/>
          <w:snapToGrid w:val="0"/>
          <w:sz w:val="24"/>
          <w:szCs w:val="24"/>
          <w:u w:val="single"/>
        </w:rPr>
      </w:pPr>
      <w:r w:rsidRPr="00972BA7">
        <w:rPr>
          <w:rFonts w:ascii="Arial" w:hAnsi="Arial"/>
          <w:b/>
          <w:snapToGrid w:val="0"/>
          <w:sz w:val="24"/>
          <w:szCs w:val="24"/>
          <w:u w:val="single"/>
        </w:rPr>
        <w:t>V</w:t>
      </w:r>
      <w:r w:rsidR="009A477D">
        <w:rPr>
          <w:rFonts w:ascii="Arial" w:hAnsi="Arial"/>
          <w:b/>
          <w:snapToGrid w:val="0"/>
          <w:sz w:val="24"/>
          <w:szCs w:val="24"/>
          <w:u w:val="single"/>
        </w:rPr>
        <w:t>I</w:t>
      </w:r>
      <w:r w:rsidR="00CB4FCD">
        <w:rPr>
          <w:rFonts w:ascii="Arial" w:hAnsi="Arial"/>
          <w:b/>
          <w:snapToGrid w:val="0"/>
          <w:sz w:val="24"/>
          <w:szCs w:val="24"/>
          <w:u w:val="single"/>
        </w:rPr>
        <w:t>I</w:t>
      </w:r>
      <w:r w:rsidRPr="00972BA7">
        <w:rPr>
          <w:rFonts w:ascii="Arial" w:hAnsi="Arial"/>
          <w:b/>
          <w:snapToGrid w:val="0"/>
          <w:sz w:val="24"/>
          <w:szCs w:val="24"/>
          <w:u w:val="single"/>
        </w:rPr>
        <w:t xml:space="preserve">. </w:t>
      </w:r>
      <w:r w:rsidR="00736A23" w:rsidRPr="00972BA7">
        <w:rPr>
          <w:rFonts w:ascii="Arial" w:hAnsi="Arial"/>
          <w:b/>
          <w:snapToGrid w:val="0"/>
          <w:sz w:val="24"/>
          <w:szCs w:val="24"/>
          <w:u w:val="single"/>
        </w:rPr>
        <w:t>Texte coordonné proposé par la Commission du Travail et de l'Emploi</w:t>
      </w:r>
    </w:p>
    <w:p w:rsidR="00FB4910" w:rsidRDefault="00FB4910" w:rsidP="00FB4910">
      <w:pPr>
        <w:jc w:val="both"/>
        <w:rPr>
          <w:rFonts w:ascii="Arial" w:hAnsi="Arial"/>
          <w:sz w:val="22"/>
        </w:rPr>
      </w:pPr>
    </w:p>
    <w:p w:rsidR="00A16676" w:rsidRDefault="00A16676" w:rsidP="005C4A89">
      <w:pPr>
        <w:jc w:val="both"/>
        <w:rPr>
          <w:rFonts w:ascii="Arial" w:hAnsi="Arial"/>
          <w:sz w:val="22"/>
        </w:rPr>
      </w:pPr>
    </w:p>
    <w:p w:rsidR="00136DC0" w:rsidRDefault="00736A23" w:rsidP="00736A23">
      <w:pPr>
        <w:jc w:val="center"/>
        <w:rPr>
          <w:rFonts w:ascii="Arial" w:hAnsi="Arial"/>
          <w:b/>
          <w:snapToGrid w:val="0"/>
          <w:sz w:val="28"/>
          <w:lang w:val="fr-LU" w:eastAsia="en-US"/>
        </w:rPr>
      </w:pPr>
      <w:r>
        <w:rPr>
          <w:rFonts w:ascii="Arial" w:hAnsi="Arial"/>
          <w:b/>
          <w:snapToGrid w:val="0"/>
          <w:sz w:val="28"/>
          <w:lang w:val="fr-LU" w:eastAsia="en-US"/>
        </w:rPr>
        <w:t>Projet de loi</w:t>
      </w:r>
    </w:p>
    <w:p w:rsidR="00736A23" w:rsidRDefault="00736A23" w:rsidP="00736A23">
      <w:pPr>
        <w:jc w:val="center"/>
        <w:rPr>
          <w:rFonts w:ascii="Arial" w:hAnsi="Arial"/>
          <w:b/>
          <w:snapToGrid w:val="0"/>
          <w:sz w:val="28"/>
          <w:lang w:val="fr-LU" w:eastAsia="en-US"/>
        </w:rPr>
      </w:pPr>
      <w:r>
        <w:rPr>
          <w:rFonts w:ascii="Arial" w:hAnsi="Arial"/>
          <w:b/>
          <w:snapToGrid w:val="0"/>
          <w:sz w:val="28"/>
          <w:lang w:val="fr-LU" w:eastAsia="en-US"/>
        </w:rPr>
        <w:t xml:space="preserve"> </w:t>
      </w:r>
    </w:p>
    <w:p w:rsidR="00136DC0" w:rsidRPr="00ED405C" w:rsidRDefault="00136DC0" w:rsidP="00736A23">
      <w:pPr>
        <w:jc w:val="center"/>
        <w:rPr>
          <w:rFonts w:ascii="Arial" w:hAnsi="Arial"/>
          <w:b/>
          <w:snapToGrid w:val="0"/>
          <w:sz w:val="24"/>
          <w:szCs w:val="24"/>
          <w:lang w:val="fr-LU" w:eastAsia="en-US"/>
        </w:rPr>
      </w:pPr>
      <w:r w:rsidRPr="00ED405C">
        <w:rPr>
          <w:rFonts w:ascii="Arial" w:hAnsi="Arial"/>
          <w:b/>
          <w:snapToGrid w:val="0"/>
          <w:sz w:val="24"/>
          <w:szCs w:val="24"/>
          <w:lang w:val="fr-LU" w:eastAsia="en-US"/>
        </w:rPr>
        <w:t>modifiant</w:t>
      </w:r>
    </w:p>
    <w:p w:rsidR="00736A23" w:rsidRDefault="00736A23" w:rsidP="00ED405C">
      <w:pPr>
        <w:jc w:val="both"/>
        <w:rPr>
          <w:rFonts w:ascii="Arial" w:hAnsi="Arial"/>
          <w:b/>
          <w:snapToGrid w:val="0"/>
          <w:sz w:val="28"/>
          <w:lang w:val="fr-LU" w:eastAsia="en-US"/>
        </w:rPr>
      </w:pPr>
    </w:p>
    <w:p w:rsidR="00ED405C" w:rsidRPr="00E853A3" w:rsidRDefault="00ED405C" w:rsidP="00ED405C">
      <w:pPr>
        <w:jc w:val="both"/>
        <w:rPr>
          <w:rFonts w:ascii="Arial" w:hAnsi="Arial" w:cs="Arial"/>
          <w:b/>
          <w:szCs w:val="22"/>
        </w:rPr>
      </w:pPr>
    </w:p>
    <w:p w:rsidR="00ED405C" w:rsidRPr="00ED405C" w:rsidRDefault="00ED405C" w:rsidP="00ED405C">
      <w:pPr>
        <w:numPr>
          <w:ilvl w:val="0"/>
          <w:numId w:val="3"/>
        </w:numPr>
        <w:jc w:val="both"/>
        <w:rPr>
          <w:rFonts w:ascii="Arial" w:hAnsi="Arial" w:cs="Arial"/>
          <w:b/>
          <w:sz w:val="24"/>
          <w:szCs w:val="24"/>
        </w:rPr>
      </w:pPr>
      <w:r w:rsidRPr="00ED405C">
        <w:rPr>
          <w:rFonts w:ascii="Arial" w:hAnsi="Arial" w:cs="Arial"/>
          <w:b/>
          <w:sz w:val="24"/>
          <w:szCs w:val="24"/>
        </w:rPr>
        <w:t xml:space="preserve">la loi modifiée du 30 juin 1976 portant 1. création d’un fonds pour l’emploi ; 2. réglementation de l’octroi des indemnités de chômage complet; </w:t>
      </w:r>
    </w:p>
    <w:p w:rsidR="00ED405C" w:rsidRPr="00ED405C" w:rsidRDefault="00ED405C" w:rsidP="00ED405C">
      <w:pPr>
        <w:numPr>
          <w:ilvl w:val="0"/>
          <w:numId w:val="3"/>
        </w:numPr>
        <w:jc w:val="both"/>
        <w:rPr>
          <w:rFonts w:ascii="Arial" w:hAnsi="Arial" w:cs="Arial"/>
          <w:b/>
          <w:sz w:val="24"/>
          <w:szCs w:val="24"/>
        </w:rPr>
      </w:pPr>
      <w:r w:rsidRPr="00ED405C">
        <w:rPr>
          <w:rFonts w:ascii="Arial" w:hAnsi="Arial" w:cs="Arial"/>
          <w:b/>
          <w:sz w:val="24"/>
          <w:szCs w:val="24"/>
        </w:rPr>
        <w:t xml:space="preserve">la loi modifiée du 24 décembre 1996 portant introduction d’une bonification d’impôt sur le revenu en cas d’embauchage de chômeurs; </w:t>
      </w:r>
    </w:p>
    <w:p w:rsidR="00ED405C" w:rsidRPr="00ED405C" w:rsidRDefault="00ED405C" w:rsidP="00ED405C">
      <w:pPr>
        <w:numPr>
          <w:ilvl w:val="0"/>
          <w:numId w:val="3"/>
        </w:numPr>
        <w:jc w:val="both"/>
        <w:rPr>
          <w:rFonts w:ascii="Arial" w:hAnsi="Arial" w:cs="Arial"/>
          <w:b/>
          <w:sz w:val="24"/>
          <w:szCs w:val="24"/>
        </w:rPr>
      </w:pPr>
      <w:r w:rsidRPr="00ED405C">
        <w:rPr>
          <w:rFonts w:ascii="Arial" w:hAnsi="Arial" w:cs="Arial"/>
          <w:b/>
          <w:sz w:val="24"/>
          <w:szCs w:val="24"/>
        </w:rPr>
        <w:t xml:space="preserve">la loi modifiée du 23 juillet 1993 portant diverses mesures en faveur de l’emploi </w:t>
      </w:r>
    </w:p>
    <w:p w:rsidR="00ED405C" w:rsidRDefault="00ED405C" w:rsidP="00ED405C">
      <w:pPr>
        <w:jc w:val="both"/>
        <w:rPr>
          <w:rFonts w:ascii="Arial" w:hAnsi="Arial"/>
          <w:b/>
          <w:snapToGrid w:val="0"/>
          <w:sz w:val="28"/>
          <w:lang w:val="fr-LU" w:eastAsia="en-US"/>
        </w:rPr>
      </w:pPr>
    </w:p>
    <w:p w:rsidR="005C6F08" w:rsidRDefault="005C6F08" w:rsidP="005C6F08">
      <w:pPr>
        <w:pStyle w:val="Corpsdetexte"/>
        <w:pBdr>
          <w:top w:val="none" w:sz="0" w:space="0" w:color="auto"/>
          <w:left w:val="none" w:sz="0" w:space="0" w:color="auto"/>
          <w:bottom w:val="none" w:sz="0" w:space="0" w:color="auto"/>
          <w:right w:val="none" w:sz="0" w:space="0" w:color="auto"/>
        </w:pBdr>
        <w:tabs>
          <w:tab w:val="left" w:pos="567"/>
        </w:tabs>
        <w:rPr>
          <w:rFonts w:ascii="Arial" w:hAnsi="Arial" w:cs="Arial"/>
          <w:sz w:val="22"/>
          <w:szCs w:val="22"/>
        </w:rPr>
      </w:pPr>
    </w:p>
    <w:p w:rsidR="005C6F08" w:rsidRDefault="005C6F08" w:rsidP="005C6F08">
      <w:pPr>
        <w:pStyle w:val="Corpsdetexte"/>
        <w:pBdr>
          <w:top w:val="none" w:sz="0" w:space="0" w:color="auto"/>
          <w:left w:val="none" w:sz="0" w:space="0" w:color="auto"/>
          <w:bottom w:val="none" w:sz="0" w:space="0" w:color="auto"/>
          <w:right w:val="none" w:sz="0" w:space="0" w:color="auto"/>
        </w:pBdr>
        <w:tabs>
          <w:tab w:val="left" w:pos="567"/>
        </w:tabs>
        <w:rPr>
          <w:rFonts w:ascii="Arial" w:hAnsi="Arial" w:cs="Arial"/>
          <w:sz w:val="22"/>
          <w:szCs w:val="22"/>
        </w:rPr>
      </w:pPr>
    </w:p>
    <w:p w:rsidR="005C6F08" w:rsidRPr="005C6F08" w:rsidRDefault="005C6F08" w:rsidP="005C6F08">
      <w:pPr>
        <w:jc w:val="both"/>
        <w:rPr>
          <w:rFonts w:ascii="Arial" w:hAnsi="Arial" w:cs="Arial"/>
          <w:sz w:val="22"/>
          <w:szCs w:val="22"/>
        </w:rPr>
      </w:pPr>
      <w:r w:rsidRPr="0052440F">
        <w:rPr>
          <w:rFonts w:ascii="Arial" w:hAnsi="Arial" w:cs="Arial"/>
          <w:b/>
          <w:sz w:val="22"/>
          <w:szCs w:val="22"/>
          <w:u w:val="single"/>
        </w:rPr>
        <w:t>Article 1er.-</w:t>
      </w:r>
      <w:r w:rsidRPr="005C6F08">
        <w:rPr>
          <w:rFonts w:ascii="Arial" w:hAnsi="Arial" w:cs="Arial"/>
          <w:sz w:val="22"/>
          <w:szCs w:val="22"/>
        </w:rPr>
        <w:t xml:space="preserve"> La loi modifiée du 30 juin 1976 portant 1. création d’un fonds pour l’emploi; 2. réglementation de l’octroi des indemnités de chômage complet est modifiée et complétée comme suit:</w:t>
      </w:r>
    </w:p>
    <w:p w:rsidR="005C6F08" w:rsidRPr="005C6F08" w:rsidRDefault="005C6F08" w:rsidP="005C6F08">
      <w:pPr>
        <w:jc w:val="both"/>
        <w:rPr>
          <w:rFonts w:ascii="Arial" w:hAnsi="Arial" w:cs="Arial"/>
          <w:sz w:val="22"/>
          <w:szCs w:val="22"/>
        </w:rPr>
      </w:pPr>
    </w:p>
    <w:p w:rsidR="005C6F08" w:rsidRPr="005C6F08" w:rsidRDefault="005C6F08" w:rsidP="005C6F08">
      <w:pPr>
        <w:jc w:val="both"/>
        <w:rPr>
          <w:rFonts w:ascii="Arial" w:hAnsi="Arial" w:cs="Arial"/>
          <w:sz w:val="22"/>
          <w:szCs w:val="22"/>
        </w:rPr>
      </w:pPr>
      <w:r w:rsidRPr="005C6F08">
        <w:rPr>
          <w:rFonts w:ascii="Arial" w:hAnsi="Arial" w:cs="Arial"/>
          <w:sz w:val="22"/>
          <w:szCs w:val="22"/>
        </w:rPr>
        <w:t>1. Le point 6. de l’article 2, paragraphe (1) est complété comme suit:</w:t>
      </w:r>
    </w:p>
    <w:p w:rsidR="005C6F08" w:rsidRPr="005C6F08" w:rsidRDefault="005C6F08" w:rsidP="005C6F08">
      <w:pPr>
        <w:jc w:val="both"/>
        <w:rPr>
          <w:rFonts w:ascii="Arial" w:hAnsi="Arial" w:cs="Arial"/>
          <w:sz w:val="22"/>
          <w:szCs w:val="22"/>
        </w:rPr>
      </w:pPr>
    </w:p>
    <w:p w:rsidR="005C6F08" w:rsidRPr="005C6F08" w:rsidRDefault="005C6F08" w:rsidP="005C6F08">
      <w:pPr>
        <w:jc w:val="both"/>
        <w:rPr>
          <w:rFonts w:ascii="Arial" w:hAnsi="Arial" w:cs="Arial"/>
          <w:i/>
          <w:sz w:val="22"/>
          <w:szCs w:val="22"/>
        </w:rPr>
      </w:pPr>
      <w:r w:rsidRPr="005C6F08">
        <w:rPr>
          <w:rFonts w:ascii="Arial" w:hAnsi="Arial" w:cs="Arial"/>
          <w:i/>
          <w:sz w:val="22"/>
          <w:szCs w:val="22"/>
        </w:rPr>
        <w:t>«6. des frais résultant du détachement de main-d'oeuvre par des entreprises disposant d'unités en surnombre, en vue du renforcement temporaire des effectifs de l'Administration de l'emploi, et des frais résultant du prêt temporaire de main-d’œuvre par des entreprises respectivement des organisations patronales mettant à la disposition temporaire de l’Administration de l’emploi des spécialistes en matière de recrutement en vue d’assurer la prospection des offres d’emploi et la sélection des demandeurs d’emploi en vue du renforcement temporaire des actions des services de l’Administration de l’emploi.»</w:t>
      </w:r>
    </w:p>
    <w:p w:rsidR="005C6F08" w:rsidRPr="005C6F08" w:rsidRDefault="005C6F08" w:rsidP="005C6F08">
      <w:pPr>
        <w:jc w:val="both"/>
        <w:rPr>
          <w:rFonts w:ascii="Arial" w:hAnsi="Arial" w:cs="Arial"/>
          <w:sz w:val="22"/>
          <w:szCs w:val="22"/>
        </w:rPr>
      </w:pPr>
    </w:p>
    <w:p w:rsidR="00136DC0" w:rsidRDefault="005C6F08" w:rsidP="005C6F08">
      <w:pPr>
        <w:jc w:val="both"/>
        <w:rPr>
          <w:rFonts w:ascii="Arial" w:hAnsi="Arial" w:cs="Arial"/>
          <w:sz w:val="22"/>
          <w:szCs w:val="22"/>
        </w:rPr>
      </w:pPr>
      <w:r w:rsidRPr="005C6F08">
        <w:rPr>
          <w:rFonts w:ascii="Arial" w:hAnsi="Arial" w:cs="Arial"/>
          <w:sz w:val="22"/>
          <w:szCs w:val="22"/>
        </w:rPr>
        <w:t xml:space="preserve">2. Le point 38. de l’article 2, paragraphe (1), </w:t>
      </w:r>
    </w:p>
    <w:p w:rsidR="00136DC0" w:rsidRDefault="00136DC0" w:rsidP="005C6F08">
      <w:pPr>
        <w:jc w:val="both"/>
        <w:rPr>
          <w:rFonts w:ascii="Arial" w:hAnsi="Arial" w:cs="Arial"/>
          <w:sz w:val="22"/>
          <w:szCs w:val="22"/>
        </w:rPr>
      </w:pPr>
    </w:p>
    <w:p w:rsidR="00136DC0" w:rsidRDefault="005C6F08" w:rsidP="005C6F08">
      <w:pPr>
        <w:jc w:val="both"/>
        <w:rPr>
          <w:rFonts w:ascii="Arial" w:hAnsi="Arial" w:cs="Arial"/>
          <w:bCs/>
          <w:sz w:val="22"/>
          <w:szCs w:val="22"/>
        </w:rPr>
      </w:pPr>
      <w:r w:rsidRPr="005C6F08">
        <w:rPr>
          <w:rFonts w:ascii="Arial" w:hAnsi="Arial" w:cs="Arial"/>
          <w:sz w:val="22"/>
          <w:szCs w:val="22"/>
        </w:rPr>
        <w:t xml:space="preserve">introduit par l’article 38 de la loi </w:t>
      </w:r>
      <w:r w:rsidRPr="005C6F08">
        <w:rPr>
          <w:rFonts w:ascii="Arial" w:hAnsi="Arial" w:cs="Arial"/>
          <w:bCs/>
          <w:sz w:val="22"/>
          <w:szCs w:val="22"/>
        </w:rPr>
        <w:t xml:space="preserve">du 12 septembre 2003 relative aux personnes handicapées et portant modification 1. de la loi modifiée du 26 mai 1954 réglant les pensions des fonctionnaires de l’Etat ; 2. de la loi du 22 avril 1966 portant réglementation uniforme du congé annuel payé des salariés du secteur privé ; 3. de la loi modifiée du 12 mars 1973 portant réforme du salaire social minimum ; 4. de la loi modifiée du 30 juin 1976 portant 1. création d’un fonds pour l’emploi; 2. réglementation de l’octroi des indemnités de chômage complet ; 5. de la loi modifiée du 19 juin 1985 concernant les allocations familiales et portant création de la caisse nationale des prestations familiales ; 6. de la loi modifiée du 27 juillet 1987 concernant l’assurance pension en cas de vieillesse, d’invalidité et de survie ; 7. de la loi modifiée du 3 août 1998 instituant des régimes de pension spéciaux pour les fonctionnaires de l’Etat et des communes ainsi que pour les agents de la Société nationale des chemins de fer luxembourgeois ; 8. de la loi modifiée du 28 juillet 2000 ayant pour objet la coordination des régimes légaux de pension et 9. du Code des assurances sociales, </w:t>
      </w:r>
    </w:p>
    <w:p w:rsidR="00136DC0" w:rsidRDefault="00136DC0" w:rsidP="005C6F08">
      <w:pPr>
        <w:jc w:val="both"/>
        <w:rPr>
          <w:rFonts w:ascii="Arial" w:hAnsi="Arial" w:cs="Arial"/>
          <w:bCs/>
          <w:sz w:val="22"/>
          <w:szCs w:val="22"/>
        </w:rPr>
      </w:pPr>
    </w:p>
    <w:p w:rsidR="005C6F08" w:rsidRPr="005C6F08" w:rsidRDefault="005C6F08" w:rsidP="005C6F08">
      <w:pPr>
        <w:jc w:val="both"/>
        <w:rPr>
          <w:rFonts w:ascii="Arial" w:hAnsi="Arial" w:cs="Arial"/>
          <w:sz w:val="22"/>
          <w:szCs w:val="22"/>
        </w:rPr>
      </w:pPr>
      <w:r w:rsidRPr="005C6F08">
        <w:rPr>
          <w:rFonts w:ascii="Arial" w:hAnsi="Arial" w:cs="Arial"/>
          <w:sz w:val="22"/>
          <w:szCs w:val="22"/>
        </w:rPr>
        <w:t>devient le point 40.</w:t>
      </w:r>
    </w:p>
    <w:p w:rsidR="005C6F08" w:rsidRPr="005C6F08" w:rsidRDefault="005C6F08" w:rsidP="005C6F08">
      <w:pPr>
        <w:jc w:val="both"/>
        <w:rPr>
          <w:rFonts w:ascii="Arial" w:hAnsi="Arial" w:cs="Arial"/>
          <w:b/>
          <w:sz w:val="22"/>
          <w:szCs w:val="22"/>
          <w:u w:val="single"/>
        </w:rPr>
      </w:pPr>
    </w:p>
    <w:p w:rsidR="00136DC0" w:rsidRDefault="00136DC0" w:rsidP="005C6F08">
      <w:pPr>
        <w:jc w:val="both"/>
        <w:rPr>
          <w:rFonts w:ascii="Arial" w:hAnsi="Arial" w:cs="Arial"/>
          <w:b/>
          <w:sz w:val="22"/>
          <w:szCs w:val="22"/>
          <w:u w:val="single"/>
        </w:rPr>
      </w:pPr>
    </w:p>
    <w:p w:rsidR="00136DC0" w:rsidRDefault="00136DC0" w:rsidP="005C6F08">
      <w:pPr>
        <w:jc w:val="both"/>
        <w:rPr>
          <w:rFonts w:ascii="Arial" w:hAnsi="Arial" w:cs="Arial"/>
          <w:b/>
          <w:sz w:val="22"/>
          <w:szCs w:val="22"/>
          <w:u w:val="single"/>
        </w:rPr>
      </w:pPr>
    </w:p>
    <w:p w:rsidR="00136DC0" w:rsidRDefault="00136DC0" w:rsidP="005C6F08">
      <w:pPr>
        <w:jc w:val="both"/>
        <w:rPr>
          <w:rFonts w:ascii="Arial" w:hAnsi="Arial" w:cs="Arial"/>
          <w:b/>
          <w:sz w:val="22"/>
          <w:szCs w:val="22"/>
          <w:u w:val="single"/>
        </w:rPr>
      </w:pPr>
    </w:p>
    <w:p w:rsidR="00136DC0" w:rsidRDefault="00136DC0" w:rsidP="005C6F08">
      <w:pPr>
        <w:jc w:val="both"/>
        <w:rPr>
          <w:rFonts w:ascii="Arial" w:hAnsi="Arial" w:cs="Arial"/>
          <w:b/>
          <w:sz w:val="22"/>
          <w:szCs w:val="22"/>
          <w:u w:val="single"/>
        </w:rPr>
      </w:pPr>
    </w:p>
    <w:p w:rsidR="005C6F08" w:rsidRPr="005C6F08" w:rsidRDefault="005C6F08" w:rsidP="005C6F08">
      <w:pPr>
        <w:jc w:val="both"/>
        <w:rPr>
          <w:rFonts w:ascii="Arial" w:hAnsi="Arial" w:cs="Arial"/>
          <w:b/>
          <w:sz w:val="22"/>
          <w:szCs w:val="22"/>
        </w:rPr>
      </w:pPr>
      <w:r w:rsidRPr="005C6F08">
        <w:rPr>
          <w:rFonts w:ascii="Arial" w:hAnsi="Arial" w:cs="Arial"/>
          <w:b/>
          <w:sz w:val="22"/>
          <w:szCs w:val="22"/>
          <w:u w:val="single"/>
        </w:rPr>
        <w:t>Article 2.-</w:t>
      </w:r>
      <w:r w:rsidRPr="005C6F08">
        <w:rPr>
          <w:rFonts w:ascii="Arial" w:hAnsi="Arial" w:cs="Arial"/>
          <w:b/>
          <w:sz w:val="22"/>
          <w:szCs w:val="22"/>
        </w:rPr>
        <w:t xml:space="preserve"> </w:t>
      </w:r>
      <w:r w:rsidRPr="005C6F08">
        <w:rPr>
          <w:rFonts w:ascii="Arial" w:hAnsi="Arial" w:cs="Arial"/>
          <w:sz w:val="22"/>
          <w:szCs w:val="22"/>
        </w:rPr>
        <w:t>L’article 4, alinéa 2, de la loi modifiée du 24 décembre 1996 portant introduction d’une bonification d’impôt sur le revenu en cas d’embauchage de chômeurs est modifié comme suit:</w:t>
      </w:r>
    </w:p>
    <w:p w:rsidR="005C6F08" w:rsidRPr="005C6F08" w:rsidRDefault="005C6F08" w:rsidP="005C6F08">
      <w:pPr>
        <w:jc w:val="both"/>
        <w:rPr>
          <w:rFonts w:ascii="Arial" w:hAnsi="Arial" w:cs="Arial"/>
          <w:b/>
          <w:sz w:val="22"/>
          <w:szCs w:val="22"/>
        </w:rPr>
      </w:pPr>
    </w:p>
    <w:p w:rsidR="005C6F08" w:rsidRPr="005C6F08" w:rsidRDefault="005C6F08" w:rsidP="005C6F08">
      <w:pPr>
        <w:jc w:val="both"/>
        <w:rPr>
          <w:rFonts w:ascii="Arial" w:hAnsi="Arial" w:cs="Arial"/>
          <w:i/>
          <w:sz w:val="22"/>
          <w:szCs w:val="22"/>
        </w:rPr>
      </w:pPr>
      <w:r w:rsidRPr="005C6F08">
        <w:rPr>
          <w:rFonts w:ascii="Arial" w:hAnsi="Arial" w:cs="Arial"/>
          <w:i/>
          <w:sz w:val="22"/>
          <w:szCs w:val="22"/>
        </w:rPr>
        <w:t>« En cas de contrat à durée déterminée, la durée du contrat doit être de dix-huit mois au moins.»</w:t>
      </w:r>
    </w:p>
    <w:p w:rsidR="00136DC0" w:rsidRPr="005C6F08" w:rsidRDefault="00136DC0" w:rsidP="005C6F08">
      <w:pPr>
        <w:jc w:val="both"/>
        <w:rPr>
          <w:rFonts w:ascii="Arial" w:hAnsi="Arial" w:cs="Arial"/>
          <w:b/>
          <w:bCs/>
          <w:sz w:val="22"/>
          <w:szCs w:val="22"/>
        </w:rPr>
      </w:pPr>
    </w:p>
    <w:p w:rsidR="005C6F08" w:rsidRPr="005C6F08" w:rsidRDefault="005C6F08" w:rsidP="005C6F08">
      <w:pPr>
        <w:jc w:val="both"/>
        <w:rPr>
          <w:rFonts w:ascii="Arial" w:hAnsi="Arial" w:cs="Arial"/>
          <w:sz w:val="22"/>
          <w:szCs w:val="22"/>
        </w:rPr>
      </w:pPr>
      <w:r w:rsidRPr="005C6F08">
        <w:rPr>
          <w:rFonts w:ascii="Arial" w:hAnsi="Arial" w:cs="Arial"/>
          <w:b/>
          <w:sz w:val="22"/>
          <w:szCs w:val="22"/>
          <w:u w:val="single"/>
        </w:rPr>
        <w:t>Article 3.-</w:t>
      </w:r>
      <w:r w:rsidRPr="005C6F08">
        <w:rPr>
          <w:rFonts w:ascii="Arial" w:hAnsi="Arial" w:cs="Arial"/>
          <w:sz w:val="22"/>
          <w:szCs w:val="22"/>
        </w:rPr>
        <w:t xml:space="preserve">  La loi modifiée du 23 juillet 1993 portant diverses mesures en faveur de l’emploi est modifiée comme suit:</w:t>
      </w:r>
    </w:p>
    <w:p w:rsidR="005C6F08" w:rsidRPr="005C6F08" w:rsidRDefault="005C6F08" w:rsidP="005C6F08">
      <w:pPr>
        <w:jc w:val="both"/>
        <w:rPr>
          <w:rFonts w:ascii="Arial" w:hAnsi="Arial" w:cs="Arial"/>
          <w:sz w:val="22"/>
          <w:szCs w:val="22"/>
        </w:rPr>
      </w:pPr>
    </w:p>
    <w:p w:rsidR="005C6F08" w:rsidRPr="005C6F08" w:rsidRDefault="005C6F08" w:rsidP="005C6F08">
      <w:pPr>
        <w:jc w:val="both"/>
        <w:rPr>
          <w:rFonts w:ascii="Arial" w:hAnsi="Arial" w:cs="Arial"/>
          <w:sz w:val="22"/>
          <w:szCs w:val="22"/>
        </w:rPr>
      </w:pPr>
      <w:r w:rsidRPr="005C6F08">
        <w:rPr>
          <w:rFonts w:ascii="Arial" w:hAnsi="Arial" w:cs="Arial"/>
          <w:sz w:val="22"/>
          <w:szCs w:val="22"/>
        </w:rPr>
        <w:t>1.</w:t>
      </w:r>
      <w:r w:rsidRPr="005C6F08">
        <w:rPr>
          <w:rFonts w:ascii="Arial" w:hAnsi="Arial" w:cs="Arial"/>
          <w:b/>
          <w:sz w:val="22"/>
          <w:szCs w:val="22"/>
        </w:rPr>
        <w:t xml:space="preserve"> </w:t>
      </w:r>
      <w:r w:rsidRPr="005C6F08">
        <w:rPr>
          <w:rFonts w:ascii="Arial" w:hAnsi="Arial" w:cs="Arial"/>
          <w:sz w:val="22"/>
          <w:szCs w:val="22"/>
        </w:rPr>
        <w:t>L’article 1</w:t>
      </w:r>
      <w:r w:rsidRPr="005C6F08">
        <w:rPr>
          <w:rFonts w:ascii="Arial" w:hAnsi="Arial" w:cs="Arial"/>
          <w:sz w:val="22"/>
          <w:szCs w:val="22"/>
          <w:vertAlign w:val="superscript"/>
        </w:rPr>
        <w:t>er</w:t>
      </w:r>
      <w:r w:rsidRPr="005C6F08">
        <w:rPr>
          <w:rFonts w:ascii="Arial" w:hAnsi="Arial" w:cs="Arial"/>
          <w:sz w:val="22"/>
          <w:szCs w:val="22"/>
        </w:rPr>
        <w:t xml:space="preserve"> prend la teneur suivante:</w:t>
      </w:r>
    </w:p>
    <w:p w:rsidR="005C6F08" w:rsidRPr="005C6F08" w:rsidRDefault="005C6F08" w:rsidP="005C6F08">
      <w:pPr>
        <w:jc w:val="both"/>
        <w:rPr>
          <w:rFonts w:ascii="Arial" w:hAnsi="Arial" w:cs="Arial"/>
          <w:sz w:val="22"/>
          <w:szCs w:val="22"/>
        </w:rPr>
      </w:pPr>
    </w:p>
    <w:p w:rsidR="005C6F08" w:rsidRPr="005C6F08" w:rsidRDefault="005C6F08" w:rsidP="005C6F08">
      <w:pPr>
        <w:jc w:val="both"/>
        <w:rPr>
          <w:rFonts w:ascii="Arial" w:hAnsi="Arial" w:cs="Arial"/>
          <w:i/>
          <w:sz w:val="22"/>
          <w:szCs w:val="22"/>
        </w:rPr>
      </w:pPr>
      <w:r w:rsidRPr="005C6F08">
        <w:rPr>
          <w:rFonts w:ascii="Arial" w:hAnsi="Arial" w:cs="Arial"/>
          <w:i/>
          <w:sz w:val="22"/>
          <w:szCs w:val="22"/>
        </w:rPr>
        <w:t>« Le fonds pour l’emploi rembourse aux employeurs du secteur privé les cotisations de sécurité sociale, part employeur et part assuré, pour les chômeurs embauchés, qu’ils soient indemnisés ou non indemnisés, à condition qu’ils soient âgés de quarante-cinq ans accomplis et qu’ils soient inscrits comme demandeurs d’emploi auprès d’un bureau de placement de l’Administration de l'emploi depuis au moins un mois.</w:t>
      </w:r>
    </w:p>
    <w:p w:rsidR="005C6F08" w:rsidRPr="005C6F08" w:rsidRDefault="005C6F08" w:rsidP="005C6F08">
      <w:pPr>
        <w:jc w:val="both"/>
        <w:rPr>
          <w:rFonts w:ascii="Arial" w:hAnsi="Arial" w:cs="Arial"/>
          <w:i/>
          <w:sz w:val="22"/>
          <w:szCs w:val="22"/>
        </w:rPr>
      </w:pPr>
    </w:p>
    <w:p w:rsidR="005C6F08" w:rsidRPr="005C6F08" w:rsidRDefault="005C6F08" w:rsidP="005C6F08">
      <w:pPr>
        <w:jc w:val="both"/>
        <w:rPr>
          <w:rFonts w:ascii="Arial" w:hAnsi="Arial" w:cs="Arial"/>
          <w:i/>
          <w:sz w:val="22"/>
          <w:szCs w:val="22"/>
        </w:rPr>
      </w:pPr>
      <w:r w:rsidRPr="005C6F08">
        <w:rPr>
          <w:rFonts w:ascii="Arial" w:hAnsi="Arial" w:cs="Arial"/>
          <w:i/>
          <w:sz w:val="22"/>
          <w:szCs w:val="22"/>
        </w:rPr>
        <w:t>Les demandeurs d'emploi âgés de quarante à quarante-quatre ans accomplis doivent être inscrits comme demandeurs d’emploi auprès d’un bureau de placement de l’Administration de l’emploi depuis trois mois au moins et ceux âgés de trente à trente-neuf ans accomplis depuis douze mois au moins.</w:t>
      </w:r>
    </w:p>
    <w:p w:rsidR="005C6F08" w:rsidRPr="005C6F08" w:rsidRDefault="005C6F08" w:rsidP="005C6F08">
      <w:pPr>
        <w:jc w:val="both"/>
        <w:rPr>
          <w:rFonts w:ascii="Arial" w:hAnsi="Arial" w:cs="Arial"/>
          <w:sz w:val="22"/>
          <w:szCs w:val="22"/>
        </w:rPr>
      </w:pPr>
    </w:p>
    <w:p w:rsidR="005C6F08" w:rsidRPr="005C6F08" w:rsidRDefault="005C6F08" w:rsidP="005C6F08">
      <w:pPr>
        <w:jc w:val="both"/>
        <w:rPr>
          <w:rFonts w:ascii="Arial" w:hAnsi="Arial" w:cs="Arial"/>
          <w:sz w:val="22"/>
          <w:szCs w:val="22"/>
        </w:rPr>
      </w:pPr>
      <w:r w:rsidRPr="001420C2">
        <w:rPr>
          <w:rFonts w:ascii="Arial" w:hAnsi="Arial" w:cs="Arial"/>
          <w:i/>
          <w:sz w:val="22"/>
          <w:szCs w:val="22"/>
        </w:rPr>
        <w:t>La condition d’inscription auprès d’un bureau de placement de l’Administration de l’emploi ne s’applique pas aux demandeurs d’emploi âgés de quarante ans accomplis et affectés par un plan social au sens de la loi modifiée du 23 juillet 1993 portant diverses mesures en faveur de l’emploi</w:t>
      </w:r>
      <w:r w:rsidRPr="005C6F08">
        <w:rPr>
          <w:rFonts w:ascii="Arial" w:hAnsi="Arial" w:cs="Arial"/>
          <w:sz w:val="22"/>
          <w:szCs w:val="22"/>
        </w:rPr>
        <w:t>. </w:t>
      </w:r>
      <w:r w:rsidR="001420C2" w:rsidRPr="005C6F08">
        <w:rPr>
          <w:rFonts w:ascii="Arial" w:hAnsi="Arial" w:cs="Arial"/>
          <w:i/>
          <w:sz w:val="22"/>
          <w:szCs w:val="22"/>
        </w:rPr>
        <w:t>»</w:t>
      </w:r>
    </w:p>
    <w:p w:rsidR="005C6F08" w:rsidRPr="005C6F08" w:rsidRDefault="005C6F08" w:rsidP="005C6F08">
      <w:pPr>
        <w:jc w:val="both"/>
        <w:rPr>
          <w:rFonts w:ascii="Arial" w:hAnsi="Arial" w:cs="Arial"/>
          <w:sz w:val="22"/>
          <w:szCs w:val="22"/>
        </w:rPr>
      </w:pPr>
    </w:p>
    <w:p w:rsidR="005C6F08" w:rsidRPr="005C6F08" w:rsidRDefault="005C6F08" w:rsidP="005C6F08">
      <w:pPr>
        <w:jc w:val="both"/>
        <w:rPr>
          <w:rFonts w:ascii="Arial" w:hAnsi="Arial" w:cs="Arial"/>
          <w:sz w:val="22"/>
          <w:szCs w:val="22"/>
        </w:rPr>
      </w:pPr>
      <w:r w:rsidRPr="005C6F08">
        <w:rPr>
          <w:rFonts w:ascii="Arial" w:hAnsi="Arial" w:cs="Arial"/>
          <w:sz w:val="22"/>
          <w:szCs w:val="22"/>
        </w:rPr>
        <w:t>2. L'article 2 prend la teneur suivante:</w:t>
      </w:r>
    </w:p>
    <w:p w:rsidR="005C6F08" w:rsidRPr="005C6F08" w:rsidRDefault="005C6F08" w:rsidP="005C6F08">
      <w:pPr>
        <w:jc w:val="both"/>
        <w:rPr>
          <w:rFonts w:ascii="Arial" w:hAnsi="Arial" w:cs="Arial"/>
          <w:sz w:val="22"/>
          <w:szCs w:val="22"/>
        </w:rPr>
      </w:pPr>
    </w:p>
    <w:p w:rsidR="005C6F08" w:rsidRPr="005C6F08" w:rsidRDefault="005C6F08" w:rsidP="005C6F08">
      <w:pPr>
        <w:jc w:val="both"/>
        <w:rPr>
          <w:rFonts w:ascii="Arial" w:hAnsi="Arial" w:cs="Arial"/>
          <w:i/>
          <w:sz w:val="22"/>
          <w:szCs w:val="22"/>
        </w:rPr>
      </w:pPr>
      <w:r w:rsidRPr="005C6F08">
        <w:rPr>
          <w:rFonts w:ascii="Arial" w:hAnsi="Arial" w:cs="Arial"/>
          <w:i/>
          <w:sz w:val="22"/>
          <w:szCs w:val="22"/>
        </w:rPr>
        <w:t>« Pour les chômeurs âgés de quarante-cinq ans accomplis, le remboursement des cotisations prévu à l'article 1 qui précède est maintenu jusqu’au jour de l’attribution au salarié d’une pension de vieillesse.</w:t>
      </w:r>
    </w:p>
    <w:p w:rsidR="005C6F08" w:rsidRPr="005C6F08" w:rsidRDefault="005C6F08" w:rsidP="005C6F08">
      <w:pPr>
        <w:jc w:val="both"/>
        <w:rPr>
          <w:rFonts w:ascii="Arial" w:hAnsi="Arial" w:cs="Arial"/>
          <w:i/>
          <w:sz w:val="22"/>
          <w:szCs w:val="22"/>
        </w:rPr>
      </w:pPr>
    </w:p>
    <w:p w:rsidR="005C6F08" w:rsidRPr="005C6F08" w:rsidRDefault="005C6F08" w:rsidP="005C6F08">
      <w:pPr>
        <w:jc w:val="both"/>
        <w:rPr>
          <w:rFonts w:ascii="Arial" w:hAnsi="Arial" w:cs="Arial"/>
          <w:i/>
          <w:sz w:val="22"/>
          <w:szCs w:val="22"/>
        </w:rPr>
      </w:pPr>
      <w:r w:rsidRPr="005C6F08">
        <w:rPr>
          <w:rFonts w:ascii="Arial" w:hAnsi="Arial" w:cs="Arial"/>
          <w:i/>
          <w:sz w:val="22"/>
          <w:szCs w:val="22"/>
        </w:rPr>
        <w:t>Pour les chômeurs âgés de quarante à quarante-quatre ans accomplis, le remboursement ne peut pas dépasser trois ans.</w:t>
      </w:r>
    </w:p>
    <w:p w:rsidR="005C6F08" w:rsidRPr="005C6F08" w:rsidRDefault="005C6F08" w:rsidP="005C6F08">
      <w:pPr>
        <w:jc w:val="both"/>
        <w:rPr>
          <w:rFonts w:ascii="Arial" w:hAnsi="Arial" w:cs="Arial"/>
          <w:i/>
          <w:sz w:val="22"/>
          <w:szCs w:val="22"/>
        </w:rPr>
      </w:pPr>
    </w:p>
    <w:p w:rsidR="005C6F08" w:rsidRPr="005C6F08" w:rsidRDefault="005C6F08" w:rsidP="005C6F08">
      <w:pPr>
        <w:jc w:val="both"/>
        <w:rPr>
          <w:rFonts w:ascii="Arial" w:hAnsi="Arial" w:cs="Arial"/>
          <w:i/>
          <w:sz w:val="22"/>
          <w:szCs w:val="22"/>
        </w:rPr>
      </w:pPr>
      <w:r w:rsidRPr="005C6F08">
        <w:rPr>
          <w:rFonts w:ascii="Arial" w:hAnsi="Arial" w:cs="Arial"/>
          <w:i/>
          <w:sz w:val="22"/>
          <w:szCs w:val="22"/>
        </w:rPr>
        <w:t>Pour les chômeurs âgés de trente à trente-neuf ans accomplis, le remboursement ne peut pas dépasser deux ans.»</w:t>
      </w:r>
    </w:p>
    <w:p w:rsidR="005C6F08" w:rsidRPr="005C6F08" w:rsidRDefault="005C6F08" w:rsidP="005C6F08">
      <w:pPr>
        <w:jc w:val="both"/>
        <w:rPr>
          <w:rFonts w:ascii="Arial" w:hAnsi="Arial" w:cs="Arial"/>
          <w:i/>
          <w:sz w:val="22"/>
          <w:szCs w:val="22"/>
        </w:rPr>
      </w:pPr>
    </w:p>
    <w:p w:rsidR="005C6F08" w:rsidRPr="005C6F08" w:rsidRDefault="005C6F08" w:rsidP="005C6F08">
      <w:pPr>
        <w:jc w:val="both"/>
        <w:rPr>
          <w:rFonts w:ascii="Arial" w:hAnsi="Arial" w:cs="Arial"/>
          <w:sz w:val="22"/>
          <w:szCs w:val="22"/>
        </w:rPr>
      </w:pPr>
      <w:r w:rsidRPr="005C6F08">
        <w:rPr>
          <w:rFonts w:ascii="Arial" w:hAnsi="Arial" w:cs="Arial"/>
          <w:sz w:val="22"/>
          <w:szCs w:val="22"/>
        </w:rPr>
        <w:t>3. Le premier alinéa de l'article 3 est modifié comme suit:</w:t>
      </w:r>
    </w:p>
    <w:p w:rsidR="005C6F08" w:rsidRPr="005C6F08" w:rsidRDefault="005C6F08" w:rsidP="005C6F08">
      <w:pPr>
        <w:jc w:val="both"/>
        <w:rPr>
          <w:rFonts w:ascii="Arial" w:hAnsi="Arial" w:cs="Arial"/>
          <w:sz w:val="22"/>
          <w:szCs w:val="22"/>
        </w:rPr>
      </w:pPr>
    </w:p>
    <w:p w:rsidR="005C6F08" w:rsidRPr="005C6F08" w:rsidRDefault="005C6F08" w:rsidP="005C6F08">
      <w:pPr>
        <w:jc w:val="both"/>
        <w:rPr>
          <w:rFonts w:ascii="Arial" w:hAnsi="Arial" w:cs="Arial"/>
          <w:i/>
          <w:sz w:val="22"/>
          <w:szCs w:val="22"/>
        </w:rPr>
      </w:pPr>
      <w:r w:rsidRPr="005C6F08">
        <w:rPr>
          <w:rFonts w:ascii="Arial" w:hAnsi="Arial" w:cs="Arial"/>
          <w:i/>
          <w:sz w:val="22"/>
          <w:szCs w:val="22"/>
        </w:rPr>
        <w:t>« Le remboursement des cotisations sociales prévu aux articles ci-avant est soumis à la condition que l’embauche du chômeur fasse l’objet d’un contrat de travail soit à durée indéterminée soit à durée déterminée de dix-huit mois au moins et qu’elle comporte une occupation de seize heures de travail  au moins par semaine. »</w:t>
      </w:r>
    </w:p>
    <w:p w:rsidR="005C6F08" w:rsidRPr="005C6F08" w:rsidRDefault="005C6F08" w:rsidP="005C6F08">
      <w:pPr>
        <w:jc w:val="both"/>
        <w:rPr>
          <w:rFonts w:ascii="Arial" w:hAnsi="Arial" w:cs="Arial"/>
          <w:i/>
          <w:sz w:val="22"/>
          <w:szCs w:val="22"/>
        </w:rPr>
      </w:pPr>
    </w:p>
    <w:p w:rsidR="005C6F08" w:rsidRPr="005C6F08" w:rsidRDefault="005C6F08" w:rsidP="005C6F08">
      <w:pPr>
        <w:jc w:val="both"/>
        <w:rPr>
          <w:rFonts w:ascii="Arial" w:hAnsi="Arial" w:cs="Arial"/>
          <w:sz w:val="22"/>
          <w:szCs w:val="22"/>
        </w:rPr>
      </w:pPr>
      <w:r w:rsidRPr="005C6F08">
        <w:rPr>
          <w:rFonts w:ascii="Arial" w:hAnsi="Arial" w:cs="Arial"/>
          <w:sz w:val="22"/>
          <w:szCs w:val="22"/>
        </w:rPr>
        <w:t>4. Le deuxième alinéa de l’article 3 est abrogé.</w:t>
      </w:r>
    </w:p>
    <w:p w:rsidR="005C6F08" w:rsidRPr="005C6F08" w:rsidRDefault="00136DC0" w:rsidP="005C6F08">
      <w:pPr>
        <w:jc w:val="both"/>
        <w:rPr>
          <w:rFonts w:ascii="Arial" w:hAnsi="Arial" w:cs="Arial"/>
          <w:sz w:val="22"/>
          <w:szCs w:val="22"/>
        </w:rPr>
      </w:pPr>
      <w:r>
        <w:rPr>
          <w:rFonts w:ascii="Arial" w:hAnsi="Arial" w:cs="Arial"/>
          <w:sz w:val="22"/>
          <w:szCs w:val="22"/>
        </w:rPr>
        <w:br w:type="page"/>
      </w:r>
    </w:p>
    <w:p w:rsidR="005C6F08" w:rsidRPr="005C6F08" w:rsidRDefault="005C6F08" w:rsidP="005C6F08">
      <w:pPr>
        <w:jc w:val="both"/>
        <w:rPr>
          <w:rFonts w:ascii="Arial" w:hAnsi="Arial" w:cs="Arial"/>
          <w:sz w:val="22"/>
          <w:szCs w:val="22"/>
        </w:rPr>
      </w:pPr>
      <w:r w:rsidRPr="005C6F08">
        <w:rPr>
          <w:rFonts w:ascii="Arial" w:hAnsi="Arial" w:cs="Arial"/>
          <w:sz w:val="22"/>
          <w:szCs w:val="22"/>
        </w:rPr>
        <w:t>5. Le deuxième alinéa de l’article 4 est modifié comme suit:</w:t>
      </w:r>
    </w:p>
    <w:p w:rsidR="005C6F08" w:rsidRPr="005C6F08" w:rsidRDefault="005C6F08" w:rsidP="005C6F08">
      <w:pPr>
        <w:jc w:val="both"/>
        <w:rPr>
          <w:rFonts w:ascii="Arial" w:hAnsi="Arial" w:cs="Arial"/>
          <w:sz w:val="22"/>
          <w:szCs w:val="22"/>
        </w:rPr>
      </w:pPr>
    </w:p>
    <w:p w:rsidR="005C6F08" w:rsidRPr="005C6F08" w:rsidRDefault="005C6F08" w:rsidP="005C6F08">
      <w:pPr>
        <w:jc w:val="both"/>
        <w:rPr>
          <w:rFonts w:ascii="Arial" w:hAnsi="Arial" w:cs="Arial"/>
          <w:i/>
          <w:sz w:val="22"/>
          <w:szCs w:val="22"/>
        </w:rPr>
      </w:pPr>
      <w:r w:rsidRPr="005C6F08">
        <w:rPr>
          <w:rFonts w:ascii="Arial" w:hAnsi="Arial" w:cs="Arial"/>
          <w:i/>
          <w:sz w:val="22"/>
          <w:szCs w:val="22"/>
        </w:rPr>
        <w:t>« Tout employeur désireux d’obtenir le bénéfice du remboursement prévu à l’article 1</w:t>
      </w:r>
      <w:r w:rsidRPr="005C6F08">
        <w:rPr>
          <w:rFonts w:ascii="Arial" w:hAnsi="Arial" w:cs="Arial"/>
          <w:i/>
          <w:sz w:val="22"/>
          <w:szCs w:val="22"/>
          <w:vertAlign w:val="superscript"/>
        </w:rPr>
        <w:t>er</w:t>
      </w:r>
      <w:r w:rsidRPr="005C6F08">
        <w:rPr>
          <w:rFonts w:ascii="Arial" w:hAnsi="Arial" w:cs="Arial"/>
          <w:i/>
          <w:sz w:val="22"/>
          <w:szCs w:val="22"/>
        </w:rPr>
        <w:t xml:space="preserve"> doit, sous peine de forclusion, en faire la demande au directeur de l’Administration de l’emploi dans les six mois suivant l’embauchage. »</w:t>
      </w:r>
    </w:p>
    <w:p w:rsidR="005C6F08" w:rsidRPr="005C6F08" w:rsidRDefault="005C6F08" w:rsidP="005C6F08">
      <w:pPr>
        <w:jc w:val="both"/>
        <w:rPr>
          <w:rFonts w:ascii="Arial" w:hAnsi="Arial"/>
          <w:sz w:val="22"/>
        </w:rPr>
      </w:pPr>
    </w:p>
    <w:p w:rsidR="000F6521" w:rsidRDefault="000F6521" w:rsidP="00736A23">
      <w:pPr>
        <w:pStyle w:val="Style1"/>
      </w:pPr>
    </w:p>
    <w:p w:rsidR="002F440C" w:rsidRDefault="002F440C" w:rsidP="00736A23">
      <w:pPr>
        <w:pStyle w:val="Style1"/>
      </w:pPr>
    </w:p>
    <w:p w:rsidR="000F6521" w:rsidRDefault="000F6521" w:rsidP="000F6521">
      <w:pPr>
        <w:pStyle w:val="Style1"/>
        <w:tabs>
          <w:tab w:val="left" w:pos="5400"/>
        </w:tabs>
      </w:pPr>
      <w:r>
        <w:tab/>
      </w:r>
      <w:r w:rsidR="005C6F08">
        <w:t>L</w:t>
      </w:r>
      <w:r>
        <w:t>uxembourg, le</w:t>
      </w:r>
      <w:r w:rsidR="003D09C9">
        <w:t xml:space="preserve"> 7 </w:t>
      </w:r>
      <w:r>
        <w:t xml:space="preserve">juillet 2006 </w:t>
      </w:r>
    </w:p>
    <w:p w:rsidR="000F6521" w:rsidRDefault="000F6521" w:rsidP="00736A23">
      <w:pPr>
        <w:pStyle w:val="Style1"/>
      </w:pPr>
    </w:p>
    <w:p w:rsidR="000F6521" w:rsidRDefault="000F6521" w:rsidP="00736A23">
      <w:pPr>
        <w:pStyle w:val="Style1"/>
      </w:pPr>
    </w:p>
    <w:p w:rsidR="000F6521" w:rsidRDefault="000F6521" w:rsidP="000F6521">
      <w:pPr>
        <w:pStyle w:val="Style1"/>
        <w:tabs>
          <w:tab w:val="left" w:pos="5940"/>
        </w:tabs>
      </w:pPr>
      <w:r>
        <w:t xml:space="preserve">Le Rapporteur, </w:t>
      </w:r>
      <w:r>
        <w:tab/>
        <w:t>Le Président,</w:t>
      </w:r>
    </w:p>
    <w:p w:rsidR="000F6521" w:rsidRDefault="000F6521" w:rsidP="00736A23">
      <w:pPr>
        <w:pStyle w:val="Style1"/>
      </w:pPr>
    </w:p>
    <w:p w:rsidR="005C4A89" w:rsidRPr="005C4A89" w:rsidRDefault="000F6521" w:rsidP="00CB4FCD">
      <w:pPr>
        <w:pStyle w:val="Style1"/>
        <w:tabs>
          <w:tab w:val="left" w:pos="5220"/>
        </w:tabs>
      </w:pPr>
      <w:r>
        <w:t xml:space="preserve">Aly KAES </w:t>
      </w:r>
      <w:r>
        <w:tab/>
        <w:t xml:space="preserve">         Marcel GLESENER</w:t>
      </w:r>
    </w:p>
    <w:sectPr w:rsidR="005C4A89" w:rsidRPr="005C4A89" w:rsidSect="005C6F08">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8013A">
      <w:r>
        <w:separator/>
      </w:r>
    </w:p>
  </w:endnote>
  <w:endnote w:type="continuationSeparator" w:id="0">
    <w:p w:rsidR="00000000" w:rsidRDefault="0078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B6E" w:rsidRDefault="00A42B6E" w:rsidP="0053397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A42B6E" w:rsidRDefault="00A42B6E">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B6E" w:rsidRDefault="00A42B6E" w:rsidP="0053397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D32B96">
      <w:rPr>
        <w:rStyle w:val="Numrodepage"/>
        <w:noProof/>
      </w:rPr>
      <w:t>8</w:t>
    </w:r>
    <w:r>
      <w:rPr>
        <w:rStyle w:val="Numrodepage"/>
      </w:rPr>
      <w:fldChar w:fldCharType="end"/>
    </w:r>
  </w:p>
  <w:p w:rsidR="00A42B6E" w:rsidRDefault="00A42B6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8013A">
      <w:r>
        <w:separator/>
      </w:r>
    </w:p>
  </w:footnote>
  <w:footnote w:type="continuationSeparator" w:id="0">
    <w:p w:rsidR="00000000" w:rsidRDefault="007801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940"/>
    <w:multiLevelType w:val="hybridMultilevel"/>
    <w:tmpl w:val="01C64C6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 w15:restartNumberingAfterBreak="0">
    <w:nsid w:val="347C3F26"/>
    <w:multiLevelType w:val="hybridMultilevel"/>
    <w:tmpl w:val="D5AEEFDC"/>
    <w:lvl w:ilvl="0" w:tplc="040C000F">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15:restartNumberingAfterBreak="0">
    <w:nsid w:val="4C9B2357"/>
    <w:multiLevelType w:val="multilevel"/>
    <w:tmpl w:val="D5AEEF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74"/>
    <w:rsid w:val="000F6521"/>
    <w:rsid w:val="00136DC0"/>
    <w:rsid w:val="001420C2"/>
    <w:rsid w:val="00156B75"/>
    <w:rsid w:val="002F440C"/>
    <w:rsid w:val="003D09C9"/>
    <w:rsid w:val="0052440F"/>
    <w:rsid w:val="0053397C"/>
    <w:rsid w:val="005B3FE1"/>
    <w:rsid w:val="005C4A89"/>
    <w:rsid w:val="005C6F08"/>
    <w:rsid w:val="00601F6C"/>
    <w:rsid w:val="00736A23"/>
    <w:rsid w:val="0078013A"/>
    <w:rsid w:val="00784260"/>
    <w:rsid w:val="00803B91"/>
    <w:rsid w:val="00921874"/>
    <w:rsid w:val="00943E40"/>
    <w:rsid w:val="00972BA7"/>
    <w:rsid w:val="009A477D"/>
    <w:rsid w:val="009D0382"/>
    <w:rsid w:val="00A16676"/>
    <w:rsid w:val="00A2301B"/>
    <w:rsid w:val="00A42B6E"/>
    <w:rsid w:val="00B05253"/>
    <w:rsid w:val="00B55439"/>
    <w:rsid w:val="00CB4FCD"/>
    <w:rsid w:val="00D32B96"/>
    <w:rsid w:val="00D65CA3"/>
    <w:rsid w:val="00DA6C3D"/>
    <w:rsid w:val="00EC4533"/>
    <w:rsid w:val="00ED405C"/>
    <w:rsid w:val="00FB230B"/>
    <w:rsid w:val="00FB491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27E4F894-846E-4C98-BD7C-7C1E0B37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A89"/>
    <w:rPr>
      <w:lang w:val="fr-FR" w:eastAsia="fr-FR"/>
    </w:rPr>
  </w:style>
  <w:style w:type="paragraph" w:styleId="Titre4">
    <w:name w:val="heading 4"/>
    <w:basedOn w:val="Normal"/>
    <w:next w:val="Normal"/>
    <w:qFormat/>
    <w:rsid w:val="00ED405C"/>
    <w:pPr>
      <w:keepNext/>
      <w:outlineLvl w:val="3"/>
    </w:pPr>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Normal"/>
    <w:rsid w:val="00921874"/>
    <w:pPr>
      <w:jc w:val="both"/>
    </w:pPr>
    <w:rPr>
      <w:rFonts w:ascii="Arial" w:hAnsi="Arial"/>
      <w:sz w:val="22"/>
    </w:rPr>
  </w:style>
  <w:style w:type="paragraph" w:styleId="Textebrut">
    <w:name w:val="Plain Text"/>
    <w:basedOn w:val="Normal"/>
    <w:rsid w:val="005C4A89"/>
    <w:pPr>
      <w:jc w:val="both"/>
    </w:pPr>
    <w:rPr>
      <w:rFonts w:ascii="Courier New" w:hAnsi="Courier New"/>
    </w:rPr>
  </w:style>
  <w:style w:type="table" w:styleId="Grilledutableau">
    <w:name w:val="Table Grid"/>
    <w:basedOn w:val="TableauNormal"/>
    <w:rsid w:val="00DA6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qFormat/>
    <w:rsid w:val="00736A23"/>
    <w:rPr>
      <w:b/>
      <w:bCs/>
    </w:rPr>
  </w:style>
  <w:style w:type="paragraph" w:styleId="Textedebulles">
    <w:name w:val="Balloon Text"/>
    <w:basedOn w:val="Normal"/>
    <w:semiHidden/>
    <w:rsid w:val="005C6F08"/>
    <w:rPr>
      <w:rFonts w:ascii="Tahoma" w:hAnsi="Tahoma" w:cs="Tahoma"/>
      <w:sz w:val="16"/>
      <w:szCs w:val="16"/>
    </w:rPr>
  </w:style>
  <w:style w:type="paragraph" w:styleId="Corpsdetexte">
    <w:name w:val="Body Text"/>
    <w:basedOn w:val="Normal"/>
    <w:rsid w:val="005C6F08"/>
    <w:pPr>
      <w:pBdr>
        <w:top w:val="single" w:sz="6" w:space="1" w:color="auto"/>
        <w:left w:val="single" w:sz="6" w:space="1" w:color="auto"/>
        <w:bottom w:val="single" w:sz="6" w:space="1" w:color="auto"/>
        <w:right w:val="single" w:sz="6" w:space="1" w:color="auto"/>
      </w:pBdr>
      <w:jc w:val="both"/>
    </w:pPr>
    <w:rPr>
      <w:b/>
      <w:sz w:val="32"/>
      <w:u w:val="single"/>
      <w:lang w:eastAsia="en-US"/>
    </w:rPr>
  </w:style>
  <w:style w:type="paragraph" w:styleId="Corpsdetexte2">
    <w:name w:val="Body Text 2"/>
    <w:basedOn w:val="Normal"/>
    <w:rsid w:val="005C6F08"/>
    <w:pPr>
      <w:jc w:val="both"/>
    </w:pPr>
    <w:rPr>
      <w:sz w:val="24"/>
      <w:lang w:eastAsia="en-US"/>
    </w:rPr>
  </w:style>
  <w:style w:type="paragraph" w:styleId="Pieddepage">
    <w:name w:val="footer"/>
    <w:basedOn w:val="Normal"/>
    <w:rsid w:val="005C6F08"/>
    <w:pPr>
      <w:tabs>
        <w:tab w:val="center" w:pos="4536"/>
        <w:tab w:val="right" w:pos="9072"/>
      </w:tabs>
    </w:pPr>
  </w:style>
  <w:style w:type="character" w:styleId="Numrodepage">
    <w:name w:val="page number"/>
    <w:basedOn w:val="Policepardfaut"/>
    <w:rsid w:val="005C6F08"/>
  </w:style>
  <w:style w:type="paragraph" w:styleId="Retraitcorpsdetexte3">
    <w:name w:val="Body Text Indent 3"/>
    <w:basedOn w:val="Normal"/>
    <w:rsid w:val="00CB4FCD"/>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44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DP5501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5501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/sftpecos/Dossiers_parlementaires/5501/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BACDFB9-FA8E-41D8-A0FE-E21FBFCEED30}"/>
</file>

<file path=customXml/itemProps2.xml><?xml version="1.0" encoding="utf-8"?>
<ds:datastoreItem xmlns:ds="http://schemas.openxmlformats.org/officeDocument/2006/customXml" ds:itemID="{C0559067-A0FD-47E0-9119-CFDC28835F2E}"/>
</file>

<file path=customXml/itemProps3.xml><?xml version="1.0" encoding="utf-8"?>
<ds:datastoreItem xmlns:ds="http://schemas.openxmlformats.org/officeDocument/2006/customXml" ds:itemID="{6589FFB9-87F9-4E99-B2B2-83D2A09CA5CE}"/>
</file>

<file path=docProps/app.xml><?xml version="1.0" encoding="utf-8"?>
<Properties xmlns="http://schemas.openxmlformats.org/officeDocument/2006/extended-properties" xmlns:vt="http://schemas.openxmlformats.org/officeDocument/2006/docPropsVTypes">
  <Template>Normal</Template>
  <TotalTime>0</TotalTime>
  <Pages>3</Pages>
  <Words>3014</Words>
  <Characters>16582</Characters>
  <Application>Microsoft Office Word</Application>
  <DocSecurity>4</DocSecurity>
  <Lines>138</Lines>
  <Paragraphs>39</Paragraphs>
  <ScaleCrop>false</ScaleCrop>
  <HeadingPairs>
    <vt:vector size="2" baseType="variant">
      <vt:variant>
        <vt:lpstr>Titre</vt:lpstr>
      </vt:variant>
      <vt:variant>
        <vt:i4>1</vt:i4>
      </vt:variant>
    </vt:vector>
  </HeadingPairs>
  <TitlesOfParts>
    <vt:vector size="1" baseType="lpstr">
      <vt:lpstr>N° 5501</vt:lpstr>
    </vt:vector>
  </TitlesOfParts>
  <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dc:description/>
  <cp:lastModifiedBy>SYSTEM</cp:lastModifiedBy>
  <cp:revision>2</cp:revision>
  <cp:lastPrinted>2006-07-07T13:02:00Z</cp:lastPrinted>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