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42D" w:rsidRDefault="00BF342D" w:rsidP="001259EA">
      <w:pPr>
        <w:jc w:val="center"/>
        <w:rPr>
          <w:rFonts w:ascii="Tahoma" w:hAnsi="Tahoma" w:cs="Tahoma"/>
          <w:b/>
          <w:lang w:val="fr-LU"/>
        </w:rPr>
      </w:pPr>
      <w:bookmarkStart w:id="0" w:name="_GoBack"/>
      <w:bookmarkEnd w:id="0"/>
    </w:p>
    <w:p w:rsidR="001259EA" w:rsidRPr="00D77ECA" w:rsidRDefault="001259EA" w:rsidP="001259EA">
      <w:pPr>
        <w:jc w:val="center"/>
        <w:rPr>
          <w:rFonts w:ascii="Tahoma" w:hAnsi="Tahoma" w:cs="Tahoma"/>
          <w:b/>
          <w:lang w:val="fr-LU"/>
        </w:rPr>
      </w:pPr>
      <w:r>
        <w:rPr>
          <w:rFonts w:ascii="Tahoma" w:hAnsi="Tahoma" w:cs="Tahoma"/>
          <w:b/>
          <w:lang w:val="fr-LU"/>
        </w:rPr>
        <w:t>N° 5464</w:t>
      </w:r>
    </w:p>
    <w:p w:rsidR="001259EA" w:rsidRPr="00D77ECA" w:rsidRDefault="001259EA" w:rsidP="001259EA">
      <w:pPr>
        <w:jc w:val="center"/>
        <w:rPr>
          <w:rFonts w:ascii="Tahoma" w:hAnsi="Tahoma" w:cs="Tahoma"/>
          <w:b/>
          <w:lang w:val="fr-LU"/>
        </w:rPr>
      </w:pPr>
    </w:p>
    <w:p w:rsidR="001259EA" w:rsidRPr="00D77ECA" w:rsidRDefault="001259EA" w:rsidP="001259EA">
      <w:pPr>
        <w:jc w:val="center"/>
        <w:rPr>
          <w:rFonts w:ascii="Tahoma" w:hAnsi="Tahoma" w:cs="Tahoma"/>
          <w:lang w:val="fr-LU"/>
        </w:rPr>
      </w:pPr>
    </w:p>
    <w:p w:rsidR="00170F7B" w:rsidRDefault="001259EA" w:rsidP="001259EA">
      <w:pPr>
        <w:jc w:val="center"/>
        <w:rPr>
          <w:rFonts w:ascii="Tahoma" w:hAnsi="Tahoma" w:cs="Tahoma"/>
          <w:b/>
          <w:lang w:val="fr-LU"/>
        </w:rPr>
      </w:pPr>
      <w:r w:rsidRPr="00D77ECA">
        <w:rPr>
          <w:rFonts w:ascii="Tahoma" w:hAnsi="Tahoma" w:cs="Tahoma"/>
          <w:b/>
          <w:lang w:val="fr-LU"/>
        </w:rPr>
        <w:t xml:space="preserve">Projet de loi </w:t>
      </w:r>
      <w:r w:rsidR="004E1CC2">
        <w:rPr>
          <w:rFonts w:ascii="Tahoma" w:hAnsi="Tahoma" w:cs="Tahoma"/>
          <w:b/>
          <w:lang w:val="fr-LU"/>
        </w:rPr>
        <w:t xml:space="preserve">relative aux mesures </w:t>
      </w:r>
      <w:r>
        <w:rPr>
          <w:rFonts w:ascii="Tahoma" w:hAnsi="Tahoma" w:cs="Tahoma"/>
          <w:b/>
          <w:lang w:val="fr-LU"/>
        </w:rPr>
        <w:t xml:space="preserve">constructives préparatoires </w:t>
      </w:r>
    </w:p>
    <w:p w:rsidR="001259EA" w:rsidRPr="00D77ECA" w:rsidRDefault="001259EA" w:rsidP="001259EA">
      <w:pPr>
        <w:jc w:val="center"/>
        <w:rPr>
          <w:rFonts w:ascii="Tahoma" w:hAnsi="Tahoma" w:cs="Tahoma"/>
          <w:b/>
          <w:lang w:val="fr-LU"/>
        </w:rPr>
      </w:pPr>
      <w:r>
        <w:rPr>
          <w:rFonts w:ascii="Tahoma" w:hAnsi="Tahoma" w:cs="Tahoma"/>
          <w:b/>
          <w:lang w:val="fr-LU"/>
        </w:rPr>
        <w:t xml:space="preserve">de </w:t>
      </w:r>
      <w:r w:rsidR="00170F7B">
        <w:rPr>
          <w:rFonts w:ascii="Tahoma" w:hAnsi="Tahoma" w:cs="Tahoma"/>
          <w:b/>
          <w:lang w:val="fr-LU"/>
        </w:rPr>
        <w:t>la</w:t>
      </w:r>
      <w:r>
        <w:rPr>
          <w:rFonts w:ascii="Tahoma" w:hAnsi="Tahoma" w:cs="Tahoma"/>
          <w:b/>
          <w:lang w:val="fr-LU"/>
        </w:rPr>
        <w:t xml:space="preserve"> liaison </w:t>
      </w:r>
      <w:proofErr w:type="spellStart"/>
      <w:r>
        <w:rPr>
          <w:rFonts w:ascii="Tahoma" w:hAnsi="Tahoma" w:cs="Tahoma"/>
          <w:b/>
          <w:lang w:val="fr-LU"/>
        </w:rPr>
        <w:t>Micheville</w:t>
      </w:r>
      <w:proofErr w:type="spellEnd"/>
      <w:r>
        <w:rPr>
          <w:rFonts w:ascii="Tahoma" w:hAnsi="Tahoma" w:cs="Tahoma"/>
          <w:b/>
          <w:lang w:val="fr-LU"/>
        </w:rPr>
        <w:t xml:space="preserve"> </w:t>
      </w:r>
    </w:p>
    <w:p w:rsidR="001259EA" w:rsidRPr="00D77ECA" w:rsidRDefault="001259EA" w:rsidP="001259EA">
      <w:pPr>
        <w:rPr>
          <w:rFonts w:ascii="Tahoma" w:hAnsi="Tahoma" w:cs="Tahoma"/>
          <w:lang w:val="fr-LU"/>
        </w:rPr>
      </w:pPr>
    </w:p>
    <w:p w:rsidR="001259EA" w:rsidRPr="00D77ECA" w:rsidRDefault="001259EA" w:rsidP="001259EA">
      <w:pPr>
        <w:jc w:val="center"/>
        <w:rPr>
          <w:rFonts w:ascii="Tahoma" w:hAnsi="Tahoma" w:cs="Tahoma"/>
          <w:b/>
          <w:lang w:val="fr-LU"/>
        </w:rPr>
      </w:pPr>
      <w:r w:rsidRPr="00D77ECA">
        <w:rPr>
          <w:rFonts w:ascii="Tahoma" w:hAnsi="Tahoma" w:cs="Tahoma"/>
          <w:b/>
          <w:lang w:val="fr-LU"/>
        </w:rPr>
        <w:t>*  *  *</w:t>
      </w:r>
    </w:p>
    <w:p w:rsidR="001259EA" w:rsidRPr="00D77ECA" w:rsidRDefault="001259EA" w:rsidP="001259EA">
      <w:pPr>
        <w:ind w:left="360"/>
        <w:rPr>
          <w:rFonts w:ascii="Tahoma" w:hAnsi="Tahoma" w:cs="Tahoma"/>
          <w:b/>
          <w:lang w:val="fr-LU"/>
        </w:rPr>
      </w:pPr>
    </w:p>
    <w:p w:rsidR="00EB6D66" w:rsidRDefault="00EB6D66"/>
    <w:p w:rsidR="00C16E35" w:rsidRDefault="00C16E35" w:rsidP="00C16E35">
      <w:pPr>
        <w:jc w:val="both"/>
        <w:rPr>
          <w:rFonts w:ascii="Tahoma" w:hAnsi="Tahoma" w:cs="Tahoma"/>
          <w:sz w:val="22"/>
          <w:szCs w:val="22"/>
        </w:rPr>
      </w:pPr>
      <w:r w:rsidRPr="007D2B21">
        <w:rPr>
          <w:rFonts w:ascii="Tahoma" w:hAnsi="Tahoma" w:cs="Tahoma"/>
          <w:sz w:val="22"/>
          <w:szCs w:val="22"/>
        </w:rPr>
        <w:t>Depuis le début des années 90, les autorités françaises ont cherché à relier leur région frontalière au réseau autoroutier luxembourgeois. Ce n’est qu’en novembre 2001 lors du sommet de la Grande Région à Mondorf-les-Bains que les</w:t>
      </w:r>
      <w:r>
        <w:rPr>
          <w:rFonts w:ascii="Tahoma" w:hAnsi="Tahoma" w:cs="Tahoma"/>
          <w:sz w:val="22"/>
          <w:szCs w:val="22"/>
        </w:rPr>
        <w:t xml:space="preserve"> parties ont retenu que « sur le plan transfrontalier, la liaison </w:t>
      </w:r>
      <w:proofErr w:type="spellStart"/>
      <w:r>
        <w:rPr>
          <w:rFonts w:ascii="Tahoma" w:hAnsi="Tahoma" w:cs="Tahoma"/>
          <w:sz w:val="22"/>
          <w:szCs w:val="22"/>
        </w:rPr>
        <w:t>Micheville</w:t>
      </w:r>
      <w:proofErr w:type="spellEnd"/>
      <w:r>
        <w:rPr>
          <w:rFonts w:ascii="Tahoma" w:hAnsi="Tahoma" w:cs="Tahoma"/>
          <w:sz w:val="22"/>
          <w:szCs w:val="22"/>
        </w:rPr>
        <w:t xml:space="preserve"> poursuit l’objectif de la création d’une liaison routière de haut niveau entre le bassin des agglomérations de </w:t>
      </w:r>
      <w:proofErr w:type="spellStart"/>
      <w:r>
        <w:rPr>
          <w:rFonts w:ascii="Tahoma" w:hAnsi="Tahoma" w:cs="Tahoma"/>
          <w:sz w:val="22"/>
          <w:szCs w:val="22"/>
        </w:rPr>
        <w:t>Micheville</w:t>
      </w:r>
      <w:proofErr w:type="spellEnd"/>
      <w:r>
        <w:rPr>
          <w:rFonts w:ascii="Tahoma" w:hAnsi="Tahoma" w:cs="Tahoma"/>
          <w:sz w:val="22"/>
          <w:szCs w:val="22"/>
        </w:rPr>
        <w:t xml:space="preserve">, de </w:t>
      </w:r>
      <w:proofErr w:type="spellStart"/>
      <w:r>
        <w:rPr>
          <w:rFonts w:ascii="Tahoma" w:hAnsi="Tahoma" w:cs="Tahoma"/>
          <w:sz w:val="22"/>
          <w:szCs w:val="22"/>
        </w:rPr>
        <w:t>Villerupt</w:t>
      </w:r>
      <w:proofErr w:type="spellEnd"/>
      <w:r>
        <w:rPr>
          <w:rFonts w:ascii="Tahoma" w:hAnsi="Tahoma" w:cs="Tahoma"/>
          <w:sz w:val="22"/>
          <w:szCs w:val="22"/>
        </w:rPr>
        <w:t xml:space="preserve">, de </w:t>
      </w:r>
      <w:proofErr w:type="spellStart"/>
      <w:r>
        <w:rPr>
          <w:rFonts w:ascii="Tahoma" w:hAnsi="Tahoma" w:cs="Tahoma"/>
          <w:sz w:val="22"/>
          <w:szCs w:val="22"/>
        </w:rPr>
        <w:t>Russange</w:t>
      </w:r>
      <w:proofErr w:type="spellEnd"/>
      <w:r>
        <w:rPr>
          <w:rFonts w:ascii="Tahoma" w:hAnsi="Tahoma" w:cs="Tahoma"/>
          <w:sz w:val="22"/>
          <w:szCs w:val="22"/>
        </w:rPr>
        <w:t xml:space="preserve"> et d’Audun-le-Tiche du côté français et l’autoroute </w:t>
      </w:r>
      <w:proofErr w:type="spellStart"/>
      <w:r>
        <w:rPr>
          <w:rFonts w:ascii="Tahoma" w:hAnsi="Tahoma" w:cs="Tahoma"/>
          <w:sz w:val="22"/>
          <w:szCs w:val="22"/>
        </w:rPr>
        <w:t>Esch</w:t>
      </w:r>
      <w:proofErr w:type="spellEnd"/>
      <w:r>
        <w:rPr>
          <w:rFonts w:ascii="Tahoma" w:hAnsi="Tahoma" w:cs="Tahoma"/>
          <w:sz w:val="22"/>
          <w:szCs w:val="22"/>
        </w:rPr>
        <w:t>/</w:t>
      </w:r>
      <w:proofErr w:type="spellStart"/>
      <w:r>
        <w:rPr>
          <w:rFonts w:ascii="Tahoma" w:hAnsi="Tahoma" w:cs="Tahoma"/>
          <w:sz w:val="22"/>
          <w:szCs w:val="22"/>
        </w:rPr>
        <w:t>Alzette-Luxembourg</w:t>
      </w:r>
      <w:proofErr w:type="spellEnd"/>
      <w:r>
        <w:rPr>
          <w:rFonts w:ascii="Tahoma" w:hAnsi="Tahoma" w:cs="Tahoma"/>
          <w:sz w:val="22"/>
          <w:szCs w:val="22"/>
        </w:rPr>
        <w:t xml:space="preserve"> (A4) du côté luxembourgeois afin de permettre aux navetteurs de la Lorraine venant travailler chaque jour au Grand-Duché d’approcher la Ville de Luxembourg et ses zones périphériques par une route rapide, sûre et confortable.</w:t>
      </w:r>
      <w:r w:rsidR="00E96741">
        <w:rPr>
          <w:rFonts w:ascii="Tahoma" w:hAnsi="Tahoma" w:cs="Tahoma"/>
          <w:sz w:val="22"/>
          <w:szCs w:val="22"/>
        </w:rPr>
        <w:t> »</w:t>
      </w:r>
      <w:r>
        <w:rPr>
          <w:rFonts w:ascii="Tahoma" w:hAnsi="Tahoma" w:cs="Tahoma"/>
          <w:sz w:val="22"/>
          <w:szCs w:val="22"/>
        </w:rPr>
        <w:t xml:space="preserve">  </w:t>
      </w:r>
    </w:p>
    <w:p w:rsidR="00C16E35" w:rsidRDefault="00C16E35" w:rsidP="005D7CC1">
      <w:pPr>
        <w:jc w:val="both"/>
        <w:rPr>
          <w:rFonts w:ascii="Tahoma" w:hAnsi="Tahoma" w:cs="Tahoma"/>
          <w:sz w:val="22"/>
          <w:szCs w:val="22"/>
        </w:rPr>
      </w:pPr>
    </w:p>
    <w:p w:rsidR="005D7CC1" w:rsidRDefault="005D7CC1" w:rsidP="005D7CC1">
      <w:pPr>
        <w:jc w:val="both"/>
        <w:rPr>
          <w:rFonts w:ascii="Tahoma" w:hAnsi="Tahoma" w:cs="Tahoma"/>
          <w:sz w:val="22"/>
          <w:szCs w:val="22"/>
        </w:rPr>
      </w:pPr>
      <w:r w:rsidRPr="005D7CC1">
        <w:rPr>
          <w:rFonts w:ascii="Tahoma" w:hAnsi="Tahoma" w:cs="Tahoma"/>
          <w:sz w:val="22"/>
          <w:szCs w:val="22"/>
        </w:rPr>
        <w:t xml:space="preserve">Par le présent texte, le gouvernement luxembourgeois est autorisé à faire procéder à la réalisation de la première partie de la liaison Micheville comprenant la construction de la seule structure portante du tunnel sous la zone urbanisée du site de Belval/Ouest, de l’accès Sud au site de Belval-Ouest donnant sur le Square-Mile avec raccordement provisoire sur le CR 168, les déviations de réseaux d’infrastructures souterraines et aériennes y relatives, la réalisation des études nécessaires concernant ces parties du projet ainsi que celle des études concernant les ouvrages </w:t>
      </w:r>
      <w:r>
        <w:rPr>
          <w:rFonts w:ascii="Tahoma" w:hAnsi="Tahoma" w:cs="Tahoma"/>
          <w:sz w:val="22"/>
          <w:szCs w:val="22"/>
        </w:rPr>
        <w:t>et les infrastructures à réaliser ultérieurement dans le cadre de la même liaison. </w:t>
      </w:r>
      <w:r w:rsidR="00C16E35">
        <w:rPr>
          <w:rFonts w:ascii="Tahoma" w:hAnsi="Tahoma" w:cs="Tahoma"/>
          <w:sz w:val="22"/>
          <w:szCs w:val="22"/>
        </w:rPr>
        <w:t>L</w:t>
      </w:r>
      <w:r w:rsidR="003A2596">
        <w:rPr>
          <w:rFonts w:ascii="Tahoma" w:hAnsi="Tahoma" w:cs="Tahoma"/>
          <w:sz w:val="22"/>
          <w:szCs w:val="22"/>
        </w:rPr>
        <w:t xml:space="preserve">a réalisation de l’ensemble de la liaison routière connaîtra un deuxième projet de loi concernant le passage sous les voies ferrées, la partie en territoire français, la technique spéciale du tunnel, le contournement de la cité Raemerich, les nouveaux échangeurs autoroutiers d’Ehlerange et de Lankelz, les déviations des lignes de haute tension, le déplacement des voies ferrées ARCELOR et les autres déplacements de réseaux. </w:t>
      </w:r>
    </w:p>
    <w:sectPr w:rsidR="005D7CC1" w:rsidSect="00DD05B1">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2ADE">
      <w:r>
        <w:separator/>
      </w:r>
    </w:p>
  </w:endnote>
  <w:endnote w:type="continuationSeparator" w:id="0">
    <w:p w:rsidR="00000000" w:rsidRDefault="0093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2D" w:rsidRDefault="00BF342D" w:rsidP="00DD05B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F342D" w:rsidRDefault="00BF342D" w:rsidP="007A7F4C">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2D" w:rsidRDefault="00BF342D" w:rsidP="00DD05B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BF342D" w:rsidRDefault="00BF342D" w:rsidP="007A7F4C">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32ADE">
      <w:r>
        <w:separator/>
      </w:r>
    </w:p>
  </w:footnote>
  <w:footnote w:type="continuationSeparator" w:id="0">
    <w:p w:rsidR="00000000" w:rsidRDefault="00932A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83CDC"/>
    <w:multiLevelType w:val="hybridMultilevel"/>
    <w:tmpl w:val="75FA8CAA"/>
    <w:lvl w:ilvl="0" w:tplc="13B20F62">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786"/>
    <w:rsid w:val="00014CBB"/>
    <w:rsid w:val="00023459"/>
    <w:rsid w:val="00060596"/>
    <w:rsid w:val="000F1947"/>
    <w:rsid w:val="0010468A"/>
    <w:rsid w:val="001259EA"/>
    <w:rsid w:val="00170F7B"/>
    <w:rsid w:val="001C3251"/>
    <w:rsid w:val="0021516C"/>
    <w:rsid w:val="00274789"/>
    <w:rsid w:val="003061AF"/>
    <w:rsid w:val="00372B68"/>
    <w:rsid w:val="003A2596"/>
    <w:rsid w:val="004E1CC2"/>
    <w:rsid w:val="005113CE"/>
    <w:rsid w:val="00534BAA"/>
    <w:rsid w:val="00572321"/>
    <w:rsid w:val="00596786"/>
    <w:rsid w:val="005A63A8"/>
    <w:rsid w:val="005B2E15"/>
    <w:rsid w:val="005D7CC1"/>
    <w:rsid w:val="005E64D0"/>
    <w:rsid w:val="0060685D"/>
    <w:rsid w:val="006F69FE"/>
    <w:rsid w:val="00714D90"/>
    <w:rsid w:val="007271BD"/>
    <w:rsid w:val="00761DB8"/>
    <w:rsid w:val="007A097B"/>
    <w:rsid w:val="007A7F4C"/>
    <w:rsid w:val="007D2B21"/>
    <w:rsid w:val="007D4EB6"/>
    <w:rsid w:val="007E4802"/>
    <w:rsid w:val="00810BC9"/>
    <w:rsid w:val="00847A0C"/>
    <w:rsid w:val="00873629"/>
    <w:rsid w:val="008B718C"/>
    <w:rsid w:val="008D70C2"/>
    <w:rsid w:val="008F3464"/>
    <w:rsid w:val="009156F7"/>
    <w:rsid w:val="00932ADE"/>
    <w:rsid w:val="00936705"/>
    <w:rsid w:val="00967F91"/>
    <w:rsid w:val="009B0874"/>
    <w:rsid w:val="009D0822"/>
    <w:rsid w:val="00A41612"/>
    <w:rsid w:val="00A43E59"/>
    <w:rsid w:val="00AB74F0"/>
    <w:rsid w:val="00B041F2"/>
    <w:rsid w:val="00B06D06"/>
    <w:rsid w:val="00B0707D"/>
    <w:rsid w:val="00BA6D1C"/>
    <w:rsid w:val="00BC17B0"/>
    <w:rsid w:val="00BC42F6"/>
    <w:rsid w:val="00BF342D"/>
    <w:rsid w:val="00C16E35"/>
    <w:rsid w:val="00C230AC"/>
    <w:rsid w:val="00C7465F"/>
    <w:rsid w:val="00D6006C"/>
    <w:rsid w:val="00DD05B1"/>
    <w:rsid w:val="00E531A5"/>
    <w:rsid w:val="00E96741"/>
    <w:rsid w:val="00EB6D66"/>
    <w:rsid w:val="00F97A2A"/>
    <w:rsid w:val="00FD1710"/>
    <w:rsid w:val="00FD3FF3"/>
    <w:rsid w:val="00FD612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4165240-B95A-45F6-984F-E2A1DF6B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9EA"/>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F97A2A"/>
    <w:pPr>
      <w:spacing w:before="100" w:beforeAutospacing="1" w:after="100" w:afterAutospacing="1"/>
    </w:pPr>
    <w:rPr>
      <w:rFonts w:ascii="Arial" w:hAnsi="Arial" w:cs="Arial"/>
      <w:color w:val="52728A"/>
      <w:sz w:val="17"/>
      <w:szCs w:val="17"/>
    </w:rPr>
  </w:style>
  <w:style w:type="character" w:styleId="Lienhypertexte">
    <w:name w:val="Hyperlink"/>
    <w:basedOn w:val="Policepardfaut"/>
    <w:rsid w:val="00FD612E"/>
    <w:rPr>
      <w:color w:val="52728A"/>
      <w:u w:val="single"/>
    </w:rPr>
  </w:style>
  <w:style w:type="paragraph" w:customStyle="1" w:styleId="boxh">
    <w:name w:val="box_h"/>
    <w:basedOn w:val="Normal"/>
    <w:rsid w:val="00FD612E"/>
    <w:pPr>
      <w:pBdr>
        <w:top w:val="single" w:sz="6" w:space="0" w:color="52728A"/>
        <w:left w:val="single" w:sz="2" w:space="0" w:color="52728A"/>
        <w:bottom w:val="single" w:sz="2" w:space="0" w:color="52728A"/>
        <w:right w:val="single" w:sz="2" w:space="0" w:color="52728A"/>
      </w:pBdr>
      <w:spacing w:before="100" w:beforeAutospacing="1" w:after="100" w:afterAutospacing="1"/>
    </w:pPr>
    <w:rPr>
      <w:rFonts w:ascii="Arial" w:hAnsi="Arial" w:cs="Arial"/>
      <w:color w:val="52728A"/>
      <w:sz w:val="17"/>
      <w:szCs w:val="17"/>
    </w:rPr>
  </w:style>
  <w:style w:type="paragraph" w:styleId="Pieddepage">
    <w:name w:val="footer"/>
    <w:basedOn w:val="Normal"/>
    <w:rsid w:val="007A7F4C"/>
    <w:pPr>
      <w:tabs>
        <w:tab w:val="center" w:pos="4536"/>
        <w:tab w:val="right" w:pos="9072"/>
      </w:tabs>
    </w:pPr>
  </w:style>
  <w:style w:type="character" w:styleId="Numrodepage">
    <w:name w:val="page number"/>
    <w:basedOn w:val="Policepardfaut"/>
    <w:rsid w:val="007A7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85F0C44-71F9-49EA-AD83-30C593E14893}"/>
</file>

<file path=customXml/itemProps2.xml><?xml version="1.0" encoding="utf-8"?>
<ds:datastoreItem xmlns:ds="http://schemas.openxmlformats.org/officeDocument/2006/customXml" ds:itemID="{D2A8FCD8-00D0-4B0A-81CF-12BF06590867}"/>
</file>

<file path=customXml/itemProps3.xml><?xml version="1.0" encoding="utf-8"?>
<ds:datastoreItem xmlns:ds="http://schemas.openxmlformats.org/officeDocument/2006/customXml" ds:itemID="{D29F466C-9559-4F78-BA47-0C71A7CF0F7B}"/>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1663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N° 5464</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Ralph Kass</dc:creator>
  <cp:keywords/>
  <dc:description/>
  <cp:lastModifiedBy>SYSTEM</cp:lastModifiedBy>
  <cp:revision>2</cp:revision>
  <cp:lastPrinted>2005-06-02T07:48:00Z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